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C7" w:rsidRDefault="001C7FC7">
      <w:pPr>
        <w:rPr>
          <w:color w:val="7030A0"/>
          <w:sz w:val="40"/>
        </w:rPr>
      </w:pPr>
      <w:r>
        <w:rPr>
          <w:noProof/>
          <w:color w:val="7030A0"/>
          <w:sz w:val="40"/>
          <w:lang w:eastAsia="en-GB"/>
        </w:rPr>
        <w:drawing>
          <wp:inline distT="0" distB="0" distL="0" distR="0" wp14:anchorId="505B1403" wp14:editId="511B9101">
            <wp:extent cx="5731510" cy="1761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worth Park Logo FN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761490"/>
                    </a:xfrm>
                    <a:prstGeom prst="rect">
                      <a:avLst/>
                    </a:prstGeom>
                  </pic:spPr>
                </pic:pic>
              </a:graphicData>
            </a:graphic>
          </wp:inline>
        </w:drawing>
      </w: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409E1" w:rsidRDefault="001409E1" w:rsidP="001C7FC7">
      <w:pPr>
        <w:jc w:val="right"/>
        <w:rPr>
          <w:color w:val="7030A0"/>
          <w:sz w:val="40"/>
        </w:rPr>
      </w:pPr>
    </w:p>
    <w:p w:rsidR="00A72FC8" w:rsidRDefault="00A72FC8" w:rsidP="001C7FC7">
      <w:pPr>
        <w:jc w:val="right"/>
        <w:rPr>
          <w:color w:val="7030A0"/>
          <w:sz w:val="40"/>
        </w:rPr>
      </w:pPr>
    </w:p>
    <w:p w:rsidR="00086096" w:rsidRPr="00955392" w:rsidRDefault="000F5406" w:rsidP="001C7FC7">
      <w:pPr>
        <w:jc w:val="right"/>
        <w:rPr>
          <w:color w:val="7030A0"/>
          <w:sz w:val="40"/>
        </w:rPr>
      </w:pPr>
      <w:r w:rsidRPr="00955392">
        <w:rPr>
          <w:color w:val="7030A0"/>
          <w:sz w:val="40"/>
        </w:rPr>
        <w:t xml:space="preserve">TEACHER OF </w:t>
      </w:r>
      <w:r w:rsidR="00E551F2">
        <w:rPr>
          <w:color w:val="7030A0"/>
          <w:sz w:val="40"/>
        </w:rPr>
        <w:t xml:space="preserve">DESIGN AND TECHNOLOGY </w:t>
      </w:r>
    </w:p>
    <w:p w:rsidR="001A0B18" w:rsidRPr="00955392" w:rsidRDefault="0039104D" w:rsidP="001C7FC7">
      <w:pPr>
        <w:jc w:val="right"/>
        <w:rPr>
          <w:color w:val="7030A0"/>
          <w:sz w:val="28"/>
        </w:rPr>
      </w:pPr>
      <w:r>
        <w:rPr>
          <w:color w:val="7030A0"/>
          <w:sz w:val="28"/>
        </w:rPr>
        <w:t>Candidate Information</w:t>
      </w:r>
      <w:r w:rsidR="001A0B18" w:rsidRPr="00955392">
        <w:rPr>
          <w:color w:val="7030A0"/>
          <w:sz w:val="28"/>
        </w:rPr>
        <w:t xml:space="preserve"> Pack</w:t>
      </w:r>
    </w:p>
    <w:p w:rsidR="001A0B18" w:rsidRPr="000F5406" w:rsidRDefault="001C7FC7" w:rsidP="001C7FC7">
      <w:pPr>
        <w:pBdr>
          <w:bottom w:val="single" w:sz="12" w:space="1" w:color="auto"/>
        </w:pBdr>
        <w:jc w:val="right"/>
        <w:rPr>
          <w:color w:val="7030A0"/>
          <w:sz w:val="40"/>
        </w:rPr>
      </w:pPr>
      <w:r>
        <w:rPr>
          <w:color w:val="7030A0"/>
          <w:sz w:val="40"/>
        </w:rPr>
        <w:lastRenderedPageBreak/>
        <w:t>I</w:t>
      </w:r>
      <w:r w:rsidR="001A0B18" w:rsidRPr="000F5406">
        <w:rPr>
          <w:color w:val="7030A0"/>
          <w:sz w:val="40"/>
        </w:rPr>
        <w:t>NTRODUCTION</w:t>
      </w:r>
    </w:p>
    <w:p w:rsidR="001A0B18" w:rsidRPr="001A0B18" w:rsidRDefault="001A0B18">
      <w:pPr>
        <w:pBdr>
          <w:bottom w:val="single" w:sz="12" w:space="1" w:color="auto"/>
        </w:pBdr>
        <w:rPr>
          <w:sz w:val="16"/>
        </w:rPr>
      </w:pPr>
    </w:p>
    <w:p w:rsidR="001A0B18" w:rsidRPr="00B32742" w:rsidRDefault="001A0B18">
      <w:pPr>
        <w:rPr>
          <w:sz w:val="16"/>
        </w:rPr>
      </w:pPr>
    </w:p>
    <w:p w:rsidR="001A0B18" w:rsidRPr="000F5406" w:rsidRDefault="00FD6BDC" w:rsidP="001A0B18">
      <w:pPr>
        <w:jc w:val="both"/>
        <w:rPr>
          <w:color w:val="7030A0"/>
          <w:sz w:val="28"/>
        </w:rPr>
      </w:pPr>
      <w:r>
        <w:rPr>
          <w:noProof/>
          <w:color w:val="7030A0"/>
          <w:sz w:val="28"/>
          <w:lang w:eastAsia="en-GB"/>
        </w:rPr>
        <w:drawing>
          <wp:anchor distT="0" distB="0" distL="114300" distR="114300" simplePos="0" relativeHeight="251658240" behindDoc="1" locked="0" layoutInCell="1" allowOverlap="1" wp14:anchorId="24B13969" wp14:editId="3DF4430B">
            <wp:simplePos x="0" y="0"/>
            <wp:positionH relativeFrom="margin">
              <wp:align>right</wp:align>
            </wp:positionH>
            <wp:positionV relativeFrom="paragraph">
              <wp:posOffset>13970</wp:posOffset>
            </wp:positionV>
            <wp:extent cx="2502535" cy="2001520"/>
            <wp:effectExtent l="0" t="0" r="0" b="0"/>
            <wp:wrapTight wrapText="bothSides">
              <wp:wrapPolygon edited="0">
                <wp:start x="0" y="0"/>
                <wp:lineTo x="0" y="21381"/>
                <wp:lineTo x="21375" y="21381"/>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174.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02535" cy="2001520"/>
                    </a:xfrm>
                    <a:prstGeom prst="rect">
                      <a:avLst/>
                    </a:prstGeom>
                  </pic:spPr>
                </pic:pic>
              </a:graphicData>
            </a:graphic>
            <wp14:sizeRelH relativeFrom="page">
              <wp14:pctWidth>0</wp14:pctWidth>
            </wp14:sizeRelH>
            <wp14:sizeRelV relativeFrom="page">
              <wp14:pctHeight>0</wp14:pctHeight>
            </wp14:sizeRelV>
          </wp:anchor>
        </w:drawing>
      </w:r>
      <w:r w:rsidR="001A0B18" w:rsidRPr="000F5406">
        <w:rPr>
          <w:color w:val="7030A0"/>
          <w:sz w:val="28"/>
        </w:rPr>
        <w:t xml:space="preserve">Whitworth Park School and Sixth Form College is a </w:t>
      </w:r>
      <w:r w:rsidR="00A673E5">
        <w:rPr>
          <w:color w:val="7030A0"/>
          <w:sz w:val="28"/>
        </w:rPr>
        <w:t>successful</w:t>
      </w:r>
      <w:r w:rsidR="001A0B18" w:rsidRPr="000F5406">
        <w:rPr>
          <w:color w:val="7030A0"/>
          <w:sz w:val="28"/>
        </w:rPr>
        <w:t xml:space="preserve">, welcoming and </w:t>
      </w:r>
      <w:r w:rsidR="00A673E5">
        <w:rPr>
          <w:color w:val="7030A0"/>
          <w:sz w:val="28"/>
        </w:rPr>
        <w:t>caring</w:t>
      </w:r>
      <w:r w:rsidR="001A0B18" w:rsidRPr="000F5406">
        <w:rPr>
          <w:color w:val="7030A0"/>
          <w:sz w:val="28"/>
        </w:rPr>
        <w:t xml:space="preserve"> school.</w:t>
      </w:r>
    </w:p>
    <w:p w:rsidR="001A0B18" w:rsidRDefault="001A0B18" w:rsidP="001A0B18">
      <w:pPr>
        <w:jc w:val="both"/>
        <w:rPr>
          <w:sz w:val="24"/>
        </w:rPr>
      </w:pPr>
      <w:r>
        <w:rPr>
          <w:sz w:val="24"/>
        </w:rPr>
        <w:t xml:space="preserve">Whitworth Park was opened in September 2012 following the amalgamation of Spennymoor School </w:t>
      </w:r>
      <w:r w:rsidR="00E716EC">
        <w:rPr>
          <w:sz w:val="24"/>
        </w:rPr>
        <w:t>and</w:t>
      </w:r>
      <w:r w:rsidR="00955392">
        <w:rPr>
          <w:sz w:val="24"/>
        </w:rPr>
        <w:t xml:space="preserve"> Sixth Form Centre </w:t>
      </w:r>
      <w:r>
        <w:rPr>
          <w:sz w:val="24"/>
        </w:rPr>
        <w:t xml:space="preserve">and </w:t>
      </w:r>
      <w:proofErr w:type="spellStart"/>
      <w:r>
        <w:rPr>
          <w:sz w:val="24"/>
        </w:rPr>
        <w:t>Tudhoe</w:t>
      </w:r>
      <w:proofErr w:type="spellEnd"/>
      <w:r>
        <w:rPr>
          <w:sz w:val="24"/>
        </w:rPr>
        <w:t xml:space="preserve"> Grange School.  Both sch</w:t>
      </w:r>
      <w:bookmarkStart w:id="0" w:name="_GoBack"/>
      <w:bookmarkEnd w:id="0"/>
      <w:r>
        <w:rPr>
          <w:sz w:val="24"/>
        </w:rPr>
        <w:t>ools were highly successful serving the community of Spennymoor and the surrounding villages.  The school is situated in a semi-rural location within easy reach of the cities of Durham and Newcastle-Upon-Tyne.  Spennymoor is also ideally located for access to the A1M which is situated close by</w:t>
      </w:r>
      <w:r w:rsidR="00E716EC">
        <w:rPr>
          <w:sz w:val="24"/>
        </w:rPr>
        <w:t xml:space="preserve"> </w:t>
      </w:r>
      <w:r w:rsidR="00363FB7">
        <w:rPr>
          <w:sz w:val="24"/>
        </w:rPr>
        <w:t>whilst</w:t>
      </w:r>
      <w:r w:rsidR="00E716EC">
        <w:rPr>
          <w:sz w:val="24"/>
        </w:rPr>
        <w:t xml:space="preserve"> house prices are moderate when compared to the National average</w:t>
      </w:r>
      <w:r>
        <w:rPr>
          <w:sz w:val="24"/>
        </w:rPr>
        <w:t>.</w:t>
      </w:r>
    </w:p>
    <w:p w:rsidR="001A0B18" w:rsidRDefault="001A0B18" w:rsidP="001A0B18">
      <w:pPr>
        <w:jc w:val="both"/>
        <w:rPr>
          <w:sz w:val="24"/>
        </w:rPr>
      </w:pPr>
      <w:r>
        <w:rPr>
          <w:sz w:val="24"/>
        </w:rPr>
        <w:t xml:space="preserve">The school offers a broad and balanced curriculum and is committed to offering the highest quality learning experience to all of its students.  </w:t>
      </w:r>
    </w:p>
    <w:p w:rsidR="001A0B18" w:rsidRDefault="001A0B18" w:rsidP="001A0B18">
      <w:pPr>
        <w:jc w:val="both"/>
        <w:rPr>
          <w:sz w:val="24"/>
        </w:rPr>
      </w:pPr>
    </w:p>
    <w:p w:rsidR="00B32742" w:rsidRDefault="00B32742" w:rsidP="001A0B18">
      <w:pPr>
        <w:jc w:val="both"/>
        <w:rPr>
          <w:sz w:val="24"/>
        </w:rPr>
      </w:pPr>
    </w:p>
    <w:p w:rsidR="001A0B18" w:rsidRPr="000F5406" w:rsidRDefault="001A0B18" w:rsidP="001C7FC7">
      <w:pPr>
        <w:pBdr>
          <w:bottom w:val="single" w:sz="12" w:space="1" w:color="auto"/>
        </w:pBdr>
        <w:jc w:val="right"/>
        <w:rPr>
          <w:color w:val="7030A0"/>
          <w:sz w:val="40"/>
        </w:rPr>
      </w:pPr>
      <w:r w:rsidRPr="000F5406">
        <w:rPr>
          <w:color w:val="7030A0"/>
          <w:sz w:val="40"/>
        </w:rPr>
        <w:t xml:space="preserve">THE </w:t>
      </w:r>
      <w:r w:rsidR="00E551F2">
        <w:rPr>
          <w:color w:val="7030A0"/>
          <w:sz w:val="40"/>
        </w:rPr>
        <w:t>DESIGN AND TECHNOLOGY</w:t>
      </w:r>
      <w:r w:rsidR="00B32742" w:rsidRPr="000F5406">
        <w:rPr>
          <w:color w:val="7030A0"/>
          <w:sz w:val="40"/>
        </w:rPr>
        <w:t xml:space="preserve"> </w:t>
      </w:r>
      <w:r w:rsidRPr="000F5406">
        <w:rPr>
          <w:color w:val="7030A0"/>
          <w:sz w:val="40"/>
        </w:rPr>
        <w:t>DEPARTMENT</w:t>
      </w:r>
    </w:p>
    <w:p w:rsidR="001A0B18" w:rsidRPr="00B32742" w:rsidRDefault="001A0B18" w:rsidP="001A0B18">
      <w:pPr>
        <w:pBdr>
          <w:bottom w:val="single" w:sz="12" w:space="1" w:color="auto"/>
        </w:pBdr>
        <w:jc w:val="both"/>
        <w:rPr>
          <w:sz w:val="16"/>
        </w:rPr>
      </w:pPr>
    </w:p>
    <w:p w:rsidR="001A0B18" w:rsidRDefault="001A0B18" w:rsidP="001A0B18">
      <w:pPr>
        <w:jc w:val="both"/>
        <w:rPr>
          <w:sz w:val="16"/>
        </w:rPr>
      </w:pPr>
    </w:p>
    <w:p w:rsidR="00B32742" w:rsidRPr="000F5406" w:rsidRDefault="00B32742" w:rsidP="001A0B18">
      <w:pPr>
        <w:jc w:val="both"/>
        <w:rPr>
          <w:color w:val="7030A0"/>
          <w:sz w:val="28"/>
        </w:rPr>
      </w:pPr>
      <w:r w:rsidRPr="000F5406">
        <w:rPr>
          <w:color w:val="7030A0"/>
          <w:sz w:val="28"/>
        </w:rPr>
        <w:t xml:space="preserve">The </w:t>
      </w:r>
      <w:r w:rsidR="00CD0B0B">
        <w:rPr>
          <w:color w:val="7030A0"/>
          <w:sz w:val="28"/>
        </w:rPr>
        <w:t>Design and Technology</w:t>
      </w:r>
      <w:r w:rsidRPr="000F5406">
        <w:rPr>
          <w:color w:val="7030A0"/>
          <w:sz w:val="28"/>
        </w:rPr>
        <w:t xml:space="preserve"> department is </w:t>
      </w:r>
      <w:r w:rsidR="00947CFA">
        <w:rPr>
          <w:color w:val="7030A0"/>
          <w:sz w:val="28"/>
        </w:rPr>
        <w:t>a strong and</w:t>
      </w:r>
      <w:r w:rsidRPr="000F5406">
        <w:rPr>
          <w:color w:val="7030A0"/>
          <w:sz w:val="28"/>
        </w:rPr>
        <w:t xml:space="preserve"> forward-thinking team.  </w:t>
      </w:r>
      <w:r w:rsidR="006A62AB">
        <w:rPr>
          <w:color w:val="7030A0"/>
          <w:sz w:val="28"/>
        </w:rPr>
        <w:t>Together, the team creates</w:t>
      </w:r>
      <w:r w:rsidRPr="000F5406">
        <w:rPr>
          <w:color w:val="7030A0"/>
          <w:sz w:val="28"/>
        </w:rPr>
        <w:t xml:space="preserve"> an outstanding learning environment and embrace</w:t>
      </w:r>
      <w:r w:rsidR="00BE215F">
        <w:rPr>
          <w:color w:val="7030A0"/>
          <w:sz w:val="28"/>
        </w:rPr>
        <w:t>s</w:t>
      </w:r>
      <w:r w:rsidRPr="000F5406">
        <w:rPr>
          <w:color w:val="7030A0"/>
          <w:sz w:val="28"/>
        </w:rPr>
        <w:t xml:space="preserve"> innovative teaching strategies to inspire the students.</w:t>
      </w:r>
    </w:p>
    <w:p w:rsidR="00CD0B0B" w:rsidRDefault="00B32742" w:rsidP="001A0B18">
      <w:pPr>
        <w:jc w:val="both"/>
        <w:rPr>
          <w:sz w:val="24"/>
        </w:rPr>
      </w:pPr>
      <w:r>
        <w:rPr>
          <w:sz w:val="24"/>
        </w:rPr>
        <w:t>Presently, the department consist</w:t>
      </w:r>
      <w:r w:rsidR="00BE215F">
        <w:rPr>
          <w:sz w:val="24"/>
        </w:rPr>
        <w:t>s</w:t>
      </w:r>
      <w:r>
        <w:rPr>
          <w:sz w:val="24"/>
        </w:rPr>
        <w:t xml:space="preserve"> of </w:t>
      </w:r>
      <w:r w:rsidR="00CD0B0B">
        <w:rPr>
          <w:sz w:val="24"/>
        </w:rPr>
        <w:t>eight</w:t>
      </w:r>
      <w:r>
        <w:rPr>
          <w:sz w:val="24"/>
        </w:rPr>
        <w:t xml:space="preserve"> teachers who teach across the ability and age range.  </w:t>
      </w:r>
      <w:r w:rsidR="00CD0B0B">
        <w:rPr>
          <w:sz w:val="24"/>
        </w:rPr>
        <w:t xml:space="preserve">Within the department there is an </w:t>
      </w:r>
      <w:r>
        <w:rPr>
          <w:sz w:val="24"/>
        </w:rPr>
        <w:t xml:space="preserve">Assistant Subject Leader responsible for a key </w:t>
      </w:r>
      <w:r w:rsidR="00CD0B0B">
        <w:rPr>
          <w:sz w:val="24"/>
        </w:rPr>
        <w:t>aspects of attainment and achievement</w:t>
      </w:r>
      <w:r w:rsidR="00BE215F">
        <w:rPr>
          <w:sz w:val="24"/>
        </w:rPr>
        <w:t>.</w:t>
      </w:r>
      <w:r>
        <w:rPr>
          <w:sz w:val="24"/>
        </w:rPr>
        <w:t xml:space="preserve"> </w:t>
      </w:r>
    </w:p>
    <w:p w:rsidR="00B32742" w:rsidRDefault="00B32742" w:rsidP="001A0B18">
      <w:pPr>
        <w:jc w:val="both"/>
        <w:rPr>
          <w:sz w:val="24"/>
        </w:rPr>
      </w:pPr>
      <w:r>
        <w:rPr>
          <w:sz w:val="24"/>
        </w:rPr>
        <w:t xml:space="preserve">The department itself is accommodated in a newly refurbished part of the school where staff have </w:t>
      </w:r>
      <w:r w:rsidR="00CD0B0B">
        <w:rPr>
          <w:sz w:val="24"/>
        </w:rPr>
        <w:t>significant</w:t>
      </w:r>
      <w:r>
        <w:rPr>
          <w:sz w:val="24"/>
        </w:rPr>
        <w:t xml:space="preserve"> teaching space</w:t>
      </w:r>
      <w:r w:rsidR="00CD0B0B">
        <w:rPr>
          <w:sz w:val="24"/>
        </w:rPr>
        <w:t>, break-out areas and specialist industry standard equipment.  All rooms</w:t>
      </w:r>
      <w:r>
        <w:rPr>
          <w:sz w:val="24"/>
        </w:rPr>
        <w:t xml:space="preserve"> benefit from an interactive whiteboard that links directly to each teacher’s laptop.  There is a </w:t>
      </w:r>
      <w:r w:rsidR="00CD0B0B">
        <w:rPr>
          <w:sz w:val="24"/>
        </w:rPr>
        <w:t>DT</w:t>
      </w:r>
      <w:r>
        <w:rPr>
          <w:sz w:val="24"/>
        </w:rPr>
        <w:t xml:space="preserve"> office at the heart of this department.  There is also an ICT suite for the sole use of the department.  </w:t>
      </w:r>
      <w:r w:rsidR="00363FB7">
        <w:rPr>
          <w:sz w:val="24"/>
        </w:rPr>
        <w:t>Two dedicated, full-time Technicians support the work of the department.</w:t>
      </w:r>
    </w:p>
    <w:p w:rsidR="00B32742" w:rsidRPr="000F5406" w:rsidRDefault="00B32742" w:rsidP="001409E1">
      <w:pPr>
        <w:jc w:val="right"/>
        <w:rPr>
          <w:color w:val="7030A0"/>
          <w:sz w:val="40"/>
        </w:rPr>
      </w:pPr>
      <w:r>
        <w:rPr>
          <w:sz w:val="24"/>
        </w:rPr>
        <w:br w:type="page"/>
      </w:r>
      <w:r w:rsidRPr="000F5406">
        <w:rPr>
          <w:color w:val="7030A0"/>
          <w:sz w:val="40"/>
        </w:rPr>
        <w:lastRenderedPageBreak/>
        <w:t>JOB DESCRIPTION</w:t>
      </w:r>
    </w:p>
    <w:p w:rsidR="00B32742" w:rsidRPr="001A0B18" w:rsidRDefault="00B32742" w:rsidP="00B32742">
      <w:pPr>
        <w:pBdr>
          <w:bottom w:val="single" w:sz="12" w:space="1" w:color="auto"/>
        </w:pBdr>
        <w:rPr>
          <w:sz w:val="16"/>
        </w:rPr>
      </w:pPr>
    </w:p>
    <w:p w:rsidR="00B32742" w:rsidRPr="00B32742" w:rsidRDefault="001409E1" w:rsidP="00B32742">
      <w:pPr>
        <w:rPr>
          <w:sz w:val="16"/>
        </w:rPr>
      </w:pPr>
      <w:r>
        <w:rPr>
          <w:noProof/>
          <w:color w:val="7030A0"/>
          <w:sz w:val="28"/>
          <w:lang w:eastAsia="en-GB"/>
        </w:rPr>
        <w:drawing>
          <wp:anchor distT="0" distB="0" distL="114300" distR="114300" simplePos="0" relativeHeight="251660288" behindDoc="1" locked="0" layoutInCell="1" allowOverlap="1" wp14:anchorId="7EF0D961" wp14:editId="78D05A9E">
            <wp:simplePos x="0" y="0"/>
            <wp:positionH relativeFrom="margin">
              <wp:align>right</wp:align>
            </wp:positionH>
            <wp:positionV relativeFrom="paragraph">
              <wp:posOffset>201295</wp:posOffset>
            </wp:positionV>
            <wp:extent cx="2461895" cy="1639570"/>
            <wp:effectExtent l="0" t="0" r="0" b="0"/>
            <wp:wrapTight wrapText="bothSides">
              <wp:wrapPolygon edited="0">
                <wp:start x="0" y="0"/>
                <wp:lineTo x="0" y="21332"/>
                <wp:lineTo x="21394" y="21332"/>
                <wp:lineTo x="213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192.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1895" cy="1639570"/>
                    </a:xfrm>
                    <a:prstGeom prst="rect">
                      <a:avLst/>
                    </a:prstGeom>
                  </pic:spPr>
                </pic:pic>
              </a:graphicData>
            </a:graphic>
            <wp14:sizeRelH relativeFrom="page">
              <wp14:pctWidth>0</wp14:pctWidth>
            </wp14:sizeRelH>
            <wp14:sizeRelV relativeFrom="page">
              <wp14:pctHeight>0</wp14:pctHeight>
            </wp14:sizeRelV>
          </wp:anchor>
        </w:drawing>
      </w:r>
    </w:p>
    <w:p w:rsidR="00B32742" w:rsidRPr="000F5406" w:rsidRDefault="000F5406" w:rsidP="00B32742">
      <w:pPr>
        <w:jc w:val="both"/>
        <w:rPr>
          <w:color w:val="7030A0"/>
          <w:sz w:val="28"/>
        </w:rPr>
      </w:pPr>
      <w:r w:rsidRPr="000F5406">
        <w:rPr>
          <w:color w:val="7030A0"/>
          <w:sz w:val="28"/>
        </w:rPr>
        <w:t>JOB TITLE</w:t>
      </w:r>
      <w:r w:rsidR="00B32742" w:rsidRPr="000F5406">
        <w:rPr>
          <w:color w:val="7030A0"/>
          <w:sz w:val="28"/>
        </w:rPr>
        <w:t>:</w:t>
      </w:r>
    </w:p>
    <w:p w:rsidR="00B32742" w:rsidRDefault="00CD0B0B" w:rsidP="001409E1">
      <w:pPr>
        <w:rPr>
          <w:sz w:val="24"/>
        </w:rPr>
      </w:pPr>
      <w:r>
        <w:rPr>
          <w:sz w:val="24"/>
        </w:rPr>
        <w:t>TE</w:t>
      </w:r>
      <w:r w:rsidR="009D0643">
        <w:rPr>
          <w:sz w:val="24"/>
        </w:rPr>
        <w:t>ACHER</w:t>
      </w:r>
      <w:r>
        <w:rPr>
          <w:sz w:val="24"/>
        </w:rPr>
        <w:t xml:space="preserve"> OF DESIGN AND TECHNOLOGY </w:t>
      </w:r>
    </w:p>
    <w:p w:rsidR="00B32742" w:rsidRPr="000F5406" w:rsidRDefault="000F5406" w:rsidP="00B32742">
      <w:pPr>
        <w:jc w:val="both"/>
        <w:rPr>
          <w:color w:val="7030A0"/>
          <w:sz w:val="28"/>
        </w:rPr>
      </w:pPr>
      <w:r w:rsidRPr="000F5406">
        <w:rPr>
          <w:color w:val="7030A0"/>
          <w:sz w:val="28"/>
        </w:rPr>
        <w:t>ACCOUNTABLE TO</w:t>
      </w:r>
      <w:r w:rsidR="00B32742" w:rsidRPr="000F5406">
        <w:rPr>
          <w:color w:val="7030A0"/>
          <w:sz w:val="28"/>
        </w:rPr>
        <w:t>:</w:t>
      </w:r>
    </w:p>
    <w:p w:rsidR="00B32742" w:rsidRDefault="00CF2538" w:rsidP="00B32742">
      <w:pPr>
        <w:jc w:val="both"/>
        <w:rPr>
          <w:sz w:val="24"/>
        </w:rPr>
      </w:pPr>
      <w:r>
        <w:rPr>
          <w:sz w:val="24"/>
        </w:rPr>
        <w:t xml:space="preserve">SUBJECT LEADER FOR </w:t>
      </w:r>
      <w:r w:rsidR="00CD0B0B">
        <w:rPr>
          <w:sz w:val="24"/>
        </w:rPr>
        <w:t>DESIGN AND TECHNOLOGY</w:t>
      </w:r>
    </w:p>
    <w:p w:rsidR="00493E4B" w:rsidRDefault="00493E4B" w:rsidP="00B32742">
      <w:pPr>
        <w:jc w:val="both"/>
        <w:rPr>
          <w:color w:val="7030A0"/>
          <w:sz w:val="28"/>
          <w:szCs w:val="28"/>
        </w:rPr>
      </w:pPr>
      <w:r w:rsidRPr="00493E4B">
        <w:rPr>
          <w:color w:val="7030A0"/>
          <w:sz w:val="28"/>
          <w:szCs w:val="28"/>
        </w:rPr>
        <w:t>GRADE:</w:t>
      </w:r>
    </w:p>
    <w:p w:rsidR="00493E4B" w:rsidRDefault="00493E4B" w:rsidP="00B32742">
      <w:pPr>
        <w:jc w:val="both"/>
        <w:rPr>
          <w:sz w:val="24"/>
          <w:szCs w:val="24"/>
        </w:rPr>
      </w:pPr>
      <w:r>
        <w:rPr>
          <w:sz w:val="24"/>
          <w:szCs w:val="24"/>
        </w:rPr>
        <w:t>MPS</w:t>
      </w:r>
      <w:r w:rsidR="00647A58">
        <w:rPr>
          <w:sz w:val="24"/>
          <w:szCs w:val="24"/>
        </w:rPr>
        <w:t>/UPS</w:t>
      </w:r>
      <w:r w:rsidR="00A2307E">
        <w:rPr>
          <w:sz w:val="24"/>
          <w:szCs w:val="24"/>
        </w:rPr>
        <w:t xml:space="preserve"> </w:t>
      </w:r>
    </w:p>
    <w:p w:rsidR="009A6EED" w:rsidRDefault="009A6EED" w:rsidP="009A6EED">
      <w:pPr>
        <w:spacing w:after="0" w:line="240" w:lineRule="auto"/>
        <w:jc w:val="both"/>
        <w:rPr>
          <w:rFonts w:ascii="Calibri" w:eastAsia="Calibri" w:hAnsi="Calibri" w:cs="Times New Roman"/>
          <w:sz w:val="24"/>
          <w:szCs w:val="24"/>
        </w:rPr>
      </w:pPr>
    </w:p>
    <w:p w:rsidR="008D5CDC" w:rsidRDefault="008D5CDC" w:rsidP="009A6EED">
      <w:pPr>
        <w:spacing w:after="0" w:line="240" w:lineRule="auto"/>
        <w:jc w:val="both"/>
        <w:rPr>
          <w:rFonts w:ascii="Calibri" w:eastAsia="Calibri" w:hAnsi="Calibri" w:cs="Times New Roman"/>
          <w:sz w:val="24"/>
          <w:szCs w:val="24"/>
        </w:rPr>
      </w:pPr>
    </w:p>
    <w:p w:rsidR="009A6EED" w:rsidRDefault="009A6EED" w:rsidP="009A6EED">
      <w:pPr>
        <w:spacing w:after="0" w:line="240" w:lineRule="auto"/>
        <w:jc w:val="both"/>
        <w:rPr>
          <w:rFonts w:ascii="Calibri" w:eastAsia="Calibri" w:hAnsi="Calibri" w:cs="Times New Roman"/>
          <w:sz w:val="24"/>
          <w:szCs w:val="24"/>
        </w:rPr>
      </w:pPr>
      <w:r w:rsidRPr="009A6EED">
        <w:rPr>
          <w:rFonts w:ascii="Calibri" w:eastAsia="Calibri" w:hAnsi="Calibri" w:cs="Times New Roman"/>
          <w:sz w:val="24"/>
          <w:szCs w:val="24"/>
        </w:rPr>
        <w:t>Whitworth Park School and Sixth Form College is an Equal Opportunities employer.  We want to develop more diverse workforce and positively welcome applications from all sections of the community.  Applicants with disabilities will be invited for interview if the essential job criteria are met.  The school is committed to safeguarding and promoting the welfare of children and young people and expect staff and volunteers to share this commitment.  Any offer of employment will be subject to receipt of a</w:t>
      </w:r>
      <w:r>
        <w:rPr>
          <w:rFonts w:ascii="Calibri" w:eastAsia="Calibri" w:hAnsi="Calibri" w:cs="Times New Roman"/>
          <w:sz w:val="24"/>
          <w:szCs w:val="24"/>
        </w:rPr>
        <w:t>n enhanced</w:t>
      </w:r>
      <w:r w:rsidRPr="009A6EED">
        <w:rPr>
          <w:rFonts w:ascii="Calibri" w:eastAsia="Calibri" w:hAnsi="Calibri" w:cs="Times New Roman"/>
          <w:sz w:val="24"/>
          <w:szCs w:val="24"/>
        </w:rPr>
        <w:t xml:space="preserve"> </w:t>
      </w:r>
      <w:r>
        <w:rPr>
          <w:rFonts w:ascii="Calibri" w:eastAsia="Calibri" w:hAnsi="Calibri" w:cs="Times New Roman"/>
          <w:sz w:val="24"/>
          <w:szCs w:val="24"/>
        </w:rPr>
        <w:t>DBS Certificate</w:t>
      </w:r>
      <w:r w:rsidRPr="009A6EED">
        <w:rPr>
          <w:rFonts w:ascii="Calibri" w:eastAsia="Calibri" w:hAnsi="Calibri" w:cs="Times New Roman"/>
          <w:sz w:val="24"/>
          <w:szCs w:val="24"/>
        </w:rPr>
        <w:t xml:space="preserve"> and Pre-Employment Health Check.  </w:t>
      </w:r>
    </w:p>
    <w:p w:rsidR="009A6EED" w:rsidRPr="009A6EED" w:rsidRDefault="009A6EED" w:rsidP="009A6EED">
      <w:pPr>
        <w:spacing w:after="0" w:line="240" w:lineRule="auto"/>
        <w:jc w:val="both"/>
        <w:rPr>
          <w:rFonts w:ascii="Calibri" w:eastAsia="Calibri" w:hAnsi="Calibri" w:cs="Times New Roman"/>
          <w:sz w:val="24"/>
          <w:szCs w:val="24"/>
        </w:rPr>
      </w:pPr>
    </w:p>
    <w:p w:rsidR="00E17FB2" w:rsidRPr="000F5406" w:rsidRDefault="000F5406" w:rsidP="00B32742">
      <w:pPr>
        <w:jc w:val="both"/>
        <w:rPr>
          <w:color w:val="7030A0"/>
          <w:sz w:val="28"/>
        </w:rPr>
      </w:pPr>
      <w:r w:rsidRPr="000F5406">
        <w:rPr>
          <w:color w:val="7030A0"/>
          <w:sz w:val="28"/>
        </w:rPr>
        <w:t>THE ROLE</w:t>
      </w:r>
      <w:r w:rsidR="00E17FB2" w:rsidRPr="000F5406">
        <w:rPr>
          <w:color w:val="7030A0"/>
          <w:sz w:val="28"/>
        </w:rPr>
        <w:t>:</w:t>
      </w:r>
    </w:p>
    <w:p w:rsidR="00955392" w:rsidRDefault="00E17FB2" w:rsidP="00B32742">
      <w:pPr>
        <w:jc w:val="both"/>
        <w:rPr>
          <w:color w:val="7030A0"/>
          <w:sz w:val="28"/>
        </w:rPr>
      </w:pPr>
      <w:r w:rsidRPr="00955392">
        <w:rPr>
          <w:color w:val="7030A0"/>
          <w:sz w:val="28"/>
        </w:rPr>
        <w:t xml:space="preserve">This an exciting opportunity to join an already strong </w:t>
      </w:r>
      <w:r w:rsidR="00CD0B0B">
        <w:rPr>
          <w:color w:val="7030A0"/>
          <w:sz w:val="28"/>
        </w:rPr>
        <w:t>Design and Technology</w:t>
      </w:r>
      <w:r w:rsidRPr="00955392">
        <w:rPr>
          <w:color w:val="7030A0"/>
          <w:sz w:val="28"/>
        </w:rPr>
        <w:t xml:space="preserve"> team and contribute </w:t>
      </w:r>
      <w:r w:rsidR="00493E4B">
        <w:rPr>
          <w:color w:val="7030A0"/>
          <w:sz w:val="28"/>
        </w:rPr>
        <w:t xml:space="preserve">to </w:t>
      </w:r>
      <w:r w:rsidRPr="00955392">
        <w:rPr>
          <w:color w:val="7030A0"/>
          <w:sz w:val="28"/>
        </w:rPr>
        <w:t xml:space="preserve">the success of the whole school.  </w:t>
      </w:r>
    </w:p>
    <w:p w:rsidR="000809F7" w:rsidRDefault="00E17FB2" w:rsidP="000809F7">
      <w:pPr>
        <w:jc w:val="both"/>
        <w:rPr>
          <w:sz w:val="24"/>
        </w:rPr>
      </w:pPr>
      <w:r>
        <w:rPr>
          <w:sz w:val="24"/>
        </w:rPr>
        <w:t xml:space="preserve">We are looking to appoint an outstanding teacher of </w:t>
      </w:r>
      <w:r w:rsidR="009E31F4">
        <w:rPr>
          <w:sz w:val="24"/>
        </w:rPr>
        <w:t>Design and Technology</w:t>
      </w:r>
      <w:r w:rsidR="00A2307E">
        <w:rPr>
          <w:sz w:val="24"/>
        </w:rPr>
        <w:t xml:space="preserve"> </w:t>
      </w:r>
      <w:r>
        <w:rPr>
          <w:sz w:val="24"/>
        </w:rPr>
        <w:t xml:space="preserve">who is able to inspire young people through their passion for their subject and somebody who is committed to getting the very best outcomes from all their students.  </w:t>
      </w:r>
      <w:r w:rsidR="00A2307E">
        <w:rPr>
          <w:sz w:val="24"/>
        </w:rPr>
        <w:t xml:space="preserve">An ability to teach across a range of Technology subjects is essential whilst the ability to teach Art would be advantageous.  </w:t>
      </w:r>
      <w:r w:rsidR="00F8318D">
        <w:rPr>
          <w:sz w:val="24"/>
        </w:rPr>
        <w:t xml:space="preserve">The successful </w:t>
      </w:r>
      <w:r w:rsidR="001B3955">
        <w:rPr>
          <w:sz w:val="24"/>
        </w:rPr>
        <w:t>candidate</w:t>
      </w:r>
      <w:r w:rsidR="00F8318D">
        <w:rPr>
          <w:sz w:val="24"/>
        </w:rPr>
        <w:t xml:space="preserve"> will stretch the most able students</w:t>
      </w:r>
      <w:r w:rsidR="001B3955">
        <w:rPr>
          <w:sz w:val="24"/>
        </w:rPr>
        <w:t xml:space="preserve"> as well as motivate and inspire those who do not arrive at Whitworth Park with a natural love for </w:t>
      </w:r>
      <w:r w:rsidR="00363FB7">
        <w:rPr>
          <w:sz w:val="24"/>
        </w:rPr>
        <w:t>this subject area</w:t>
      </w:r>
      <w:r w:rsidR="001B3955">
        <w:rPr>
          <w:sz w:val="24"/>
        </w:rPr>
        <w:t xml:space="preserve">.  </w:t>
      </w:r>
      <w:r>
        <w:rPr>
          <w:sz w:val="24"/>
        </w:rPr>
        <w:t xml:space="preserve">We are very </w:t>
      </w:r>
      <w:r w:rsidR="000F5406">
        <w:rPr>
          <w:sz w:val="24"/>
        </w:rPr>
        <w:t>fortunate</w:t>
      </w:r>
      <w:r w:rsidR="00F8318D">
        <w:rPr>
          <w:sz w:val="24"/>
        </w:rPr>
        <w:t xml:space="preserve"> that our</w:t>
      </w:r>
      <w:r>
        <w:rPr>
          <w:sz w:val="24"/>
        </w:rPr>
        <w:t xml:space="preserve"> intake is truly comprehensive; </w:t>
      </w:r>
      <w:r w:rsidR="000F5406">
        <w:rPr>
          <w:sz w:val="24"/>
        </w:rPr>
        <w:t>w</w:t>
      </w:r>
      <w:r>
        <w:rPr>
          <w:sz w:val="24"/>
        </w:rPr>
        <w:t xml:space="preserve">e receive students with naturally enquiring minds and a keen </w:t>
      </w:r>
      <w:r w:rsidR="000809F7">
        <w:rPr>
          <w:sz w:val="24"/>
        </w:rPr>
        <w:t>interest in developing and owning their learning.</w:t>
      </w:r>
    </w:p>
    <w:p w:rsidR="00363FB7" w:rsidRDefault="00363FB7" w:rsidP="000809F7">
      <w:pPr>
        <w:jc w:val="both"/>
        <w:rPr>
          <w:rFonts w:cs="Arial"/>
          <w:sz w:val="24"/>
          <w:szCs w:val="24"/>
        </w:rPr>
      </w:pPr>
      <w:r w:rsidRPr="00363FB7">
        <w:rPr>
          <w:rFonts w:cs="Arial"/>
          <w:sz w:val="24"/>
          <w:szCs w:val="24"/>
        </w:rPr>
        <w:t xml:space="preserve">The successful candidate would need to be a highly motivated and enthusiastic teacher of </w:t>
      </w:r>
      <w:r w:rsidR="00786DEF">
        <w:rPr>
          <w:rFonts w:cs="Arial"/>
          <w:sz w:val="24"/>
          <w:szCs w:val="24"/>
        </w:rPr>
        <w:t>Technology</w:t>
      </w:r>
      <w:r w:rsidR="00A2307E">
        <w:rPr>
          <w:rFonts w:cs="Arial"/>
          <w:sz w:val="24"/>
          <w:szCs w:val="24"/>
        </w:rPr>
        <w:t xml:space="preserve">.  </w:t>
      </w:r>
      <w:r>
        <w:rPr>
          <w:rFonts w:cs="Arial"/>
          <w:sz w:val="24"/>
          <w:szCs w:val="24"/>
        </w:rPr>
        <w:t>You</w:t>
      </w:r>
      <w:r w:rsidRPr="00363FB7">
        <w:rPr>
          <w:rFonts w:cs="Arial"/>
          <w:sz w:val="24"/>
          <w:szCs w:val="24"/>
        </w:rPr>
        <w:t xml:space="preserve"> must be committed to the subject, with high standards and expectations. This role offers the opportunity for an imaginative, creative and inspiring teacher to work in a supportive, energetic and high attaining department.</w:t>
      </w:r>
    </w:p>
    <w:p w:rsidR="009A6EED" w:rsidRPr="009A6EED" w:rsidRDefault="009A6EED" w:rsidP="000809F7">
      <w:pPr>
        <w:jc w:val="both"/>
        <w:rPr>
          <w:rFonts w:cs="Arial"/>
          <w:sz w:val="10"/>
          <w:szCs w:val="24"/>
        </w:rPr>
      </w:pPr>
    </w:p>
    <w:p w:rsidR="000F5406" w:rsidRDefault="000F5406" w:rsidP="000F5406">
      <w:pPr>
        <w:jc w:val="both"/>
        <w:rPr>
          <w:color w:val="7030A0"/>
          <w:sz w:val="28"/>
        </w:rPr>
      </w:pPr>
      <w:r w:rsidRPr="000F5406">
        <w:rPr>
          <w:color w:val="7030A0"/>
          <w:sz w:val="28"/>
        </w:rPr>
        <w:t xml:space="preserve">THE </w:t>
      </w:r>
      <w:r>
        <w:rPr>
          <w:color w:val="7030A0"/>
          <w:sz w:val="28"/>
        </w:rPr>
        <w:t>CURRICULUM</w:t>
      </w:r>
      <w:r w:rsidRPr="000F5406">
        <w:rPr>
          <w:color w:val="7030A0"/>
          <w:sz w:val="28"/>
        </w:rPr>
        <w:t>:</w:t>
      </w:r>
    </w:p>
    <w:p w:rsidR="000F5406" w:rsidRDefault="000F5406" w:rsidP="00363FB7">
      <w:pPr>
        <w:jc w:val="both"/>
        <w:rPr>
          <w:sz w:val="24"/>
        </w:rPr>
      </w:pPr>
      <w:r w:rsidRPr="000F5406">
        <w:rPr>
          <w:color w:val="7030A0"/>
          <w:sz w:val="28"/>
          <w:szCs w:val="28"/>
        </w:rPr>
        <w:t xml:space="preserve">The </w:t>
      </w:r>
      <w:r w:rsidR="00363FB7">
        <w:rPr>
          <w:color w:val="7030A0"/>
          <w:sz w:val="28"/>
          <w:szCs w:val="28"/>
        </w:rPr>
        <w:t>Design and Technology</w:t>
      </w:r>
      <w:r w:rsidRPr="000F5406">
        <w:rPr>
          <w:color w:val="7030A0"/>
          <w:sz w:val="28"/>
          <w:szCs w:val="28"/>
        </w:rPr>
        <w:t xml:space="preserve"> department </w:t>
      </w:r>
      <w:r>
        <w:rPr>
          <w:color w:val="7030A0"/>
          <w:sz w:val="28"/>
          <w:szCs w:val="28"/>
        </w:rPr>
        <w:t>aims to</w:t>
      </w:r>
      <w:r w:rsidRPr="000F5406">
        <w:rPr>
          <w:color w:val="7030A0"/>
          <w:sz w:val="28"/>
          <w:szCs w:val="28"/>
        </w:rPr>
        <w:t xml:space="preserve"> inspire, nurture and foster </w:t>
      </w:r>
      <w:r>
        <w:rPr>
          <w:color w:val="7030A0"/>
          <w:sz w:val="28"/>
          <w:szCs w:val="28"/>
        </w:rPr>
        <w:t>a</w:t>
      </w:r>
      <w:r w:rsidRPr="000F5406">
        <w:rPr>
          <w:color w:val="7030A0"/>
          <w:sz w:val="28"/>
          <w:szCs w:val="28"/>
        </w:rPr>
        <w:t xml:space="preserve"> pass</w:t>
      </w:r>
      <w:r w:rsidR="00363FB7">
        <w:rPr>
          <w:color w:val="7030A0"/>
          <w:sz w:val="28"/>
          <w:szCs w:val="28"/>
        </w:rPr>
        <w:t>ion to succeed</w:t>
      </w:r>
      <w:r>
        <w:rPr>
          <w:color w:val="7030A0"/>
          <w:sz w:val="28"/>
          <w:szCs w:val="28"/>
        </w:rPr>
        <w:t>.</w:t>
      </w:r>
    </w:p>
    <w:p w:rsidR="00363FB7" w:rsidRPr="00363FB7" w:rsidRDefault="000F5406" w:rsidP="00363FB7">
      <w:pPr>
        <w:jc w:val="both"/>
        <w:rPr>
          <w:sz w:val="24"/>
          <w:szCs w:val="24"/>
        </w:rPr>
      </w:pPr>
      <w:r>
        <w:rPr>
          <w:sz w:val="24"/>
        </w:rPr>
        <w:t>The department offer</w:t>
      </w:r>
      <w:r w:rsidR="00F8318D">
        <w:rPr>
          <w:sz w:val="24"/>
        </w:rPr>
        <w:t>s</w:t>
      </w:r>
      <w:r>
        <w:rPr>
          <w:sz w:val="24"/>
        </w:rPr>
        <w:t xml:space="preserve"> an extensive curriculum </w:t>
      </w:r>
      <w:r w:rsidR="00363FB7">
        <w:rPr>
          <w:sz w:val="24"/>
        </w:rPr>
        <w:t xml:space="preserve">covering Electronics, Engineering, Food </w:t>
      </w:r>
      <w:r w:rsidR="00363FB7" w:rsidRPr="00363FB7">
        <w:rPr>
          <w:sz w:val="24"/>
          <w:szCs w:val="24"/>
        </w:rPr>
        <w:t xml:space="preserve">Technology, Graphics, Product Design and Textiles </w:t>
      </w:r>
      <w:r w:rsidRPr="00363FB7">
        <w:rPr>
          <w:sz w:val="24"/>
          <w:szCs w:val="24"/>
        </w:rPr>
        <w:t>a</w:t>
      </w:r>
      <w:r w:rsidR="009D0643" w:rsidRPr="00363FB7">
        <w:rPr>
          <w:sz w:val="24"/>
          <w:szCs w:val="24"/>
        </w:rPr>
        <w:t>cross key stages three, four and five</w:t>
      </w:r>
      <w:r w:rsidRPr="00363FB7">
        <w:rPr>
          <w:sz w:val="24"/>
          <w:szCs w:val="24"/>
        </w:rPr>
        <w:t xml:space="preserve">.  </w:t>
      </w:r>
    </w:p>
    <w:p w:rsidR="00363FB7" w:rsidRPr="00363FB7" w:rsidRDefault="00363FB7" w:rsidP="00363FB7">
      <w:pPr>
        <w:widowControl w:val="0"/>
        <w:tabs>
          <w:tab w:val="left" w:pos="360"/>
        </w:tabs>
        <w:spacing w:line="240" w:lineRule="auto"/>
        <w:ind w:right="95"/>
        <w:jc w:val="both"/>
        <w:rPr>
          <w:rFonts w:cs="Arial"/>
          <w:sz w:val="24"/>
          <w:szCs w:val="24"/>
        </w:rPr>
      </w:pPr>
      <w:r w:rsidRPr="00363FB7">
        <w:rPr>
          <w:rFonts w:cs="Arial"/>
          <w:sz w:val="24"/>
          <w:szCs w:val="24"/>
        </w:rPr>
        <w:lastRenderedPageBreak/>
        <w:t>All students in the school have the opportunity to study Design and Technology and from Sept</w:t>
      </w:r>
      <w:r>
        <w:rPr>
          <w:rFonts w:cs="Arial"/>
          <w:sz w:val="24"/>
          <w:szCs w:val="24"/>
        </w:rPr>
        <w:t>ember 20</w:t>
      </w:r>
      <w:r w:rsidRPr="00363FB7">
        <w:rPr>
          <w:rFonts w:cs="Arial"/>
          <w:sz w:val="24"/>
          <w:szCs w:val="24"/>
        </w:rPr>
        <w:t xml:space="preserve">14 Engineering at key stage </w:t>
      </w:r>
      <w:r>
        <w:rPr>
          <w:rFonts w:cs="Arial"/>
          <w:sz w:val="24"/>
          <w:szCs w:val="24"/>
        </w:rPr>
        <w:t>three</w:t>
      </w:r>
      <w:r w:rsidRPr="00363FB7">
        <w:rPr>
          <w:rFonts w:cs="Arial"/>
          <w:sz w:val="24"/>
          <w:szCs w:val="24"/>
        </w:rPr>
        <w:t xml:space="preserve"> with an option to select from all GCSE DT subjects at </w:t>
      </w:r>
      <w:r>
        <w:rPr>
          <w:rFonts w:cs="Arial"/>
          <w:sz w:val="24"/>
          <w:szCs w:val="24"/>
        </w:rPr>
        <w:t>key stage four</w:t>
      </w:r>
      <w:r w:rsidRPr="00363FB7">
        <w:rPr>
          <w:rFonts w:cs="Arial"/>
          <w:sz w:val="24"/>
          <w:szCs w:val="24"/>
        </w:rPr>
        <w:t xml:space="preserve"> as well as GCSE Engineering. At key stage</w:t>
      </w:r>
      <w:r>
        <w:rPr>
          <w:rFonts w:cs="Arial"/>
          <w:sz w:val="24"/>
          <w:szCs w:val="24"/>
        </w:rPr>
        <w:t xml:space="preserve"> five</w:t>
      </w:r>
      <w:r w:rsidRPr="00363FB7">
        <w:rPr>
          <w:rFonts w:cs="Arial"/>
          <w:sz w:val="24"/>
          <w:szCs w:val="24"/>
        </w:rPr>
        <w:t xml:space="preserve"> students can maintain their studies in Design and Technology. The Department runs two A’ Level Product Design courses, one in 3D products and the other</w:t>
      </w:r>
      <w:r>
        <w:rPr>
          <w:rFonts w:cs="Arial"/>
          <w:sz w:val="24"/>
          <w:szCs w:val="24"/>
        </w:rPr>
        <w:t>, which is a new course from September 2013,</w:t>
      </w:r>
      <w:r w:rsidRPr="00363FB7">
        <w:rPr>
          <w:rFonts w:cs="Arial"/>
          <w:sz w:val="24"/>
          <w:szCs w:val="24"/>
        </w:rPr>
        <w:t xml:space="preserve"> Art and Design, Graphic Communication. </w:t>
      </w:r>
    </w:p>
    <w:p w:rsidR="00363FB7" w:rsidRPr="00363FB7" w:rsidRDefault="00363FB7" w:rsidP="00363FB7">
      <w:pPr>
        <w:widowControl w:val="0"/>
        <w:tabs>
          <w:tab w:val="left" w:pos="360"/>
        </w:tabs>
        <w:spacing w:line="240" w:lineRule="auto"/>
        <w:ind w:right="95"/>
        <w:jc w:val="both"/>
        <w:rPr>
          <w:rFonts w:cs="Arial"/>
          <w:sz w:val="24"/>
          <w:szCs w:val="24"/>
        </w:rPr>
      </w:pPr>
      <w:r w:rsidRPr="00363FB7">
        <w:rPr>
          <w:rFonts w:cs="Arial"/>
          <w:sz w:val="24"/>
          <w:szCs w:val="24"/>
        </w:rPr>
        <w:t>All Y7 students are given the same Design and Technology task when they arrive. This task is based around a common theme used across the majority of curriculum areas and initiated in primary schools. This sets a baseline assessment to identify levels of progress.</w:t>
      </w:r>
    </w:p>
    <w:p w:rsidR="00363FB7" w:rsidRPr="00363FB7" w:rsidRDefault="00363FB7" w:rsidP="00363FB7">
      <w:pPr>
        <w:widowControl w:val="0"/>
        <w:tabs>
          <w:tab w:val="left" w:pos="360"/>
        </w:tabs>
        <w:spacing w:line="240" w:lineRule="auto"/>
        <w:ind w:right="95"/>
        <w:jc w:val="both"/>
        <w:rPr>
          <w:rFonts w:cs="Arial"/>
          <w:sz w:val="24"/>
          <w:szCs w:val="24"/>
        </w:rPr>
      </w:pPr>
      <w:r w:rsidRPr="00363FB7">
        <w:rPr>
          <w:rFonts w:cs="Arial"/>
          <w:sz w:val="24"/>
          <w:szCs w:val="24"/>
        </w:rPr>
        <w:t xml:space="preserve">Through a carefully planned rotation system </w:t>
      </w:r>
      <w:r>
        <w:rPr>
          <w:rFonts w:cs="Arial"/>
          <w:sz w:val="24"/>
          <w:szCs w:val="24"/>
        </w:rPr>
        <w:t>key stage three</w:t>
      </w:r>
      <w:r w:rsidRPr="00363FB7">
        <w:rPr>
          <w:rFonts w:cs="Arial"/>
          <w:sz w:val="24"/>
          <w:szCs w:val="24"/>
        </w:rPr>
        <w:t xml:space="preserve"> students acquire a broad range of experiences in the subject. </w:t>
      </w:r>
      <w:r>
        <w:rPr>
          <w:rFonts w:cs="Arial"/>
          <w:sz w:val="24"/>
          <w:szCs w:val="24"/>
        </w:rPr>
        <w:t xml:space="preserve"> </w:t>
      </w:r>
      <w:r w:rsidRPr="00363FB7">
        <w:rPr>
          <w:rFonts w:cs="Arial"/>
          <w:sz w:val="24"/>
          <w:szCs w:val="24"/>
        </w:rPr>
        <w:t xml:space="preserve">The curriculum delivered is engaging and inspires students to achieve excellent results. </w:t>
      </w:r>
      <w:r>
        <w:rPr>
          <w:rFonts w:cs="Arial"/>
          <w:sz w:val="24"/>
          <w:szCs w:val="24"/>
        </w:rPr>
        <w:t xml:space="preserve"> </w:t>
      </w:r>
      <w:r w:rsidRPr="00363FB7">
        <w:rPr>
          <w:sz w:val="24"/>
          <w:szCs w:val="24"/>
        </w:rPr>
        <w:t>Students will also have the opportunity to participate in Technology and STEM challenge days, as well as various competitions including F1 in Schools and the inter school Engineering Challenge. As of Sept. 14, the department will offer Engineering at KS3 alongside the existing DT cycle.</w:t>
      </w:r>
    </w:p>
    <w:p w:rsidR="00363FB7" w:rsidRPr="00363FB7" w:rsidRDefault="00363FB7" w:rsidP="00363FB7">
      <w:pPr>
        <w:spacing w:line="240" w:lineRule="auto"/>
        <w:ind w:right="95"/>
        <w:jc w:val="both"/>
        <w:rPr>
          <w:sz w:val="24"/>
          <w:szCs w:val="24"/>
        </w:rPr>
      </w:pPr>
      <w:r w:rsidRPr="00363FB7">
        <w:rPr>
          <w:sz w:val="24"/>
          <w:szCs w:val="24"/>
        </w:rPr>
        <w:t xml:space="preserve">DT and Engineering at Whitworth Park uses modern manufacturing processes such as </w:t>
      </w:r>
      <w:r>
        <w:rPr>
          <w:sz w:val="24"/>
          <w:szCs w:val="24"/>
        </w:rPr>
        <w:t>C</w:t>
      </w:r>
      <w:r w:rsidRPr="00363FB7">
        <w:rPr>
          <w:sz w:val="24"/>
          <w:szCs w:val="24"/>
        </w:rPr>
        <w:t xml:space="preserve">AD/CAM and works with traditional and modern materials. </w:t>
      </w:r>
      <w:r w:rsidRPr="00363FB7">
        <w:rPr>
          <w:bCs/>
          <w:sz w:val="24"/>
          <w:szCs w:val="24"/>
        </w:rPr>
        <w:t>It’s an exciting, relevant, rigorous and challenging 21st century subject</w:t>
      </w:r>
      <w:r w:rsidRPr="00363FB7">
        <w:rPr>
          <w:sz w:val="24"/>
          <w:szCs w:val="24"/>
        </w:rPr>
        <w:t xml:space="preserve"> – It is successful and is very popular at GCSE level.</w:t>
      </w:r>
    </w:p>
    <w:p w:rsidR="00363FB7" w:rsidRPr="00363FB7" w:rsidRDefault="00363FB7" w:rsidP="00363FB7">
      <w:pPr>
        <w:widowControl w:val="0"/>
        <w:tabs>
          <w:tab w:val="left" w:pos="360"/>
        </w:tabs>
        <w:spacing w:line="240" w:lineRule="auto"/>
        <w:ind w:right="95"/>
        <w:jc w:val="both"/>
        <w:rPr>
          <w:rFonts w:cs="Arial"/>
          <w:sz w:val="24"/>
          <w:szCs w:val="24"/>
        </w:rPr>
      </w:pPr>
      <w:r w:rsidRPr="00363FB7">
        <w:rPr>
          <w:rFonts w:cs="Arial"/>
          <w:sz w:val="24"/>
          <w:szCs w:val="24"/>
        </w:rPr>
        <w:t xml:space="preserve">The department is forward thinking and has embraced new developments in teaching and learning. It is recognised as a ‘lead department’ in the school, and is highly regarded at County level. The department has also represented the school in County wide teaching and learning initiatives.  </w:t>
      </w:r>
    </w:p>
    <w:p w:rsidR="00363FB7" w:rsidRPr="00363FB7" w:rsidRDefault="00363FB7" w:rsidP="00363FB7">
      <w:pPr>
        <w:widowControl w:val="0"/>
        <w:spacing w:line="240" w:lineRule="auto"/>
        <w:ind w:right="95"/>
        <w:rPr>
          <w:sz w:val="24"/>
          <w:szCs w:val="24"/>
        </w:rPr>
      </w:pPr>
      <w:r w:rsidRPr="00363FB7">
        <w:rPr>
          <w:rFonts w:cs="Arial"/>
          <w:sz w:val="24"/>
          <w:szCs w:val="24"/>
        </w:rPr>
        <w:t xml:space="preserve">Overall effectiveness is strong due to a team of specialists, varying in </w:t>
      </w:r>
      <w:r w:rsidR="00493E4B">
        <w:rPr>
          <w:rFonts w:cs="Arial"/>
          <w:sz w:val="24"/>
          <w:szCs w:val="24"/>
        </w:rPr>
        <w:t>backgrounds</w:t>
      </w:r>
      <w:r w:rsidRPr="00363FB7">
        <w:rPr>
          <w:rFonts w:cs="Arial"/>
          <w:sz w:val="24"/>
          <w:szCs w:val="24"/>
        </w:rPr>
        <w:t xml:space="preserve"> and experience.</w:t>
      </w:r>
    </w:p>
    <w:p w:rsidR="00363FB7" w:rsidRDefault="00363FB7">
      <w:pPr>
        <w:rPr>
          <w:color w:val="7030A0"/>
          <w:sz w:val="40"/>
        </w:rPr>
      </w:pPr>
    </w:p>
    <w:p w:rsidR="00363FB7" w:rsidRDefault="00363FB7">
      <w:pPr>
        <w:rPr>
          <w:color w:val="7030A0"/>
          <w:sz w:val="40"/>
        </w:rPr>
      </w:pPr>
      <w:r>
        <w:rPr>
          <w:color w:val="7030A0"/>
          <w:sz w:val="40"/>
        </w:rPr>
        <w:br w:type="page"/>
      </w:r>
    </w:p>
    <w:p w:rsidR="009D0643" w:rsidRPr="000F5406" w:rsidRDefault="009D0643" w:rsidP="00363FB7">
      <w:pPr>
        <w:pBdr>
          <w:bottom w:val="single" w:sz="12" w:space="1" w:color="auto"/>
        </w:pBdr>
        <w:ind w:right="95"/>
        <w:jc w:val="right"/>
        <w:rPr>
          <w:color w:val="7030A0"/>
          <w:sz w:val="40"/>
        </w:rPr>
      </w:pPr>
      <w:r>
        <w:rPr>
          <w:color w:val="7030A0"/>
          <w:sz w:val="40"/>
        </w:rPr>
        <w:lastRenderedPageBreak/>
        <w:t>KEY RESPONSIBILITIES</w:t>
      </w:r>
    </w:p>
    <w:p w:rsidR="00212E27" w:rsidRPr="00212E27" w:rsidRDefault="00212E27" w:rsidP="00212E27">
      <w:pPr>
        <w:jc w:val="both"/>
        <w:rPr>
          <w:b/>
          <w:bCs/>
          <w:color w:val="7030A0"/>
          <w:sz w:val="28"/>
          <w:szCs w:val="28"/>
        </w:rPr>
      </w:pPr>
      <w:r w:rsidRPr="00212E27">
        <w:rPr>
          <w:b/>
          <w:bCs/>
          <w:color w:val="7030A0"/>
          <w:sz w:val="28"/>
          <w:szCs w:val="28"/>
        </w:rPr>
        <w:t>Staff are expected to support and contribute to the school ethos.</w:t>
      </w:r>
    </w:p>
    <w:p w:rsidR="00212E27" w:rsidRPr="00BB4F58" w:rsidRDefault="00212E27" w:rsidP="00212E27">
      <w:pPr>
        <w:spacing w:after="0" w:line="240" w:lineRule="auto"/>
        <w:jc w:val="both"/>
        <w:rPr>
          <w:b/>
          <w:sz w:val="6"/>
        </w:rPr>
      </w:pPr>
    </w:p>
    <w:p w:rsidR="00212E27" w:rsidRPr="00BE215F" w:rsidRDefault="00212E27" w:rsidP="00212E27">
      <w:pPr>
        <w:spacing w:after="0" w:line="240" w:lineRule="auto"/>
        <w:jc w:val="both"/>
        <w:rPr>
          <w:b/>
          <w:sz w:val="24"/>
          <w:szCs w:val="24"/>
        </w:rPr>
      </w:pPr>
      <w:r w:rsidRPr="00BE215F">
        <w:rPr>
          <w:b/>
          <w:sz w:val="24"/>
          <w:szCs w:val="24"/>
        </w:rPr>
        <w:t>Success through Partnership- an inclusive education for all learners in the community of Spennymoor providing</w:t>
      </w:r>
    </w:p>
    <w:p w:rsidR="00212E27" w:rsidRPr="00BE215F" w:rsidRDefault="00212E27" w:rsidP="00212E27">
      <w:pPr>
        <w:spacing w:after="0" w:line="240" w:lineRule="auto"/>
        <w:jc w:val="both"/>
        <w:rPr>
          <w:b/>
          <w:i/>
          <w:iCs/>
          <w:sz w:val="24"/>
          <w:szCs w:val="24"/>
        </w:rPr>
      </w:pPr>
      <w:r w:rsidRPr="00BE215F">
        <w:rPr>
          <w:b/>
          <w:i/>
          <w:iCs/>
          <w:sz w:val="24"/>
          <w:szCs w:val="24"/>
        </w:rPr>
        <w:t>“Excellence for Everyone.”</w:t>
      </w:r>
    </w:p>
    <w:p w:rsidR="00212E27" w:rsidRPr="00BB4F58" w:rsidRDefault="00212E27" w:rsidP="00212E27">
      <w:pPr>
        <w:spacing w:after="0" w:line="240" w:lineRule="auto"/>
        <w:jc w:val="both"/>
        <w:rPr>
          <w:b/>
          <w:i/>
          <w:iCs/>
        </w:rPr>
      </w:pPr>
    </w:p>
    <w:p w:rsidR="00212E27" w:rsidRPr="00212E27" w:rsidRDefault="00212E27" w:rsidP="00212E27">
      <w:pPr>
        <w:spacing w:after="0" w:line="240" w:lineRule="auto"/>
        <w:jc w:val="both"/>
        <w:rPr>
          <w:b/>
          <w:bCs/>
          <w:i/>
          <w:iCs/>
          <w:sz w:val="24"/>
          <w:szCs w:val="24"/>
        </w:rPr>
      </w:pPr>
      <w:r w:rsidRPr="00212E27">
        <w:rPr>
          <w:sz w:val="24"/>
          <w:szCs w:val="24"/>
        </w:rPr>
        <w:t xml:space="preserve">The school will create an environment which is inspirational and aspirational, in which every learner has the opportunity to develop the skills to lead a positive and fulfilling life. We will work in collaboration with parents, carers, the community, and all other educational and service providers to nurture all of our young people. Our educational programme will provide a climate which inspires learning, creates trust, respect and tolerance and promotes sustainability and collaboration - </w:t>
      </w:r>
      <w:r w:rsidRPr="00212E27">
        <w:rPr>
          <w:b/>
          <w:bCs/>
          <w:i/>
          <w:iCs/>
          <w:sz w:val="24"/>
          <w:szCs w:val="24"/>
        </w:rPr>
        <w:t>“Excellence for Everyone”.</w:t>
      </w:r>
    </w:p>
    <w:p w:rsidR="00212E27" w:rsidRPr="00212E27" w:rsidRDefault="00212E27" w:rsidP="00212E27">
      <w:pPr>
        <w:spacing w:after="0" w:line="240" w:lineRule="auto"/>
        <w:jc w:val="both"/>
        <w:rPr>
          <w:b/>
          <w:bCs/>
          <w:i/>
          <w:iCs/>
          <w:sz w:val="24"/>
          <w:szCs w:val="24"/>
        </w:rPr>
      </w:pPr>
    </w:p>
    <w:p w:rsidR="00212E27" w:rsidRPr="00212E27" w:rsidRDefault="00212E27" w:rsidP="00212E27">
      <w:pPr>
        <w:jc w:val="both"/>
        <w:rPr>
          <w:b/>
          <w:bCs/>
          <w:color w:val="7030A0"/>
          <w:sz w:val="28"/>
          <w:szCs w:val="28"/>
        </w:rPr>
      </w:pPr>
      <w:r w:rsidRPr="00212E27">
        <w:rPr>
          <w:b/>
          <w:bCs/>
          <w:color w:val="7030A0"/>
          <w:sz w:val="28"/>
          <w:szCs w:val="28"/>
        </w:rPr>
        <w:t>General Expectations</w:t>
      </w:r>
    </w:p>
    <w:p w:rsidR="00212E27" w:rsidRPr="00BB4F58" w:rsidRDefault="00212E27" w:rsidP="00212E27">
      <w:pPr>
        <w:jc w:val="both"/>
        <w:rPr>
          <w:b/>
          <w:bCs/>
          <w:color w:val="7030A0"/>
          <w:sz w:val="2"/>
          <w:szCs w:val="28"/>
        </w:rPr>
      </w:pPr>
    </w:p>
    <w:p w:rsidR="00212E27" w:rsidRPr="00212E27" w:rsidRDefault="00212E27" w:rsidP="00212E27">
      <w:pPr>
        <w:spacing w:after="0" w:line="240" w:lineRule="auto"/>
        <w:rPr>
          <w:sz w:val="24"/>
          <w:szCs w:val="24"/>
        </w:rPr>
      </w:pPr>
      <w:r w:rsidRPr="00212E27">
        <w:rPr>
          <w:sz w:val="24"/>
          <w:szCs w:val="24"/>
        </w:rPr>
        <w:t>Staff will:</w:t>
      </w:r>
    </w:p>
    <w:p w:rsidR="00212E27" w:rsidRPr="00212E27" w:rsidRDefault="00212E27" w:rsidP="00212E27">
      <w:pPr>
        <w:spacing w:after="0" w:line="240" w:lineRule="auto"/>
        <w:ind w:firstLine="720"/>
        <w:jc w:val="both"/>
        <w:rPr>
          <w:sz w:val="24"/>
          <w:szCs w:val="24"/>
        </w:rPr>
      </w:pPr>
      <w:r w:rsidRPr="00212E27">
        <w:rPr>
          <w:sz w:val="24"/>
          <w:szCs w:val="24"/>
        </w:rPr>
        <w:t xml:space="preserve">• contribute effectively to the work of the school and to the achievement of the ‘School Improvement                                                            </w:t>
      </w:r>
    </w:p>
    <w:p w:rsidR="00212E27" w:rsidRPr="00212E27" w:rsidRDefault="00212E27" w:rsidP="00212E27">
      <w:pPr>
        <w:spacing w:after="0" w:line="240" w:lineRule="auto"/>
        <w:jc w:val="both"/>
        <w:rPr>
          <w:sz w:val="24"/>
          <w:szCs w:val="24"/>
        </w:rPr>
      </w:pPr>
      <w:r w:rsidRPr="00212E27">
        <w:rPr>
          <w:sz w:val="16"/>
          <w:szCs w:val="24"/>
        </w:rPr>
        <w:t xml:space="preserve">                        </w:t>
      </w:r>
      <w:r w:rsidRPr="00212E27">
        <w:rPr>
          <w:sz w:val="24"/>
          <w:szCs w:val="24"/>
        </w:rPr>
        <w:t>Priorities’;</w:t>
      </w:r>
    </w:p>
    <w:p w:rsidR="00212E27" w:rsidRPr="00212E27" w:rsidRDefault="00212E27" w:rsidP="00212E27">
      <w:pPr>
        <w:spacing w:after="0" w:line="240" w:lineRule="auto"/>
        <w:jc w:val="both"/>
        <w:rPr>
          <w:sz w:val="24"/>
          <w:szCs w:val="24"/>
        </w:rPr>
      </w:pPr>
      <w:r w:rsidRPr="00212E27">
        <w:rPr>
          <w:sz w:val="16"/>
          <w:szCs w:val="24"/>
        </w:rPr>
        <w:t xml:space="preserve"> </w:t>
      </w:r>
      <w:r w:rsidRPr="00212E27">
        <w:rPr>
          <w:sz w:val="16"/>
          <w:szCs w:val="24"/>
        </w:rPr>
        <w:tab/>
      </w:r>
      <w:r w:rsidRPr="00212E27">
        <w:rPr>
          <w:sz w:val="24"/>
          <w:szCs w:val="24"/>
        </w:rPr>
        <w:t xml:space="preserve">• play a full part in the life of the school community, to support our distinctive aims and ethos, to </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encourage</w:t>
      </w:r>
      <w:proofErr w:type="gramEnd"/>
      <w:r w:rsidRPr="00212E27">
        <w:rPr>
          <w:sz w:val="24"/>
          <w:szCs w:val="24"/>
        </w:rPr>
        <w:t xml:space="preserve"> staff and students to follow this example;</w:t>
      </w:r>
    </w:p>
    <w:p w:rsidR="00212E27" w:rsidRPr="00212E27" w:rsidRDefault="00212E27" w:rsidP="00212E27">
      <w:pPr>
        <w:spacing w:after="0" w:line="240" w:lineRule="auto"/>
        <w:ind w:firstLine="720"/>
        <w:jc w:val="both"/>
        <w:rPr>
          <w:sz w:val="24"/>
          <w:szCs w:val="24"/>
        </w:rPr>
      </w:pPr>
      <w:r w:rsidRPr="00212E27">
        <w:rPr>
          <w:sz w:val="24"/>
          <w:szCs w:val="24"/>
        </w:rPr>
        <w:t>• follow school policy regarding care, support and supervision of students;</w:t>
      </w:r>
    </w:p>
    <w:p w:rsidR="00212E27" w:rsidRPr="00212E27" w:rsidRDefault="00212E27" w:rsidP="00212E27">
      <w:pPr>
        <w:spacing w:after="0" w:line="240" w:lineRule="auto"/>
        <w:ind w:firstLine="720"/>
        <w:jc w:val="both"/>
        <w:rPr>
          <w:sz w:val="24"/>
          <w:szCs w:val="24"/>
        </w:rPr>
      </w:pPr>
      <w:r w:rsidRPr="00212E27">
        <w:rPr>
          <w:sz w:val="24"/>
          <w:szCs w:val="24"/>
        </w:rPr>
        <w:t>• attend training and development activities and courses, ensuring continuing, personal and</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professional</w:t>
      </w:r>
      <w:proofErr w:type="gramEnd"/>
      <w:r w:rsidRPr="00212E27">
        <w:rPr>
          <w:sz w:val="24"/>
          <w:szCs w:val="24"/>
        </w:rPr>
        <w:t xml:space="preserve"> development; </w:t>
      </w:r>
    </w:p>
    <w:p w:rsidR="00212E27" w:rsidRPr="00212E27" w:rsidRDefault="00212E27" w:rsidP="00212E27">
      <w:pPr>
        <w:spacing w:after="0" w:line="240" w:lineRule="auto"/>
        <w:ind w:firstLine="720"/>
        <w:jc w:val="both"/>
        <w:rPr>
          <w:sz w:val="24"/>
          <w:szCs w:val="24"/>
        </w:rPr>
      </w:pPr>
      <w:r w:rsidRPr="00212E27">
        <w:rPr>
          <w:sz w:val="24"/>
          <w:szCs w:val="24"/>
        </w:rPr>
        <w:t>• contribute to a welcoming school culture by promoting mutual respect for all;</w:t>
      </w:r>
    </w:p>
    <w:p w:rsidR="00212E27" w:rsidRPr="00212E27" w:rsidRDefault="00212E27" w:rsidP="00212E27">
      <w:pPr>
        <w:spacing w:after="0" w:line="240" w:lineRule="auto"/>
        <w:ind w:firstLine="720"/>
        <w:jc w:val="both"/>
        <w:rPr>
          <w:sz w:val="24"/>
          <w:szCs w:val="24"/>
        </w:rPr>
      </w:pPr>
      <w:r w:rsidRPr="00212E27">
        <w:rPr>
          <w:sz w:val="24"/>
          <w:szCs w:val="24"/>
        </w:rPr>
        <w:t xml:space="preserve">• comply with any reasonable request from a leader to undertake work of a similar level that is not </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specified</w:t>
      </w:r>
      <w:proofErr w:type="gramEnd"/>
      <w:r w:rsidRPr="00212E27">
        <w:rPr>
          <w:sz w:val="24"/>
          <w:szCs w:val="24"/>
        </w:rPr>
        <w:t xml:space="preserve"> in this job description;</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work</w:t>
      </w:r>
      <w:proofErr w:type="gramEnd"/>
      <w:r w:rsidRPr="00212E27">
        <w:rPr>
          <w:sz w:val="24"/>
          <w:szCs w:val="24"/>
        </w:rPr>
        <w:t xml:space="preserve"> as a team member;</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act</w:t>
      </w:r>
      <w:proofErr w:type="gramEnd"/>
      <w:r w:rsidRPr="00212E27">
        <w:rPr>
          <w:sz w:val="24"/>
          <w:szCs w:val="24"/>
        </w:rPr>
        <w:t xml:space="preserve"> as a role model to students in speech, dress, behaviour and attitude;</w:t>
      </w:r>
    </w:p>
    <w:p w:rsidR="00212E27" w:rsidRPr="00212E27" w:rsidRDefault="00212E27" w:rsidP="00212E27">
      <w:pPr>
        <w:spacing w:after="0" w:line="240" w:lineRule="auto"/>
        <w:ind w:firstLine="720"/>
        <w:jc w:val="both"/>
        <w:rPr>
          <w:sz w:val="24"/>
          <w:szCs w:val="24"/>
        </w:rPr>
      </w:pPr>
      <w:r w:rsidRPr="00212E27">
        <w:rPr>
          <w:sz w:val="24"/>
          <w:szCs w:val="24"/>
        </w:rPr>
        <w:t>• have common duties in the areas of: Quality Assurance, Communication, Professional Practice,</w:t>
      </w:r>
    </w:p>
    <w:p w:rsidR="00212E27" w:rsidRPr="00212E27" w:rsidRDefault="00212E27" w:rsidP="00212E27">
      <w:pPr>
        <w:spacing w:after="0" w:line="240" w:lineRule="auto"/>
        <w:ind w:firstLine="720"/>
        <w:jc w:val="both"/>
        <w:rPr>
          <w:sz w:val="24"/>
          <w:szCs w:val="24"/>
        </w:rPr>
      </w:pPr>
      <w:r w:rsidRPr="00212E27">
        <w:rPr>
          <w:sz w:val="24"/>
          <w:szCs w:val="24"/>
        </w:rPr>
        <w:t xml:space="preserve">   Health &amp; Safety, General Management (where applicable), Financial Management (where  </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applicable</w:t>
      </w:r>
      <w:proofErr w:type="gramEnd"/>
      <w:r w:rsidRPr="00212E27">
        <w:rPr>
          <w:sz w:val="24"/>
          <w:szCs w:val="24"/>
        </w:rPr>
        <w:t>), Appraisal, Equality &amp; Diversity, Confidentiality and Induction.</w:t>
      </w:r>
    </w:p>
    <w:p w:rsidR="00212E27" w:rsidRPr="00BB4F58" w:rsidRDefault="00212E27" w:rsidP="00212E27">
      <w:pPr>
        <w:spacing w:after="0" w:line="240" w:lineRule="auto"/>
        <w:ind w:firstLine="720"/>
        <w:jc w:val="both"/>
        <w:rPr>
          <w:sz w:val="20"/>
          <w:szCs w:val="24"/>
        </w:rPr>
      </w:pPr>
    </w:p>
    <w:p w:rsidR="00212E27" w:rsidRPr="00212E27" w:rsidRDefault="00212E27" w:rsidP="00212E27">
      <w:pPr>
        <w:spacing w:after="0" w:line="240" w:lineRule="auto"/>
        <w:jc w:val="both"/>
        <w:rPr>
          <w:sz w:val="14"/>
          <w:szCs w:val="24"/>
        </w:rPr>
      </w:pPr>
    </w:p>
    <w:p w:rsidR="00212E27" w:rsidRPr="00212E27" w:rsidRDefault="00212E27" w:rsidP="00212E27">
      <w:pPr>
        <w:spacing w:after="0" w:line="240" w:lineRule="auto"/>
        <w:jc w:val="both"/>
        <w:rPr>
          <w:sz w:val="24"/>
          <w:szCs w:val="24"/>
        </w:rPr>
      </w:pPr>
      <w:r w:rsidRPr="00212E27">
        <w:rPr>
          <w:sz w:val="24"/>
          <w:szCs w:val="24"/>
        </w:rPr>
        <w:t>This job description will be reviewed annually and may be subject to amendment or modification at any time after consultation with the post-holder. It is not a comprehensive statement of procedure and tasks but sets the main expectations of the school in relation to the post holder’s professional responsibilities and duties.</w:t>
      </w:r>
    </w:p>
    <w:p w:rsidR="00212E27" w:rsidRPr="00212E27" w:rsidRDefault="00212E27" w:rsidP="00212E27">
      <w:pPr>
        <w:spacing w:after="0" w:line="240" w:lineRule="auto"/>
        <w:jc w:val="both"/>
        <w:rPr>
          <w:sz w:val="24"/>
          <w:szCs w:val="24"/>
        </w:rPr>
      </w:pPr>
    </w:p>
    <w:p w:rsidR="00212E27" w:rsidRPr="00212E27" w:rsidRDefault="00212E27" w:rsidP="00212E27">
      <w:pPr>
        <w:spacing w:after="0" w:line="240" w:lineRule="auto"/>
        <w:jc w:val="both"/>
        <w:rPr>
          <w:sz w:val="24"/>
          <w:szCs w:val="24"/>
        </w:rPr>
      </w:pPr>
      <w:r w:rsidRPr="00212E27">
        <w:rPr>
          <w:sz w:val="24"/>
          <w:szCs w:val="24"/>
        </w:rPr>
        <w:t xml:space="preserve">Whitworth Park School and Sixth Form College is committed to safeguarding and promoting the welfare of children and expects all staff and volunteers to share this commitment. This post is subject to signing our ICT Staff User Policy and having a satisfactory </w:t>
      </w:r>
      <w:r w:rsidR="00BE215F">
        <w:rPr>
          <w:sz w:val="24"/>
          <w:szCs w:val="24"/>
        </w:rPr>
        <w:t xml:space="preserve">Enhanced </w:t>
      </w:r>
      <w:r w:rsidRPr="00212E27">
        <w:rPr>
          <w:sz w:val="24"/>
          <w:szCs w:val="24"/>
        </w:rPr>
        <w:t xml:space="preserve">DBS </w:t>
      </w:r>
      <w:r w:rsidR="00BE215F">
        <w:rPr>
          <w:sz w:val="24"/>
          <w:szCs w:val="24"/>
        </w:rPr>
        <w:t>Certificate</w:t>
      </w:r>
      <w:r w:rsidRPr="00212E27">
        <w:rPr>
          <w:sz w:val="24"/>
          <w:szCs w:val="24"/>
        </w:rPr>
        <w:t>.</w:t>
      </w:r>
    </w:p>
    <w:p w:rsidR="00212E27" w:rsidRPr="00212E27" w:rsidRDefault="00212E27" w:rsidP="00212E27">
      <w:pPr>
        <w:spacing w:after="0" w:line="240" w:lineRule="auto"/>
        <w:jc w:val="both"/>
        <w:rPr>
          <w:sz w:val="24"/>
          <w:szCs w:val="24"/>
        </w:rPr>
      </w:pPr>
    </w:p>
    <w:p w:rsidR="00212E27" w:rsidRPr="00212E27" w:rsidRDefault="00212E27" w:rsidP="00212E27">
      <w:pPr>
        <w:spacing w:after="0" w:line="240" w:lineRule="auto"/>
        <w:jc w:val="both"/>
        <w:rPr>
          <w:b/>
          <w:bCs/>
          <w:color w:val="7030A0"/>
          <w:sz w:val="28"/>
          <w:szCs w:val="28"/>
        </w:rPr>
      </w:pPr>
      <w:r w:rsidRPr="00212E27">
        <w:rPr>
          <w:b/>
          <w:bCs/>
          <w:color w:val="7030A0"/>
          <w:sz w:val="28"/>
          <w:szCs w:val="28"/>
        </w:rPr>
        <w:t>Duties and Responsibilities for all Teaching Staff</w:t>
      </w:r>
    </w:p>
    <w:p w:rsidR="00212E27" w:rsidRPr="00212E27" w:rsidRDefault="00212E27" w:rsidP="00212E27">
      <w:pPr>
        <w:spacing w:after="0" w:line="240" w:lineRule="auto"/>
        <w:jc w:val="both"/>
        <w:rPr>
          <w:b/>
          <w:bCs/>
          <w:color w:val="7030A0"/>
          <w:sz w:val="24"/>
          <w:szCs w:val="28"/>
        </w:rPr>
      </w:pPr>
    </w:p>
    <w:p w:rsidR="00212E27" w:rsidRPr="00212E27" w:rsidRDefault="00212E27" w:rsidP="00212E27">
      <w:pPr>
        <w:spacing w:after="0" w:line="240" w:lineRule="auto"/>
        <w:jc w:val="both"/>
        <w:rPr>
          <w:sz w:val="24"/>
          <w:szCs w:val="24"/>
        </w:rPr>
      </w:pPr>
      <w:r w:rsidRPr="00212E27">
        <w:rPr>
          <w:sz w:val="24"/>
          <w:szCs w:val="24"/>
        </w:rPr>
        <w:t>All teaching staff will:</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work</w:t>
      </w:r>
      <w:proofErr w:type="gramEnd"/>
      <w:r w:rsidRPr="00212E27">
        <w:rPr>
          <w:sz w:val="24"/>
          <w:szCs w:val="24"/>
        </w:rPr>
        <w:t xml:space="preserve"> within the National Conditions for Employment of School Teachers (STPCD);</w:t>
      </w:r>
    </w:p>
    <w:p w:rsidR="00212E27" w:rsidRPr="00212E27" w:rsidRDefault="00212E27" w:rsidP="00212E27">
      <w:pPr>
        <w:spacing w:after="0" w:line="240" w:lineRule="auto"/>
        <w:ind w:firstLine="720"/>
        <w:jc w:val="both"/>
        <w:rPr>
          <w:sz w:val="24"/>
          <w:szCs w:val="24"/>
        </w:rPr>
      </w:pPr>
      <w:r w:rsidRPr="00212E27">
        <w:rPr>
          <w:sz w:val="24"/>
          <w:szCs w:val="24"/>
        </w:rPr>
        <w:t xml:space="preserve">• uphold and observe the Professional Code for Teachers (GTC) and meet the National Standards for </w:t>
      </w:r>
    </w:p>
    <w:p w:rsidR="00212E27" w:rsidRPr="00212E27" w:rsidRDefault="00212E27" w:rsidP="00212E27">
      <w:pPr>
        <w:spacing w:after="0" w:line="240" w:lineRule="auto"/>
        <w:ind w:firstLine="720"/>
        <w:jc w:val="both"/>
        <w:rPr>
          <w:sz w:val="24"/>
          <w:szCs w:val="24"/>
        </w:rPr>
      </w:pPr>
      <w:r w:rsidRPr="00212E27">
        <w:rPr>
          <w:sz w:val="24"/>
          <w:szCs w:val="24"/>
        </w:rPr>
        <w:t xml:space="preserve">   Qualified Teachers;</w:t>
      </w:r>
    </w:p>
    <w:p w:rsidR="00212E27" w:rsidRPr="00212E27" w:rsidRDefault="00212E27" w:rsidP="00212E27">
      <w:pPr>
        <w:spacing w:after="0" w:line="240" w:lineRule="auto"/>
        <w:ind w:firstLine="720"/>
        <w:jc w:val="both"/>
        <w:rPr>
          <w:sz w:val="24"/>
          <w:szCs w:val="24"/>
        </w:rPr>
      </w:pPr>
      <w:r w:rsidRPr="00212E27">
        <w:rPr>
          <w:sz w:val="24"/>
          <w:szCs w:val="24"/>
        </w:rPr>
        <w:lastRenderedPageBreak/>
        <w:t>• support and encourage colleagues at all levels within the school;</w:t>
      </w:r>
    </w:p>
    <w:p w:rsidR="00212E27" w:rsidRPr="00212E27" w:rsidRDefault="00212E27" w:rsidP="00212E27">
      <w:pPr>
        <w:spacing w:after="0" w:line="240" w:lineRule="auto"/>
        <w:ind w:left="720"/>
        <w:jc w:val="both"/>
        <w:rPr>
          <w:sz w:val="24"/>
          <w:szCs w:val="24"/>
        </w:rPr>
      </w:pPr>
      <w:r w:rsidRPr="00212E27">
        <w:rPr>
          <w:sz w:val="24"/>
          <w:szCs w:val="24"/>
        </w:rPr>
        <w:t>• promote the school’s stated ethos and support the school’s policies in student leadership and</w:t>
      </w:r>
    </w:p>
    <w:p w:rsidR="00212E27" w:rsidRPr="00212E27" w:rsidRDefault="00212E27" w:rsidP="00212E27">
      <w:pPr>
        <w:spacing w:after="0" w:line="240" w:lineRule="auto"/>
        <w:ind w:left="720"/>
        <w:jc w:val="both"/>
        <w:rPr>
          <w:sz w:val="24"/>
          <w:szCs w:val="24"/>
        </w:rPr>
      </w:pPr>
      <w:r w:rsidRPr="00212E27">
        <w:rPr>
          <w:sz w:val="24"/>
          <w:szCs w:val="24"/>
        </w:rPr>
        <w:t xml:space="preserve">   </w:t>
      </w:r>
      <w:proofErr w:type="gramStart"/>
      <w:r w:rsidRPr="00212E27">
        <w:rPr>
          <w:sz w:val="24"/>
          <w:szCs w:val="24"/>
        </w:rPr>
        <w:t>management</w:t>
      </w:r>
      <w:proofErr w:type="gramEnd"/>
      <w:r w:rsidRPr="00212E27">
        <w:rPr>
          <w:sz w:val="24"/>
          <w:szCs w:val="24"/>
        </w:rPr>
        <w:t>;</w:t>
      </w:r>
    </w:p>
    <w:p w:rsidR="00212E27" w:rsidRPr="00212E27" w:rsidRDefault="00212E27" w:rsidP="00212E27">
      <w:pPr>
        <w:spacing w:after="0" w:line="240" w:lineRule="auto"/>
        <w:ind w:left="720"/>
        <w:jc w:val="both"/>
        <w:rPr>
          <w:sz w:val="24"/>
          <w:szCs w:val="24"/>
        </w:rPr>
      </w:pPr>
      <w:r w:rsidRPr="00212E27">
        <w:rPr>
          <w:sz w:val="24"/>
          <w:szCs w:val="24"/>
        </w:rPr>
        <w:t>• contribute to and implement the annual School Improvement Plan and agreed policies;</w:t>
      </w:r>
    </w:p>
    <w:p w:rsidR="00212E27" w:rsidRPr="00212E27" w:rsidRDefault="00212E27" w:rsidP="00212E27">
      <w:pPr>
        <w:spacing w:after="0" w:line="240" w:lineRule="auto"/>
        <w:ind w:firstLine="720"/>
        <w:jc w:val="both"/>
        <w:rPr>
          <w:sz w:val="24"/>
          <w:szCs w:val="24"/>
        </w:rPr>
      </w:pPr>
      <w:r w:rsidRPr="00212E27">
        <w:rPr>
          <w:sz w:val="24"/>
          <w:szCs w:val="24"/>
        </w:rPr>
        <w:t>• teach as directed throughout the school, subject to appropriate training;</w:t>
      </w:r>
    </w:p>
    <w:p w:rsidR="00212E27" w:rsidRPr="00212E27" w:rsidRDefault="00212E27" w:rsidP="00212E27">
      <w:pPr>
        <w:spacing w:after="0" w:line="240" w:lineRule="auto"/>
        <w:ind w:firstLine="720"/>
        <w:jc w:val="both"/>
        <w:rPr>
          <w:sz w:val="24"/>
          <w:szCs w:val="24"/>
        </w:rPr>
      </w:pPr>
      <w:r w:rsidRPr="00212E27">
        <w:rPr>
          <w:sz w:val="24"/>
          <w:szCs w:val="24"/>
        </w:rPr>
        <w:t>• expect, monitor and improve progress in student learning;</w:t>
      </w:r>
    </w:p>
    <w:p w:rsidR="00212E27" w:rsidRPr="00212E27" w:rsidRDefault="00212E27" w:rsidP="00212E27">
      <w:pPr>
        <w:spacing w:after="0" w:line="240" w:lineRule="auto"/>
        <w:ind w:firstLine="720"/>
        <w:jc w:val="both"/>
        <w:rPr>
          <w:sz w:val="24"/>
          <w:szCs w:val="24"/>
        </w:rPr>
      </w:pPr>
      <w:r w:rsidRPr="00212E27">
        <w:rPr>
          <w:sz w:val="24"/>
          <w:szCs w:val="24"/>
        </w:rPr>
        <w:t>• contribute to the personal and social development of all students;</w:t>
      </w:r>
    </w:p>
    <w:p w:rsidR="00212E27" w:rsidRPr="00212E27" w:rsidRDefault="00212E27" w:rsidP="00212E27">
      <w:pPr>
        <w:spacing w:after="0" w:line="240" w:lineRule="auto"/>
        <w:ind w:firstLine="720"/>
        <w:jc w:val="both"/>
        <w:rPr>
          <w:sz w:val="24"/>
          <w:szCs w:val="24"/>
        </w:rPr>
      </w:pPr>
      <w:r w:rsidRPr="00212E27">
        <w:rPr>
          <w:sz w:val="24"/>
          <w:szCs w:val="24"/>
        </w:rPr>
        <w:t xml:space="preserve">• participate in the pastoral management and delivery of the schools Personal Social Health </w:t>
      </w:r>
    </w:p>
    <w:p w:rsidR="00212E27" w:rsidRPr="00212E27" w:rsidRDefault="00212E27" w:rsidP="00212E27">
      <w:pPr>
        <w:spacing w:after="0" w:line="240" w:lineRule="auto"/>
        <w:ind w:firstLine="720"/>
        <w:jc w:val="both"/>
        <w:rPr>
          <w:sz w:val="24"/>
          <w:szCs w:val="24"/>
        </w:rPr>
      </w:pPr>
      <w:r w:rsidRPr="00212E27">
        <w:rPr>
          <w:sz w:val="24"/>
          <w:szCs w:val="24"/>
        </w:rPr>
        <w:t xml:space="preserve">   Citizenship Education programme (PSHCE) as requested;</w:t>
      </w:r>
    </w:p>
    <w:p w:rsidR="00212E27" w:rsidRPr="00212E27" w:rsidRDefault="00212E27" w:rsidP="00212E27">
      <w:pPr>
        <w:spacing w:after="0" w:line="240" w:lineRule="auto"/>
        <w:ind w:firstLine="720"/>
        <w:jc w:val="both"/>
        <w:rPr>
          <w:sz w:val="24"/>
          <w:szCs w:val="24"/>
        </w:rPr>
      </w:pPr>
      <w:r w:rsidRPr="00212E27">
        <w:rPr>
          <w:sz w:val="24"/>
          <w:szCs w:val="24"/>
        </w:rPr>
        <w:t xml:space="preserve">• take part in quality assurance and performance management procedures outlined in an agreed </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school</w:t>
      </w:r>
      <w:proofErr w:type="gramEnd"/>
      <w:r w:rsidRPr="00212E27">
        <w:rPr>
          <w:sz w:val="24"/>
          <w:szCs w:val="24"/>
        </w:rPr>
        <w:t xml:space="preserve"> policy;</w:t>
      </w:r>
    </w:p>
    <w:p w:rsidR="00212E27" w:rsidRPr="00212E27" w:rsidRDefault="00212E27" w:rsidP="00212E27">
      <w:pPr>
        <w:spacing w:after="0" w:line="240" w:lineRule="auto"/>
        <w:ind w:firstLine="720"/>
        <w:jc w:val="both"/>
        <w:rPr>
          <w:sz w:val="24"/>
          <w:szCs w:val="24"/>
        </w:rPr>
      </w:pPr>
      <w:r w:rsidRPr="00212E27">
        <w:rPr>
          <w:sz w:val="24"/>
          <w:szCs w:val="24"/>
        </w:rPr>
        <w:t>• take responsibility for personal development.</w:t>
      </w:r>
    </w:p>
    <w:p w:rsidR="00212E27" w:rsidRPr="00212E27" w:rsidRDefault="00212E27" w:rsidP="00212E27">
      <w:pPr>
        <w:spacing w:after="0" w:line="240" w:lineRule="auto"/>
        <w:ind w:firstLine="720"/>
        <w:jc w:val="both"/>
        <w:rPr>
          <w:sz w:val="24"/>
          <w:szCs w:val="24"/>
        </w:rPr>
      </w:pPr>
    </w:p>
    <w:p w:rsidR="00212E27" w:rsidRPr="00212E27" w:rsidRDefault="00212E27" w:rsidP="00212E27">
      <w:pPr>
        <w:spacing w:after="0" w:line="240" w:lineRule="auto"/>
        <w:jc w:val="both"/>
        <w:rPr>
          <w:b/>
          <w:bCs/>
          <w:color w:val="7030A0"/>
          <w:sz w:val="28"/>
          <w:szCs w:val="28"/>
        </w:rPr>
      </w:pPr>
      <w:r w:rsidRPr="00212E27">
        <w:rPr>
          <w:b/>
          <w:bCs/>
          <w:color w:val="7030A0"/>
          <w:sz w:val="28"/>
          <w:szCs w:val="28"/>
        </w:rPr>
        <w:t>Responsibilities for all Subject Teachers</w:t>
      </w:r>
    </w:p>
    <w:p w:rsidR="00212E27" w:rsidRPr="00212E27" w:rsidRDefault="00212E27" w:rsidP="00212E27">
      <w:pPr>
        <w:spacing w:after="0" w:line="240" w:lineRule="auto"/>
        <w:jc w:val="both"/>
        <w:rPr>
          <w:b/>
          <w:bCs/>
          <w:color w:val="7030A0"/>
          <w:sz w:val="24"/>
          <w:szCs w:val="28"/>
        </w:rPr>
      </w:pPr>
    </w:p>
    <w:p w:rsidR="00212E27" w:rsidRPr="00212E27" w:rsidRDefault="00212E27" w:rsidP="00212E27">
      <w:pPr>
        <w:spacing w:after="0" w:line="240" w:lineRule="auto"/>
        <w:jc w:val="both"/>
        <w:rPr>
          <w:sz w:val="24"/>
          <w:szCs w:val="24"/>
        </w:rPr>
      </w:pPr>
      <w:r w:rsidRPr="00212E27">
        <w:rPr>
          <w:sz w:val="24"/>
          <w:szCs w:val="24"/>
        </w:rPr>
        <w:t>All subject staff will:</w:t>
      </w:r>
    </w:p>
    <w:p w:rsidR="00212E27" w:rsidRPr="00212E27" w:rsidRDefault="00212E27" w:rsidP="00212E27">
      <w:pPr>
        <w:spacing w:after="0" w:line="240" w:lineRule="auto"/>
        <w:ind w:firstLine="720"/>
        <w:jc w:val="both"/>
        <w:rPr>
          <w:sz w:val="24"/>
          <w:szCs w:val="24"/>
        </w:rPr>
      </w:pPr>
      <w:r w:rsidRPr="00212E27">
        <w:rPr>
          <w:sz w:val="24"/>
          <w:szCs w:val="24"/>
        </w:rPr>
        <w:t xml:space="preserve">• take full responsibility for ensuring a scheme of work is delivered to students in their allocated </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classes</w:t>
      </w:r>
      <w:proofErr w:type="gramEnd"/>
      <w:r w:rsidRPr="00212E27">
        <w:rPr>
          <w:sz w:val="24"/>
          <w:szCs w:val="24"/>
        </w:rPr>
        <w:t>;</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plan</w:t>
      </w:r>
      <w:proofErr w:type="gramEnd"/>
      <w:r w:rsidRPr="00212E27">
        <w:rPr>
          <w:sz w:val="24"/>
          <w:szCs w:val="24"/>
        </w:rPr>
        <w:t xml:space="preserve"> lessons using a range of strategies to meet student’s individual learning needs understood </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from</w:t>
      </w:r>
      <w:proofErr w:type="gramEnd"/>
      <w:r w:rsidRPr="00212E27">
        <w:rPr>
          <w:sz w:val="24"/>
          <w:szCs w:val="24"/>
        </w:rPr>
        <w:t xml:space="preserve"> attainment and supporting data;</w:t>
      </w:r>
    </w:p>
    <w:p w:rsidR="00212E27" w:rsidRPr="00212E27" w:rsidRDefault="00212E27" w:rsidP="00212E27">
      <w:pPr>
        <w:spacing w:after="0" w:line="240" w:lineRule="auto"/>
        <w:ind w:firstLine="720"/>
        <w:jc w:val="both"/>
        <w:rPr>
          <w:sz w:val="24"/>
          <w:szCs w:val="24"/>
        </w:rPr>
      </w:pPr>
      <w:r w:rsidRPr="00212E27">
        <w:rPr>
          <w:sz w:val="24"/>
          <w:szCs w:val="24"/>
        </w:rPr>
        <w:t xml:space="preserve">• have a thorough knowledge and understanding of their subject, its teaching and place in the </w:t>
      </w:r>
    </w:p>
    <w:p w:rsidR="00212E27" w:rsidRPr="00212E27" w:rsidRDefault="00212E27" w:rsidP="00212E27">
      <w:pPr>
        <w:spacing w:after="0" w:line="240" w:lineRule="auto"/>
        <w:ind w:firstLine="720"/>
        <w:jc w:val="both"/>
        <w:rPr>
          <w:sz w:val="24"/>
          <w:szCs w:val="24"/>
        </w:rPr>
      </w:pPr>
      <w:r w:rsidRPr="00212E27">
        <w:rPr>
          <w:sz w:val="24"/>
          <w:szCs w:val="24"/>
        </w:rPr>
        <w:t xml:space="preserve">   National Curriculum and that of the school;</w:t>
      </w:r>
    </w:p>
    <w:p w:rsidR="00212E27" w:rsidRPr="00212E27" w:rsidRDefault="00212E27" w:rsidP="00212E27">
      <w:pPr>
        <w:spacing w:after="0" w:line="240" w:lineRule="auto"/>
        <w:ind w:firstLine="720"/>
        <w:jc w:val="both"/>
        <w:rPr>
          <w:sz w:val="24"/>
          <w:szCs w:val="24"/>
        </w:rPr>
      </w:pPr>
      <w:r w:rsidRPr="00212E27">
        <w:rPr>
          <w:sz w:val="24"/>
          <w:szCs w:val="24"/>
        </w:rPr>
        <w:t>• use the models set out in School Policies for delivery of lessons;</w:t>
      </w:r>
    </w:p>
    <w:p w:rsidR="00212E27" w:rsidRPr="00212E27" w:rsidRDefault="00212E27" w:rsidP="00212E27">
      <w:pPr>
        <w:spacing w:after="0" w:line="240" w:lineRule="auto"/>
        <w:ind w:firstLine="720"/>
        <w:jc w:val="both"/>
        <w:rPr>
          <w:sz w:val="24"/>
          <w:szCs w:val="24"/>
        </w:rPr>
      </w:pPr>
      <w:r w:rsidRPr="00212E27">
        <w:rPr>
          <w:sz w:val="24"/>
          <w:szCs w:val="24"/>
        </w:rPr>
        <w:t>• set homework according to school and department policies;</w:t>
      </w:r>
    </w:p>
    <w:p w:rsidR="00212E27" w:rsidRPr="00212E27" w:rsidRDefault="00212E27" w:rsidP="00212E27">
      <w:pPr>
        <w:spacing w:after="0" w:line="240" w:lineRule="auto"/>
        <w:ind w:firstLine="720"/>
        <w:jc w:val="both"/>
        <w:rPr>
          <w:sz w:val="24"/>
          <w:szCs w:val="24"/>
        </w:rPr>
      </w:pPr>
      <w:r w:rsidRPr="00212E27">
        <w:rPr>
          <w:sz w:val="24"/>
          <w:szCs w:val="24"/>
        </w:rPr>
        <w:t>• mark, assess record and report on student’s achievements, setting appropriate targets;</w:t>
      </w:r>
    </w:p>
    <w:p w:rsidR="00212E27" w:rsidRPr="00212E27" w:rsidRDefault="00212E27" w:rsidP="00212E27">
      <w:pPr>
        <w:spacing w:after="0" w:line="240" w:lineRule="auto"/>
        <w:ind w:firstLine="720"/>
        <w:jc w:val="both"/>
        <w:rPr>
          <w:sz w:val="24"/>
          <w:szCs w:val="24"/>
        </w:rPr>
      </w:pPr>
      <w:r w:rsidRPr="00212E27">
        <w:rPr>
          <w:sz w:val="24"/>
          <w:szCs w:val="24"/>
        </w:rPr>
        <w:t>• keep to deadlines for reporting, marking, submission of coursework and assignments;</w:t>
      </w:r>
    </w:p>
    <w:p w:rsidR="00212E27" w:rsidRPr="00212E27" w:rsidRDefault="00212E27" w:rsidP="00212E27">
      <w:pPr>
        <w:spacing w:after="0" w:line="240" w:lineRule="auto"/>
        <w:ind w:firstLine="720"/>
        <w:jc w:val="both"/>
        <w:rPr>
          <w:sz w:val="24"/>
          <w:szCs w:val="24"/>
        </w:rPr>
      </w:pPr>
      <w:r w:rsidRPr="00212E27">
        <w:rPr>
          <w:sz w:val="24"/>
          <w:szCs w:val="24"/>
        </w:rPr>
        <w:t>• prepare students for examinations when required, taking part in standardising and moderating</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activities</w:t>
      </w:r>
      <w:proofErr w:type="gramEnd"/>
      <w:r w:rsidRPr="00212E27">
        <w:rPr>
          <w:sz w:val="24"/>
          <w:szCs w:val="24"/>
        </w:rPr>
        <w:t xml:space="preserve"> required by departments and examination boards;</w:t>
      </w:r>
    </w:p>
    <w:p w:rsidR="00212E27" w:rsidRPr="00212E27" w:rsidRDefault="00212E27" w:rsidP="00212E27">
      <w:pPr>
        <w:spacing w:after="0" w:line="240" w:lineRule="auto"/>
        <w:ind w:firstLine="720"/>
        <w:jc w:val="both"/>
        <w:rPr>
          <w:sz w:val="24"/>
          <w:szCs w:val="24"/>
        </w:rPr>
      </w:pPr>
      <w:r w:rsidRPr="00212E27">
        <w:rPr>
          <w:sz w:val="24"/>
          <w:szCs w:val="24"/>
        </w:rPr>
        <w:t>• contribute to the development of schemes of work, school and department policies as appropriate;</w:t>
      </w:r>
    </w:p>
    <w:p w:rsidR="00212E27" w:rsidRPr="00212E27" w:rsidRDefault="00212E27" w:rsidP="00212E27">
      <w:pPr>
        <w:spacing w:after="0" w:line="240" w:lineRule="auto"/>
        <w:ind w:firstLine="720"/>
        <w:jc w:val="both"/>
        <w:rPr>
          <w:sz w:val="24"/>
          <w:szCs w:val="24"/>
        </w:rPr>
      </w:pPr>
      <w:r w:rsidRPr="00212E27">
        <w:rPr>
          <w:sz w:val="24"/>
          <w:szCs w:val="24"/>
        </w:rPr>
        <w:t>• attend and contribute to appropriate meetings and professional development activities;</w:t>
      </w:r>
    </w:p>
    <w:p w:rsidR="00212E27" w:rsidRPr="00212E27" w:rsidRDefault="00212E27" w:rsidP="00212E27">
      <w:pPr>
        <w:spacing w:after="0" w:line="240" w:lineRule="auto"/>
        <w:ind w:firstLine="720"/>
        <w:jc w:val="both"/>
        <w:rPr>
          <w:sz w:val="24"/>
          <w:szCs w:val="24"/>
        </w:rPr>
      </w:pPr>
      <w:r w:rsidRPr="00212E27">
        <w:rPr>
          <w:sz w:val="24"/>
          <w:szCs w:val="24"/>
        </w:rPr>
        <w:t>• take an active part in the school’s self-evaluation process, including the completion of appropriate</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documentation</w:t>
      </w:r>
      <w:proofErr w:type="gramEnd"/>
      <w:r w:rsidRPr="00212E27">
        <w:rPr>
          <w:sz w:val="24"/>
          <w:szCs w:val="24"/>
        </w:rPr>
        <w:t>, and contribute to this process within the subject area;</w:t>
      </w:r>
    </w:p>
    <w:p w:rsidR="00212E27" w:rsidRPr="00212E27" w:rsidRDefault="00212E27" w:rsidP="00212E27">
      <w:pPr>
        <w:spacing w:after="0" w:line="240" w:lineRule="auto"/>
        <w:ind w:firstLine="720"/>
        <w:jc w:val="both"/>
        <w:rPr>
          <w:sz w:val="24"/>
          <w:szCs w:val="24"/>
        </w:rPr>
      </w:pPr>
      <w:r w:rsidRPr="00212E27">
        <w:rPr>
          <w:sz w:val="24"/>
          <w:szCs w:val="24"/>
        </w:rPr>
        <w:t xml:space="preserve"> • undertake whatever other duties might reasonably be requested by the Head Teacher or Subject</w:t>
      </w:r>
    </w:p>
    <w:p w:rsidR="00212E27" w:rsidRPr="00212E27" w:rsidRDefault="00212E27" w:rsidP="00212E27">
      <w:pPr>
        <w:spacing w:after="0" w:line="240" w:lineRule="auto"/>
        <w:ind w:firstLine="720"/>
        <w:jc w:val="both"/>
        <w:rPr>
          <w:sz w:val="24"/>
          <w:szCs w:val="24"/>
        </w:rPr>
      </w:pPr>
      <w:r w:rsidRPr="00212E27">
        <w:rPr>
          <w:sz w:val="24"/>
          <w:szCs w:val="24"/>
        </w:rPr>
        <w:t xml:space="preserve">    Leader.</w:t>
      </w:r>
    </w:p>
    <w:p w:rsidR="00212E27" w:rsidRPr="00212E27" w:rsidRDefault="00212E27" w:rsidP="00212E27">
      <w:pPr>
        <w:spacing w:after="0" w:line="240" w:lineRule="auto"/>
        <w:ind w:firstLine="720"/>
        <w:jc w:val="both"/>
        <w:rPr>
          <w:sz w:val="24"/>
          <w:szCs w:val="24"/>
        </w:rPr>
      </w:pPr>
      <w:r w:rsidRPr="00212E27">
        <w:rPr>
          <w:sz w:val="24"/>
          <w:szCs w:val="24"/>
        </w:rPr>
        <w:t xml:space="preserve"> </w:t>
      </w:r>
    </w:p>
    <w:p w:rsidR="00212E27" w:rsidRPr="00212E27" w:rsidRDefault="00212E27" w:rsidP="00212E27">
      <w:pPr>
        <w:spacing w:after="0" w:line="240" w:lineRule="auto"/>
        <w:jc w:val="both"/>
        <w:rPr>
          <w:b/>
          <w:bCs/>
          <w:color w:val="7030A0"/>
          <w:sz w:val="28"/>
          <w:szCs w:val="28"/>
        </w:rPr>
      </w:pPr>
      <w:r w:rsidRPr="00212E27">
        <w:rPr>
          <w:b/>
          <w:bCs/>
          <w:color w:val="7030A0"/>
          <w:sz w:val="28"/>
          <w:szCs w:val="28"/>
        </w:rPr>
        <w:t>Responsibilities of all Form Leaders</w:t>
      </w:r>
    </w:p>
    <w:p w:rsidR="00212E27" w:rsidRPr="00212E27" w:rsidRDefault="00212E27" w:rsidP="00212E27">
      <w:pPr>
        <w:spacing w:after="0" w:line="240" w:lineRule="auto"/>
        <w:ind w:firstLine="720"/>
        <w:jc w:val="both"/>
        <w:rPr>
          <w:b/>
          <w:bCs/>
          <w:color w:val="7030A0"/>
          <w:sz w:val="20"/>
          <w:szCs w:val="28"/>
        </w:rPr>
      </w:pPr>
    </w:p>
    <w:p w:rsidR="00212E27" w:rsidRPr="00212E27" w:rsidRDefault="00212E27" w:rsidP="00212E27">
      <w:pPr>
        <w:spacing w:after="0" w:line="240" w:lineRule="auto"/>
        <w:jc w:val="both"/>
        <w:rPr>
          <w:sz w:val="24"/>
          <w:szCs w:val="24"/>
        </w:rPr>
      </w:pPr>
      <w:r w:rsidRPr="00212E27">
        <w:rPr>
          <w:sz w:val="24"/>
          <w:szCs w:val="24"/>
        </w:rPr>
        <w:t>All Form Leaders:</w:t>
      </w:r>
    </w:p>
    <w:p w:rsidR="00212E27" w:rsidRPr="00212E27" w:rsidRDefault="00212E27" w:rsidP="00212E27">
      <w:pPr>
        <w:spacing w:after="0" w:line="240" w:lineRule="auto"/>
        <w:jc w:val="both"/>
        <w:rPr>
          <w:sz w:val="24"/>
          <w:szCs w:val="24"/>
        </w:rPr>
      </w:pPr>
      <w:r w:rsidRPr="00212E27">
        <w:rPr>
          <w:sz w:val="24"/>
          <w:szCs w:val="24"/>
        </w:rPr>
        <w:t xml:space="preserve">             • are responsible for day-to-day administration in the form group;</w:t>
      </w:r>
    </w:p>
    <w:p w:rsidR="00212E27" w:rsidRPr="00212E27" w:rsidRDefault="00212E27" w:rsidP="00212E27">
      <w:pPr>
        <w:spacing w:after="0" w:line="240" w:lineRule="auto"/>
        <w:ind w:firstLine="720"/>
        <w:jc w:val="both"/>
        <w:rPr>
          <w:sz w:val="24"/>
          <w:szCs w:val="24"/>
        </w:rPr>
      </w:pPr>
      <w:r w:rsidRPr="00212E27">
        <w:rPr>
          <w:sz w:val="24"/>
          <w:szCs w:val="24"/>
        </w:rPr>
        <w:t>• review and discuss student’s work and welfare, setting targets as necessary;</w:t>
      </w:r>
    </w:p>
    <w:p w:rsidR="00212E27" w:rsidRPr="00212E27" w:rsidRDefault="00212E27" w:rsidP="00212E27">
      <w:pPr>
        <w:spacing w:after="0" w:line="240" w:lineRule="auto"/>
        <w:ind w:firstLine="720"/>
        <w:jc w:val="both"/>
        <w:rPr>
          <w:sz w:val="24"/>
          <w:szCs w:val="24"/>
        </w:rPr>
      </w:pPr>
      <w:r w:rsidRPr="00212E27">
        <w:rPr>
          <w:sz w:val="24"/>
          <w:szCs w:val="24"/>
        </w:rPr>
        <w:t>• meet with parents including school calendared meetings;</w:t>
      </w:r>
    </w:p>
    <w:p w:rsidR="00212E27" w:rsidRPr="00212E27" w:rsidRDefault="00212E27" w:rsidP="00212E27">
      <w:pPr>
        <w:spacing w:after="0" w:line="240" w:lineRule="auto"/>
        <w:ind w:firstLine="720"/>
        <w:jc w:val="both"/>
        <w:rPr>
          <w:sz w:val="24"/>
          <w:szCs w:val="24"/>
        </w:rPr>
      </w:pPr>
      <w:r w:rsidRPr="00212E27">
        <w:rPr>
          <w:sz w:val="24"/>
          <w:szCs w:val="24"/>
        </w:rPr>
        <w:t>• promote good behaviour and positive attitudes at all times;</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support</w:t>
      </w:r>
      <w:proofErr w:type="gramEnd"/>
      <w:r w:rsidRPr="00212E27">
        <w:rPr>
          <w:sz w:val="24"/>
          <w:szCs w:val="24"/>
        </w:rPr>
        <w:t xml:space="preserve"> form, year and school activities as appropriate;</w:t>
      </w:r>
    </w:p>
    <w:p w:rsidR="00212E27" w:rsidRPr="00212E27" w:rsidRDefault="00212E27" w:rsidP="00212E27">
      <w:pPr>
        <w:spacing w:after="0" w:line="240" w:lineRule="auto"/>
        <w:ind w:firstLine="720"/>
        <w:jc w:val="both"/>
        <w:rPr>
          <w:sz w:val="24"/>
          <w:szCs w:val="24"/>
        </w:rPr>
      </w:pPr>
      <w:r w:rsidRPr="00212E27">
        <w:rPr>
          <w:sz w:val="24"/>
          <w:szCs w:val="24"/>
        </w:rPr>
        <w:t xml:space="preserve">• deliver an appropriate programme of form group activities, including the agreed PSHCE  </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programme</w:t>
      </w:r>
      <w:proofErr w:type="gramEnd"/>
      <w:r w:rsidRPr="00212E27">
        <w:rPr>
          <w:sz w:val="24"/>
          <w:szCs w:val="24"/>
        </w:rPr>
        <w:t>.</w:t>
      </w:r>
    </w:p>
    <w:p w:rsidR="00212E27" w:rsidRPr="00212E27" w:rsidRDefault="00212E27" w:rsidP="00212E27">
      <w:pPr>
        <w:spacing w:after="0" w:line="240" w:lineRule="auto"/>
        <w:ind w:firstLine="720"/>
        <w:jc w:val="both"/>
        <w:rPr>
          <w:sz w:val="24"/>
          <w:szCs w:val="24"/>
        </w:rPr>
      </w:pPr>
      <w:r w:rsidRPr="00212E27">
        <w:rPr>
          <w:sz w:val="24"/>
          <w:szCs w:val="24"/>
        </w:rPr>
        <w:t xml:space="preserve">  </w:t>
      </w:r>
    </w:p>
    <w:p w:rsidR="00212E27" w:rsidRPr="00212E27" w:rsidRDefault="00212E27" w:rsidP="00212E27">
      <w:pPr>
        <w:spacing w:after="0" w:line="240" w:lineRule="auto"/>
        <w:jc w:val="both"/>
        <w:rPr>
          <w:b/>
          <w:bCs/>
          <w:color w:val="7030A0"/>
          <w:sz w:val="28"/>
          <w:szCs w:val="28"/>
        </w:rPr>
      </w:pPr>
      <w:r w:rsidRPr="00212E27">
        <w:rPr>
          <w:b/>
          <w:bCs/>
          <w:color w:val="7030A0"/>
          <w:sz w:val="28"/>
          <w:szCs w:val="28"/>
        </w:rPr>
        <w:t>Responsibilities of Post Threshold Teachers</w:t>
      </w:r>
    </w:p>
    <w:p w:rsidR="00212E27" w:rsidRPr="00212E27" w:rsidRDefault="00212E27" w:rsidP="00212E27">
      <w:pPr>
        <w:spacing w:after="0" w:line="240" w:lineRule="auto"/>
        <w:jc w:val="both"/>
        <w:rPr>
          <w:b/>
          <w:bCs/>
          <w:color w:val="7030A0"/>
          <w:sz w:val="24"/>
          <w:szCs w:val="28"/>
        </w:rPr>
      </w:pPr>
    </w:p>
    <w:p w:rsidR="00212E27" w:rsidRPr="00212E27" w:rsidRDefault="00212E27" w:rsidP="00212E27">
      <w:pPr>
        <w:spacing w:after="0" w:line="240" w:lineRule="auto"/>
        <w:jc w:val="both"/>
        <w:rPr>
          <w:sz w:val="24"/>
          <w:szCs w:val="24"/>
        </w:rPr>
      </w:pPr>
      <w:r w:rsidRPr="00212E27">
        <w:rPr>
          <w:sz w:val="24"/>
          <w:szCs w:val="24"/>
        </w:rPr>
        <w:lastRenderedPageBreak/>
        <w:t>Teachers who have passed the Threshold should ensure that they continue to meet Threshold Standards and should demonstrate that they make an active contribution to the policies and aspirations of the school.</w:t>
      </w:r>
    </w:p>
    <w:p w:rsidR="00212E27" w:rsidRPr="00212E27" w:rsidRDefault="00212E27" w:rsidP="00212E27">
      <w:pPr>
        <w:spacing w:after="0" w:line="240" w:lineRule="auto"/>
        <w:jc w:val="both"/>
        <w:rPr>
          <w:sz w:val="24"/>
          <w:szCs w:val="24"/>
        </w:rPr>
      </w:pPr>
    </w:p>
    <w:p w:rsidR="00212E27" w:rsidRPr="00212E27" w:rsidRDefault="00212E27" w:rsidP="00212E27">
      <w:pPr>
        <w:spacing w:after="0" w:line="240" w:lineRule="auto"/>
        <w:jc w:val="both"/>
        <w:rPr>
          <w:sz w:val="24"/>
          <w:szCs w:val="24"/>
        </w:rPr>
      </w:pPr>
      <w:r w:rsidRPr="00212E27">
        <w:rPr>
          <w:sz w:val="24"/>
          <w:szCs w:val="24"/>
        </w:rPr>
        <w:t>Specifically</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they</w:t>
      </w:r>
      <w:proofErr w:type="gramEnd"/>
      <w:r w:rsidRPr="00212E27">
        <w:rPr>
          <w:sz w:val="24"/>
          <w:szCs w:val="24"/>
        </w:rPr>
        <w:t xml:space="preserve"> provide a role model for teaching &amp; learning;</w:t>
      </w:r>
    </w:p>
    <w:p w:rsidR="00212E27" w:rsidRPr="00212E27" w:rsidRDefault="00212E27" w:rsidP="00212E27">
      <w:pPr>
        <w:spacing w:after="0" w:line="240" w:lineRule="auto"/>
        <w:ind w:firstLine="720"/>
        <w:jc w:val="both"/>
        <w:rPr>
          <w:sz w:val="24"/>
          <w:szCs w:val="24"/>
        </w:rPr>
      </w:pPr>
      <w:r w:rsidRPr="00212E27">
        <w:rPr>
          <w:sz w:val="24"/>
          <w:szCs w:val="24"/>
        </w:rPr>
        <w:t>• make a distinctive contribution to the raising of student standards;</w:t>
      </w:r>
    </w:p>
    <w:p w:rsidR="00212E27" w:rsidRPr="00212E27" w:rsidRDefault="00212E27" w:rsidP="00212E27">
      <w:pPr>
        <w:spacing w:after="0" w:line="240" w:lineRule="auto"/>
        <w:ind w:firstLine="720"/>
        <w:jc w:val="both"/>
        <w:rPr>
          <w:sz w:val="24"/>
          <w:szCs w:val="24"/>
        </w:rPr>
      </w:pPr>
      <w:r w:rsidRPr="00212E27">
        <w:rPr>
          <w:sz w:val="24"/>
          <w:szCs w:val="24"/>
        </w:rPr>
        <w:t>• contribute effectively to the work of the wider team;</w:t>
      </w:r>
    </w:p>
    <w:p w:rsidR="00212E27" w:rsidRPr="00212E27" w:rsidRDefault="00212E27" w:rsidP="00212E27">
      <w:pPr>
        <w:spacing w:after="0" w:line="240" w:lineRule="auto"/>
        <w:ind w:firstLine="720"/>
        <w:jc w:val="both"/>
        <w:rPr>
          <w:sz w:val="24"/>
          <w:szCs w:val="24"/>
        </w:rPr>
      </w:pPr>
      <w:r w:rsidRPr="00212E27">
        <w:rPr>
          <w:sz w:val="24"/>
          <w:szCs w:val="24"/>
        </w:rPr>
        <w:t xml:space="preserve">• take advantage of appropriate opportunities for professional development, using outcomes </w:t>
      </w:r>
    </w:p>
    <w:p w:rsidR="00212E27" w:rsidRPr="00212E27" w:rsidRDefault="00212E27" w:rsidP="00212E27">
      <w:pPr>
        <w:spacing w:after="0" w:line="240" w:lineRule="auto"/>
        <w:ind w:firstLine="720"/>
        <w:jc w:val="both"/>
        <w:rPr>
          <w:sz w:val="24"/>
          <w:szCs w:val="24"/>
        </w:rPr>
      </w:pPr>
      <w:r w:rsidRPr="00212E27">
        <w:rPr>
          <w:sz w:val="24"/>
          <w:szCs w:val="24"/>
        </w:rPr>
        <w:t xml:space="preserve">   </w:t>
      </w:r>
      <w:proofErr w:type="gramStart"/>
      <w:r w:rsidRPr="00212E27">
        <w:rPr>
          <w:sz w:val="24"/>
          <w:szCs w:val="24"/>
        </w:rPr>
        <w:t>effectively</w:t>
      </w:r>
      <w:proofErr w:type="gramEnd"/>
      <w:r w:rsidRPr="00212E27">
        <w:rPr>
          <w:sz w:val="24"/>
          <w:szCs w:val="24"/>
        </w:rPr>
        <w:t xml:space="preserve"> to improve students’ learning.</w:t>
      </w:r>
    </w:p>
    <w:p w:rsidR="00212E27" w:rsidRPr="00212E27" w:rsidRDefault="00212E27" w:rsidP="00212E27">
      <w:pPr>
        <w:spacing w:after="0" w:line="240" w:lineRule="auto"/>
        <w:ind w:firstLine="720"/>
        <w:jc w:val="both"/>
        <w:rPr>
          <w:sz w:val="24"/>
          <w:szCs w:val="24"/>
        </w:rPr>
      </w:pPr>
    </w:p>
    <w:p w:rsidR="00212E27" w:rsidRPr="00212E27" w:rsidRDefault="00212E27" w:rsidP="00212E27">
      <w:pPr>
        <w:spacing w:after="0" w:line="240" w:lineRule="auto"/>
        <w:jc w:val="both"/>
        <w:rPr>
          <w:sz w:val="24"/>
          <w:szCs w:val="24"/>
        </w:rPr>
      </w:pPr>
      <w:r w:rsidRPr="00212E27">
        <w:rPr>
          <w:sz w:val="24"/>
          <w:szCs w:val="24"/>
        </w:rPr>
        <w:t>There is a clear expectation that Post-Threshold Teachers will take a lead role in the development of other teaching staff and will welcome Student and Newly Qualified Teachers and visitors, by prior arrangement, into their learning environment.</w:t>
      </w:r>
    </w:p>
    <w:p w:rsidR="00212E27" w:rsidRPr="00212E27" w:rsidRDefault="00212E27" w:rsidP="00212E27">
      <w:pPr>
        <w:spacing w:after="0" w:line="240" w:lineRule="auto"/>
        <w:jc w:val="both"/>
      </w:pPr>
    </w:p>
    <w:p w:rsidR="00792D33" w:rsidRDefault="00792D33" w:rsidP="00792D33">
      <w:pPr>
        <w:rPr>
          <w:sz w:val="24"/>
        </w:rPr>
      </w:pPr>
    </w:p>
    <w:p w:rsidR="007E5378" w:rsidRDefault="007E5378">
      <w:pPr>
        <w:rPr>
          <w:color w:val="7030A0"/>
          <w:sz w:val="40"/>
        </w:rPr>
      </w:pPr>
      <w:r>
        <w:rPr>
          <w:color w:val="7030A0"/>
          <w:sz w:val="40"/>
        </w:rPr>
        <w:br w:type="page"/>
      </w:r>
    </w:p>
    <w:p w:rsidR="00955392" w:rsidRPr="00955392" w:rsidRDefault="00955392" w:rsidP="001C7FC7">
      <w:pPr>
        <w:jc w:val="right"/>
        <w:rPr>
          <w:sz w:val="24"/>
        </w:rPr>
      </w:pPr>
      <w:r>
        <w:rPr>
          <w:color w:val="7030A0"/>
          <w:sz w:val="40"/>
        </w:rPr>
        <w:lastRenderedPageBreak/>
        <w:t>PERSON SPECIFICATION</w:t>
      </w:r>
    </w:p>
    <w:p w:rsidR="00955392" w:rsidRPr="00955392" w:rsidRDefault="00955392" w:rsidP="00955392">
      <w:pPr>
        <w:pBdr>
          <w:bottom w:val="single" w:sz="12" w:space="1" w:color="auto"/>
        </w:pBdr>
        <w:rPr>
          <w:sz w:val="16"/>
        </w:rPr>
      </w:pPr>
    </w:p>
    <w:p w:rsidR="00955392" w:rsidRPr="00681EE4" w:rsidRDefault="00955392" w:rsidP="00955392">
      <w:pPr>
        <w:jc w:val="both"/>
        <w:rPr>
          <w:sz w:val="10"/>
        </w:rPr>
      </w:pPr>
    </w:p>
    <w:tbl>
      <w:tblPr>
        <w:tblStyle w:val="TableGrid"/>
        <w:tblW w:w="0" w:type="auto"/>
        <w:jc w:val="center"/>
        <w:tblLook w:val="04A0" w:firstRow="1" w:lastRow="0" w:firstColumn="1" w:lastColumn="0" w:noHBand="0" w:noVBand="1"/>
      </w:tblPr>
      <w:tblGrid>
        <w:gridCol w:w="851"/>
        <w:gridCol w:w="7513"/>
        <w:gridCol w:w="992"/>
        <w:gridCol w:w="992"/>
      </w:tblGrid>
      <w:tr w:rsidR="00000F53" w:rsidRPr="005A49E6" w:rsidTr="00786DEF">
        <w:trPr>
          <w:trHeight w:hRule="exact" w:val="284"/>
          <w:jc w:val="center"/>
        </w:trPr>
        <w:tc>
          <w:tcPr>
            <w:tcW w:w="851" w:type="dxa"/>
            <w:tcBorders>
              <w:top w:val="nil"/>
              <w:left w:val="nil"/>
              <w:right w:val="nil"/>
            </w:tcBorders>
            <w:shd w:val="clear" w:color="auto" w:fill="auto"/>
            <w:textDirection w:val="btLr"/>
            <w:vAlign w:val="center"/>
          </w:tcPr>
          <w:p w:rsidR="00000F53" w:rsidRPr="003D1E2B" w:rsidRDefault="00000F53" w:rsidP="002A39A2">
            <w:pPr>
              <w:ind w:left="113" w:right="113"/>
              <w:jc w:val="center"/>
              <w:rPr>
                <w:b/>
                <w:color w:val="FFFFFF" w:themeColor="background1"/>
                <w:sz w:val="18"/>
                <w:szCs w:val="18"/>
              </w:rPr>
            </w:pPr>
          </w:p>
        </w:tc>
        <w:tc>
          <w:tcPr>
            <w:tcW w:w="7513" w:type="dxa"/>
            <w:tcBorders>
              <w:top w:val="nil"/>
              <w:left w:val="nil"/>
            </w:tcBorders>
            <w:shd w:val="clear" w:color="auto" w:fill="auto"/>
            <w:vAlign w:val="center"/>
          </w:tcPr>
          <w:p w:rsidR="00000F53" w:rsidRPr="003D1E2B" w:rsidRDefault="00000F53" w:rsidP="001409E1">
            <w:pPr>
              <w:jc w:val="both"/>
              <w:rPr>
                <w:color w:val="FFFFFF" w:themeColor="background1"/>
                <w:sz w:val="18"/>
                <w:szCs w:val="18"/>
              </w:rPr>
            </w:pPr>
          </w:p>
        </w:tc>
        <w:tc>
          <w:tcPr>
            <w:tcW w:w="992" w:type="dxa"/>
            <w:shd w:val="clear" w:color="auto" w:fill="7030A0"/>
            <w:vAlign w:val="center"/>
          </w:tcPr>
          <w:p w:rsidR="00000F53" w:rsidRPr="003D1E2B" w:rsidRDefault="00000F53" w:rsidP="002A39A2">
            <w:pPr>
              <w:jc w:val="center"/>
              <w:rPr>
                <w:color w:val="FFFFFF" w:themeColor="background1"/>
                <w:sz w:val="18"/>
                <w:szCs w:val="18"/>
              </w:rPr>
            </w:pPr>
            <w:r>
              <w:rPr>
                <w:color w:val="FFFFFF" w:themeColor="background1"/>
                <w:sz w:val="18"/>
                <w:szCs w:val="18"/>
              </w:rPr>
              <w:t>Essential</w:t>
            </w:r>
          </w:p>
        </w:tc>
        <w:tc>
          <w:tcPr>
            <w:tcW w:w="992" w:type="dxa"/>
            <w:shd w:val="clear" w:color="auto" w:fill="7030A0"/>
            <w:vAlign w:val="center"/>
          </w:tcPr>
          <w:p w:rsidR="00000F53" w:rsidRPr="003D1E2B" w:rsidRDefault="00000F53" w:rsidP="002A39A2">
            <w:pPr>
              <w:jc w:val="center"/>
              <w:rPr>
                <w:color w:val="FFFFFF" w:themeColor="background1"/>
                <w:sz w:val="18"/>
                <w:szCs w:val="18"/>
              </w:rPr>
            </w:pPr>
            <w:r>
              <w:rPr>
                <w:color w:val="FFFFFF" w:themeColor="background1"/>
                <w:sz w:val="18"/>
                <w:szCs w:val="18"/>
              </w:rPr>
              <w:t>Desirable</w:t>
            </w:r>
          </w:p>
        </w:tc>
      </w:tr>
      <w:tr w:rsidR="001409E1" w:rsidRPr="005A49E6" w:rsidTr="00786DEF">
        <w:trPr>
          <w:trHeight w:hRule="exact" w:val="567"/>
          <w:jc w:val="center"/>
        </w:trPr>
        <w:tc>
          <w:tcPr>
            <w:tcW w:w="851" w:type="dxa"/>
            <w:vMerge w:val="restart"/>
            <w:shd w:val="clear" w:color="auto" w:fill="9933FF"/>
            <w:textDirection w:val="btLr"/>
            <w:vAlign w:val="center"/>
          </w:tcPr>
          <w:p w:rsidR="001409E1" w:rsidRPr="003D1E2B" w:rsidRDefault="001409E1" w:rsidP="002A39A2">
            <w:pPr>
              <w:ind w:left="113" w:right="113"/>
              <w:jc w:val="center"/>
              <w:rPr>
                <w:b/>
                <w:color w:val="FFFFFF" w:themeColor="background1"/>
                <w:sz w:val="18"/>
                <w:szCs w:val="18"/>
              </w:rPr>
            </w:pPr>
            <w:r w:rsidRPr="00786DEF">
              <w:rPr>
                <w:b/>
                <w:sz w:val="18"/>
                <w:szCs w:val="18"/>
              </w:rPr>
              <w:t>Application</w:t>
            </w:r>
          </w:p>
        </w:tc>
        <w:tc>
          <w:tcPr>
            <w:tcW w:w="7513" w:type="dxa"/>
            <w:shd w:val="clear" w:color="auto" w:fill="9933FF"/>
            <w:vAlign w:val="center"/>
          </w:tcPr>
          <w:p w:rsidR="001409E1" w:rsidRPr="00786DEF" w:rsidRDefault="001409E1" w:rsidP="001409E1">
            <w:pPr>
              <w:jc w:val="both"/>
              <w:rPr>
                <w:sz w:val="18"/>
                <w:szCs w:val="18"/>
              </w:rPr>
            </w:pPr>
            <w:r w:rsidRPr="00786DEF">
              <w:rPr>
                <w:sz w:val="18"/>
                <w:szCs w:val="18"/>
              </w:rPr>
              <w:t>A well-structured letter of application indicating interests and strengths in the subject</w:t>
            </w:r>
          </w:p>
        </w:tc>
        <w:tc>
          <w:tcPr>
            <w:tcW w:w="992" w:type="dxa"/>
            <w:shd w:val="clear" w:color="auto" w:fill="9933FF"/>
            <w:vAlign w:val="center"/>
          </w:tcPr>
          <w:p w:rsidR="001409E1" w:rsidRPr="00786DEF" w:rsidRDefault="00792D33" w:rsidP="002A39A2">
            <w:pPr>
              <w:jc w:val="center"/>
              <w:rPr>
                <w:szCs w:val="18"/>
              </w:rPr>
            </w:pPr>
            <w:r w:rsidRPr="00786DEF">
              <w:rPr>
                <w:szCs w:val="18"/>
              </w:rPr>
              <w:t>*</w:t>
            </w:r>
          </w:p>
        </w:tc>
        <w:tc>
          <w:tcPr>
            <w:tcW w:w="992" w:type="dxa"/>
            <w:shd w:val="clear" w:color="auto" w:fill="9933FF"/>
            <w:vAlign w:val="center"/>
          </w:tcPr>
          <w:p w:rsidR="001409E1" w:rsidRPr="00786DEF" w:rsidRDefault="001409E1" w:rsidP="002A39A2">
            <w:pPr>
              <w:jc w:val="center"/>
              <w:rPr>
                <w:szCs w:val="18"/>
              </w:rPr>
            </w:pPr>
          </w:p>
        </w:tc>
      </w:tr>
      <w:tr w:rsidR="001409E1" w:rsidRPr="005A49E6" w:rsidTr="00786DEF">
        <w:trPr>
          <w:trHeight w:hRule="exact" w:val="567"/>
          <w:jc w:val="center"/>
        </w:trPr>
        <w:tc>
          <w:tcPr>
            <w:tcW w:w="851" w:type="dxa"/>
            <w:vMerge/>
            <w:tcBorders>
              <w:bottom w:val="single" w:sz="4" w:space="0" w:color="auto"/>
            </w:tcBorders>
            <w:shd w:val="clear" w:color="auto" w:fill="9933FF"/>
          </w:tcPr>
          <w:p w:rsidR="001409E1" w:rsidRPr="003D1E2B" w:rsidRDefault="001409E1" w:rsidP="002A39A2">
            <w:pPr>
              <w:jc w:val="both"/>
              <w:rPr>
                <w:b/>
                <w:color w:val="FFFFFF" w:themeColor="background1"/>
                <w:sz w:val="18"/>
                <w:szCs w:val="18"/>
              </w:rPr>
            </w:pPr>
          </w:p>
        </w:tc>
        <w:tc>
          <w:tcPr>
            <w:tcW w:w="7513" w:type="dxa"/>
            <w:tcBorders>
              <w:bottom w:val="single" w:sz="4" w:space="0" w:color="auto"/>
            </w:tcBorders>
            <w:shd w:val="clear" w:color="auto" w:fill="9933FF"/>
            <w:vAlign w:val="center"/>
          </w:tcPr>
          <w:p w:rsidR="001409E1" w:rsidRPr="00786DEF" w:rsidRDefault="001409E1" w:rsidP="002A39A2">
            <w:pPr>
              <w:jc w:val="both"/>
              <w:rPr>
                <w:sz w:val="18"/>
                <w:szCs w:val="18"/>
              </w:rPr>
            </w:pPr>
            <w:r w:rsidRPr="00786DEF">
              <w:rPr>
                <w:sz w:val="18"/>
                <w:szCs w:val="18"/>
              </w:rPr>
              <w:t>Fully supported in references</w:t>
            </w:r>
          </w:p>
        </w:tc>
        <w:tc>
          <w:tcPr>
            <w:tcW w:w="992" w:type="dxa"/>
            <w:tcBorders>
              <w:bottom w:val="single" w:sz="4" w:space="0" w:color="auto"/>
            </w:tcBorders>
            <w:shd w:val="clear" w:color="auto" w:fill="9933FF"/>
            <w:vAlign w:val="center"/>
          </w:tcPr>
          <w:p w:rsidR="001409E1" w:rsidRPr="00786DEF" w:rsidRDefault="00792D33" w:rsidP="002A39A2">
            <w:pPr>
              <w:jc w:val="center"/>
              <w:rPr>
                <w:szCs w:val="18"/>
              </w:rPr>
            </w:pPr>
            <w:r w:rsidRPr="00786DEF">
              <w:rPr>
                <w:szCs w:val="18"/>
              </w:rPr>
              <w:t>*</w:t>
            </w:r>
          </w:p>
        </w:tc>
        <w:tc>
          <w:tcPr>
            <w:tcW w:w="992" w:type="dxa"/>
            <w:tcBorders>
              <w:bottom w:val="single" w:sz="4" w:space="0" w:color="auto"/>
            </w:tcBorders>
            <w:shd w:val="clear" w:color="auto" w:fill="9933FF"/>
            <w:vAlign w:val="center"/>
          </w:tcPr>
          <w:p w:rsidR="001409E1" w:rsidRPr="00786DEF" w:rsidRDefault="001409E1" w:rsidP="002A39A2">
            <w:pPr>
              <w:jc w:val="center"/>
              <w:rPr>
                <w:szCs w:val="18"/>
              </w:rPr>
            </w:pPr>
          </w:p>
        </w:tc>
      </w:tr>
      <w:tr w:rsidR="00786DEF" w:rsidTr="00786DEF">
        <w:trPr>
          <w:trHeight w:hRule="exact" w:val="340"/>
          <w:jc w:val="center"/>
        </w:trPr>
        <w:tc>
          <w:tcPr>
            <w:tcW w:w="851" w:type="dxa"/>
            <w:vMerge w:val="restart"/>
            <w:shd w:val="clear" w:color="auto" w:fill="9CC2E5" w:themeFill="accent1" w:themeFillTint="99"/>
            <w:textDirection w:val="btLr"/>
            <w:vAlign w:val="center"/>
          </w:tcPr>
          <w:p w:rsidR="00786DEF" w:rsidRPr="003D1E2B" w:rsidRDefault="00786DEF" w:rsidP="002A39A2">
            <w:pPr>
              <w:ind w:left="113" w:right="113"/>
              <w:jc w:val="center"/>
              <w:rPr>
                <w:b/>
                <w:sz w:val="18"/>
                <w:szCs w:val="18"/>
              </w:rPr>
            </w:pPr>
            <w:r w:rsidRPr="003D1E2B">
              <w:rPr>
                <w:b/>
                <w:sz w:val="18"/>
                <w:szCs w:val="18"/>
              </w:rPr>
              <w:t>Qualifications and Professional Development</w:t>
            </w:r>
          </w:p>
        </w:tc>
        <w:tc>
          <w:tcPr>
            <w:tcW w:w="7513" w:type="dxa"/>
            <w:shd w:val="clear" w:color="auto" w:fill="9CC2E5" w:themeFill="accent1" w:themeFillTint="99"/>
            <w:vAlign w:val="center"/>
          </w:tcPr>
          <w:p w:rsidR="00786DEF" w:rsidRPr="003D1E2B" w:rsidRDefault="00786DEF" w:rsidP="002A39A2">
            <w:pPr>
              <w:jc w:val="both"/>
              <w:rPr>
                <w:sz w:val="18"/>
                <w:szCs w:val="18"/>
              </w:rPr>
            </w:pPr>
            <w:r w:rsidRPr="003D1E2B">
              <w:rPr>
                <w:sz w:val="18"/>
                <w:szCs w:val="18"/>
              </w:rPr>
              <w:t>Qualified Teacher Status (QTS)</w:t>
            </w:r>
          </w:p>
        </w:tc>
        <w:tc>
          <w:tcPr>
            <w:tcW w:w="992" w:type="dxa"/>
            <w:shd w:val="clear" w:color="auto" w:fill="9CC2E5" w:themeFill="accent1" w:themeFillTint="99"/>
            <w:vAlign w:val="center"/>
          </w:tcPr>
          <w:p w:rsidR="00786DEF" w:rsidRPr="00792D33" w:rsidRDefault="00786DEF" w:rsidP="002A39A2">
            <w:pPr>
              <w:jc w:val="center"/>
              <w:rPr>
                <w:szCs w:val="18"/>
              </w:rPr>
            </w:pPr>
            <w:r w:rsidRPr="00792D33">
              <w:rPr>
                <w:szCs w:val="18"/>
              </w:rPr>
              <w:t>*</w:t>
            </w:r>
          </w:p>
        </w:tc>
        <w:tc>
          <w:tcPr>
            <w:tcW w:w="992" w:type="dxa"/>
            <w:shd w:val="clear" w:color="auto" w:fill="9CC2E5" w:themeFill="accent1" w:themeFillTint="99"/>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9CC2E5" w:themeFill="accent1" w:themeFillTint="99"/>
            <w:textDirection w:val="btLr"/>
            <w:vAlign w:val="center"/>
          </w:tcPr>
          <w:p w:rsidR="00786DEF" w:rsidRPr="003D1E2B" w:rsidRDefault="00786DEF" w:rsidP="002A39A2">
            <w:pPr>
              <w:ind w:left="113" w:right="113"/>
              <w:jc w:val="center"/>
              <w:rPr>
                <w:b/>
                <w:sz w:val="18"/>
                <w:szCs w:val="18"/>
              </w:rPr>
            </w:pPr>
          </w:p>
        </w:tc>
        <w:tc>
          <w:tcPr>
            <w:tcW w:w="7513" w:type="dxa"/>
            <w:shd w:val="clear" w:color="auto" w:fill="9CC2E5" w:themeFill="accent1" w:themeFillTint="99"/>
            <w:vAlign w:val="center"/>
          </w:tcPr>
          <w:p w:rsidR="00786DEF" w:rsidRPr="003D1E2B" w:rsidRDefault="00786DEF" w:rsidP="008B1453">
            <w:pPr>
              <w:jc w:val="both"/>
              <w:rPr>
                <w:sz w:val="18"/>
                <w:szCs w:val="18"/>
              </w:rPr>
            </w:pPr>
            <w:r w:rsidRPr="003D1E2B">
              <w:rPr>
                <w:sz w:val="18"/>
                <w:szCs w:val="18"/>
              </w:rPr>
              <w:t xml:space="preserve">Ability to teach GCSE and A-Level </w:t>
            </w:r>
          </w:p>
        </w:tc>
        <w:tc>
          <w:tcPr>
            <w:tcW w:w="992" w:type="dxa"/>
            <w:shd w:val="clear" w:color="auto" w:fill="9CC2E5" w:themeFill="accent1" w:themeFillTint="99"/>
            <w:vAlign w:val="center"/>
          </w:tcPr>
          <w:p w:rsidR="00786DEF" w:rsidRPr="00792D33" w:rsidRDefault="00786DEF" w:rsidP="002A39A2">
            <w:pPr>
              <w:jc w:val="center"/>
              <w:rPr>
                <w:szCs w:val="18"/>
              </w:rPr>
            </w:pPr>
            <w:r w:rsidRPr="00792D33">
              <w:rPr>
                <w:szCs w:val="18"/>
              </w:rPr>
              <w:t>*</w:t>
            </w:r>
          </w:p>
        </w:tc>
        <w:tc>
          <w:tcPr>
            <w:tcW w:w="992" w:type="dxa"/>
            <w:shd w:val="clear" w:color="auto" w:fill="9CC2E5" w:themeFill="accent1" w:themeFillTint="99"/>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9CC2E5" w:themeFill="accent1" w:themeFillTint="99"/>
          </w:tcPr>
          <w:p w:rsidR="00786DEF" w:rsidRPr="003D1E2B" w:rsidRDefault="00786DEF" w:rsidP="002A39A2">
            <w:pPr>
              <w:jc w:val="both"/>
              <w:rPr>
                <w:b/>
                <w:sz w:val="18"/>
                <w:szCs w:val="18"/>
              </w:rPr>
            </w:pPr>
          </w:p>
        </w:tc>
        <w:tc>
          <w:tcPr>
            <w:tcW w:w="7513" w:type="dxa"/>
            <w:shd w:val="clear" w:color="auto" w:fill="9CC2E5" w:themeFill="accent1" w:themeFillTint="99"/>
            <w:vAlign w:val="center"/>
          </w:tcPr>
          <w:p w:rsidR="00786DEF" w:rsidRPr="003D1E2B" w:rsidRDefault="00786DEF" w:rsidP="00DB2184">
            <w:pPr>
              <w:jc w:val="both"/>
              <w:rPr>
                <w:sz w:val="18"/>
                <w:szCs w:val="18"/>
              </w:rPr>
            </w:pPr>
            <w:r>
              <w:rPr>
                <w:sz w:val="18"/>
                <w:szCs w:val="18"/>
              </w:rPr>
              <w:t>A</w:t>
            </w:r>
            <w:r w:rsidRPr="003D1E2B">
              <w:rPr>
                <w:sz w:val="18"/>
                <w:szCs w:val="18"/>
              </w:rPr>
              <w:t xml:space="preserve"> degree in </w:t>
            </w:r>
            <w:r w:rsidR="008B1453">
              <w:rPr>
                <w:sz w:val="18"/>
                <w:szCs w:val="18"/>
              </w:rPr>
              <w:t>a relevant subject</w:t>
            </w:r>
          </w:p>
        </w:tc>
        <w:tc>
          <w:tcPr>
            <w:tcW w:w="992" w:type="dxa"/>
            <w:shd w:val="clear" w:color="auto" w:fill="9CC2E5" w:themeFill="accent1" w:themeFillTint="99"/>
            <w:vAlign w:val="center"/>
          </w:tcPr>
          <w:p w:rsidR="00786DEF" w:rsidRPr="00792D33" w:rsidRDefault="00786DEF" w:rsidP="002A39A2">
            <w:pPr>
              <w:jc w:val="center"/>
              <w:rPr>
                <w:szCs w:val="18"/>
              </w:rPr>
            </w:pPr>
            <w:r w:rsidRPr="00792D33">
              <w:rPr>
                <w:szCs w:val="18"/>
              </w:rPr>
              <w:t>*</w:t>
            </w:r>
          </w:p>
        </w:tc>
        <w:tc>
          <w:tcPr>
            <w:tcW w:w="992" w:type="dxa"/>
            <w:shd w:val="clear" w:color="auto" w:fill="9CC2E5" w:themeFill="accent1" w:themeFillTint="99"/>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9CC2E5" w:themeFill="accent1" w:themeFillTint="99"/>
          </w:tcPr>
          <w:p w:rsidR="00786DEF" w:rsidRPr="003D1E2B" w:rsidRDefault="00786DEF" w:rsidP="002A39A2">
            <w:pPr>
              <w:jc w:val="both"/>
              <w:rPr>
                <w:b/>
                <w:sz w:val="18"/>
                <w:szCs w:val="18"/>
              </w:rPr>
            </w:pPr>
          </w:p>
        </w:tc>
        <w:tc>
          <w:tcPr>
            <w:tcW w:w="7513" w:type="dxa"/>
            <w:shd w:val="clear" w:color="auto" w:fill="9CC2E5" w:themeFill="accent1" w:themeFillTint="99"/>
            <w:vAlign w:val="center"/>
          </w:tcPr>
          <w:p w:rsidR="00786DEF" w:rsidRPr="003D1E2B" w:rsidRDefault="00786DEF" w:rsidP="002A39A2">
            <w:pPr>
              <w:jc w:val="both"/>
              <w:rPr>
                <w:sz w:val="18"/>
                <w:szCs w:val="18"/>
              </w:rPr>
            </w:pPr>
            <w:r w:rsidRPr="003D1E2B">
              <w:rPr>
                <w:sz w:val="18"/>
                <w:szCs w:val="18"/>
              </w:rPr>
              <w:t>Commitment to further study including any in</w:t>
            </w:r>
            <w:r>
              <w:rPr>
                <w:sz w:val="18"/>
                <w:szCs w:val="18"/>
              </w:rPr>
              <w:t>-</w:t>
            </w:r>
            <w:r w:rsidRPr="003D1E2B">
              <w:rPr>
                <w:sz w:val="18"/>
                <w:szCs w:val="18"/>
              </w:rPr>
              <w:t>service training during the last three years</w:t>
            </w:r>
          </w:p>
        </w:tc>
        <w:tc>
          <w:tcPr>
            <w:tcW w:w="992" w:type="dxa"/>
            <w:shd w:val="clear" w:color="auto" w:fill="9CC2E5" w:themeFill="accent1" w:themeFillTint="99"/>
            <w:vAlign w:val="center"/>
          </w:tcPr>
          <w:p w:rsidR="00786DEF" w:rsidRPr="00792D33" w:rsidRDefault="008B1453" w:rsidP="002A39A2">
            <w:pPr>
              <w:jc w:val="center"/>
              <w:rPr>
                <w:szCs w:val="18"/>
              </w:rPr>
            </w:pPr>
            <w:r>
              <w:rPr>
                <w:szCs w:val="18"/>
              </w:rPr>
              <w:t>*</w:t>
            </w:r>
          </w:p>
        </w:tc>
        <w:tc>
          <w:tcPr>
            <w:tcW w:w="992" w:type="dxa"/>
            <w:shd w:val="clear" w:color="auto" w:fill="9CC2E5" w:themeFill="accent1" w:themeFillTint="99"/>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9CC2E5" w:themeFill="accent1" w:themeFillTint="99"/>
          </w:tcPr>
          <w:p w:rsidR="00786DEF" w:rsidRPr="003D1E2B" w:rsidRDefault="00786DEF" w:rsidP="002A39A2">
            <w:pPr>
              <w:jc w:val="both"/>
              <w:rPr>
                <w:b/>
                <w:sz w:val="18"/>
                <w:szCs w:val="18"/>
              </w:rPr>
            </w:pPr>
          </w:p>
        </w:tc>
        <w:tc>
          <w:tcPr>
            <w:tcW w:w="7513" w:type="dxa"/>
            <w:tcBorders>
              <w:bottom w:val="single" w:sz="4" w:space="0" w:color="auto"/>
            </w:tcBorders>
            <w:shd w:val="clear" w:color="auto" w:fill="9CC2E5" w:themeFill="accent1" w:themeFillTint="99"/>
            <w:vAlign w:val="center"/>
          </w:tcPr>
          <w:p w:rsidR="00786DEF" w:rsidRPr="003D1E2B" w:rsidRDefault="00786DEF" w:rsidP="002A39A2">
            <w:pPr>
              <w:jc w:val="both"/>
              <w:rPr>
                <w:sz w:val="18"/>
                <w:szCs w:val="18"/>
              </w:rPr>
            </w:pPr>
            <w:r w:rsidRPr="003D1E2B">
              <w:rPr>
                <w:sz w:val="18"/>
                <w:szCs w:val="18"/>
              </w:rPr>
              <w:t>Ability to use ICT as a learning tool</w:t>
            </w:r>
          </w:p>
        </w:tc>
        <w:tc>
          <w:tcPr>
            <w:tcW w:w="992" w:type="dxa"/>
            <w:tcBorders>
              <w:bottom w:val="single" w:sz="4" w:space="0" w:color="auto"/>
            </w:tcBorders>
            <w:shd w:val="clear" w:color="auto" w:fill="9CC2E5" w:themeFill="accent1" w:themeFillTint="99"/>
            <w:vAlign w:val="center"/>
          </w:tcPr>
          <w:p w:rsidR="00786DEF" w:rsidRPr="00792D33" w:rsidRDefault="008B1453" w:rsidP="002A39A2">
            <w:pPr>
              <w:jc w:val="center"/>
              <w:rPr>
                <w:szCs w:val="18"/>
              </w:rPr>
            </w:pPr>
            <w:r>
              <w:rPr>
                <w:szCs w:val="18"/>
              </w:rPr>
              <w:t>*</w:t>
            </w:r>
          </w:p>
        </w:tc>
        <w:tc>
          <w:tcPr>
            <w:tcW w:w="992" w:type="dxa"/>
            <w:tcBorders>
              <w:bottom w:val="single" w:sz="4" w:space="0" w:color="auto"/>
            </w:tcBorders>
            <w:shd w:val="clear" w:color="auto" w:fill="9CC2E5" w:themeFill="accent1" w:themeFillTint="99"/>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9CC2E5" w:themeFill="accent1" w:themeFillTint="99"/>
          </w:tcPr>
          <w:p w:rsidR="00786DEF" w:rsidRPr="003D1E2B" w:rsidRDefault="00786DEF" w:rsidP="002A39A2">
            <w:pPr>
              <w:jc w:val="both"/>
              <w:rPr>
                <w:b/>
                <w:sz w:val="18"/>
                <w:szCs w:val="18"/>
              </w:rPr>
            </w:pPr>
          </w:p>
        </w:tc>
        <w:tc>
          <w:tcPr>
            <w:tcW w:w="7513" w:type="dxa"/>
            <w:tcBorders>
              <w:bottom w:val="single" w:sz="4" w:space="0" w:color="auto"/>
            </w:tcBorders>
            <w:shd w:val="clear" w:color="auto" w:fill="9CC2E5" w:themeFill="accent1" w:themeFillTint="99"/>
            <w:vAlign w:val="center"/>
          </w:tcPr>
          <w:p w:rsidR="00786DEF" w:rsidRPr="003D1E2B" w:rsidRDefault="00786DEF" w:rsidP="002A39A2">
            <w:pPr>
              <w:jc w:val="both"/>
              <w:rPr>
                <w:sz w:val="18"/>
                <w:szCs w:val="18"/>
              </w:rPr>
            </w:pPr>
            <w:r>
              <w:rPr>
                <w:sz w:val="18"/>
                <w:szCs w:val="18"/>
              </w:rPr>
              <w:t>Post Graduate qualification</w:t>
            </w:r>
          </w:p>
        </w:tc>
        <w:tc>
          <w:tcPr>
            <w:tcW w:w="992" w:type="dxa"/>
            <w:tcBorders>
              <w:bottom w:val="single" w:sz="4" w:space="0" w:color="auto"/>
            </w:tcBorders>
            <w:shd w:val="clear" w:color="auto" w:fill="9CC2E5" w:themeFill="accent1" w:themeFillTint="99"/>
            <w:vAlign w:val="center"/>
          </w:tcPr>
          <w:p w:rsidR="00786DEF" w:rsidRPr="00792D33" w:rsidRDefault="00786DEF" w:rsidP="002A39A2">
            <w:pPr>
              <w:jc w:val="center"/>
              <w:rPr>
                <w:szCs w:val="18"/>
              </w:rPr>
            </w:pPr>
          </w:p>
        </w:tc>
        <w:tc>
          <w:tcPr>
            <w:tcW w:w="992" w:type="dxa"/>
            <w:tcBorders>
              <w:bottom w:val="single" w:sz="4" w:space="0" w:color="auto"/>
            </w:tcBorders>
            <w:shd w:val="clear" w:color="auto" w:fill="9CC2E5" w:themeFill="accent1" w:themeFillTint="99"/>
            <w:vAlign w:val="center"/>
          </w:tcPr>
          <w:p w:rsidR="00786DEF" w:rsidRPr="00792D33" w:rsidRDefault="00786DEF" w:rsidP="002A39A2">
            <w:pPr>
              <w:jc w:val="center"/>
              <w:rPr>
                <w:szCs w:val="18"/>
              </w:rPr>
            </w:pPr>
            <w:r>
              <w:rPr>
                <w:szCs w:val="18"/>
              </w:rPr>
              <w:t>*</w:t>
            </w:r>
          </w:p>
        </w:tc>
      </w:tr>
      <w:tr w:rsidR="00786DEF" w:rsidTr="00786DEF">
        <w:trPr>
          <w:trHeight w:hRule="exact" w:val="340"/>
          <w:jc w:val="center"/>
        </w:trPr>
        <w:tc>
          <w:tcPr>
            <w:tcW w:w="851" w:type="dxa"/>
            <w:vMerge/>
            <w:tcBorders>
              <w:bottom w:val="single" w:sz="4" w:space="0" w:color="auto"/>
            </w:tcBorders>
            <w:shd w:val="clear" w:color="auto" w:fill="9CC2E5" w:themeFill="accent1" w:themeFillTint="99"/>
          </w:tcPr>
          <w:p w:rsidR="00786DEF" w:rsidRPr="003D1E2B" w:rsidRDefault="00786DEF" w:rsidP="002A39A2">
            <w:pPr>
              <w:jc w:val="both"/>
              <w:rPr>
                <w:b/>
                <w:sz w:val="18"/>
                <w:szCs w:val="18"/>
              </w:rPr>
            </w:pPr>
          </w:p>
        </w:tc>
        <w:tc>
          <w:tcPr>
            <w:tcW w:w="7513" w:type="dxa"/>
            <w:tcBorders>
              <w:bottom w:val="single" w:sz="4" w:space="0" w:color="auto"/>
            </w:tcBorders>
            <w:shd w:val="clear" w:color="auto" w:fill="9CC2E5" w:themeFill="accent1" w:themeFillTint="99"/>
            <w:vAlign w:val="center"/>
          </w:tcPr>
          <w:p w:rsidR="00786DEF" w:rsidRPr="003D1E2B" w:rsidRDefault="00786DEF" w:rsidP="002A39A2">
            <w:pPr>
              <w:jc w:val="both"/>
              <w:rPr>
                <w:sz w:val="18"/>
                <w:szCs w:val="18"/>
              </w:rPr>
            </w:pPr>
            <w:r>
              <w:rPr>
                <w:sz w:val="18"/>
                <w:szCs w:val="18"/>
              </w:rPr>
              <w:t>Teaching across Key Stages 3, 4 &amp; 5</w:t>
            </w:r>
          </w:p>
        </w:tc>
        <w:tc>
          <w:tcPr>
            <w:tcW w:w="992" w:type="dxa"/>
            <w:tcBorders>
              <w:bottom w:val="single" w:sz="4" w:space="0" w:color="auto"/>
            </w:tcBorders>
            <w:shd w:val="clear" w:color="auto" w:fill="9CC2E5" w:themeFill="accent1" w:themeFillTint="99"/>
            <w:vAlign w:val="center"/>
          </w:tcPr>
          <w:p w:rsidR="00786DEF" w:rsidRPr="00792D33" w:rsidRDefault="00786DEF" w:rsidP="002A39A2">
            <w:pPr>
              <w:jc w:val="center"/>
              <w:rPr>
                <w:szCs w:val="18"/>
              </w:rPr>
            </w:pPr>
          </w:p>
        </w:tc>
        <w:tc>
          <w:tcPr>
            <w:tcW w:w="992" w:type="dxa"/>
            <w:tcBorders>
              <w:bottom w:val="single" w:sz="4" w:space="0" w:color="auto"/>
            </w:tcBorders>
            <w:shd w:val="clear" w:color="auto" w:fill="9CC2E5" w:themeFill="accent1" w:themeFillTint="99"/>
            <w:vAlign w:val="center"/>
          </w:tcPr>
          <w:p w:rsidR="00786DEF" w:rsidRPr="00792D33" w:rsidRDefault="00786DEF" w:rsidP="002A39A2">
            <w:pPr>
              <w:jc w:val="center"/>
              <w:rPr>
                <w:szCs w:val="18"/>
              </w:rPr>
            </w:pPr>
            <w:r>
              <w:rPr>
                <w:szCs w:val="18"/>
              </w:rPr>
              <w:t>*</w:t>
            </w:r>
          </w:p>
        </w:tc>
      </w:tr>
      <w:tr w:rsidR="001409E1" w:rsidTr="00786DEF">
        <w:trPr>
          <w:trHeight w:hRule="exact" w:val="340"/>
          <w:jc w:val="center"/>
        </w:trPr>
        <w:tc>
          <w:tcPr>
            <w:tcW w:w="851" w:type="dxa"/>
            <w:vMerge w:val="restart"/>
            <w:shd w:val="clear" w:color="auto" w:fill="FFE599" w:themeFill="accent4" w:themeFillTint="66"/>
            <w:textDirection w:val="btLr"/>
            <w:vAlign w:val="center"/>
          </w:tcPr>
          <w:p w:rsidR="001409E1" w:rsidRPr="003D1E2B" w:rsidRDefault="001409E1" w:rsidP="002A39A2">
            <w:pPr>
              <w:ind w:left="113" w:right="113"/>
              <w:jc w:val="center"/>
              <w:rPr>
                <w:b/>
                <w:sz w:val="18"/>
                <w:szCs w:val="18"/>
              </w:rPr>
            </w:pPr>
            <w:r w:rsidRPr="003D1E2B">
              <w:rPr>
                <w:b/>
                <w:sz w:val="18"/>
                <w:szCs w:val="18"/>
              </w:rPr>
              <w:t>Experience</w:t>
            </w:r>
          </w:p>
        </w:tc>
        <w:tc>
          <w:tcPr>
            <w:tcW w:w="7513" w:type="dxa"/>
            <w:shd w:val="clear" w:color="auto" w:fill="FFE599" w:themeFill="accent4" w:themeFillTint="66"/>
            <w:vAlign w:val="center"/>
          </w:tcPr>
          <w:p w:rsidR="001409E1" w:rsidRPr="003D1E2B" w:rsidRDefault="001409E1" w:rsidP="002A39A2">
            <w:pPr>
              <w:jc w:val="both"/>
              <w:rPr>
                <w:sz w:val="18"/>
                <w:szCs w:val="18"/>
              </w:rPr>
            </w:pPr>
            <w:r w:rsidRPr="003D1E2B">
              <w:rPr>
                <w:sz w:val="18"/>
                <w:szCs w:val="18"/>
              </w:rPr>
              <w:t>A proven track record of raising standards, good examination results and delivery against targets</w:t>
            </w:r>
          </w:p>
        </w:tc>
        <w:tc>
          <w:tcPr>
            <w:tcW w:w="992" w:type="dxa"/>
            <w:shd w:val="clear" w:color="auto" w:fill="FFE599" w:themeFill="accent4" w:themeFillTint="66"/>
            <w:vAlign w:val="center"/>
          </w:tcPr>
          <w:p w:rsidR="001409E1" w:rsidRPr="00792D33" w:rsidRDefault="00792D33" w:rsidP="002A39A2">
            <w:pPr>
              <w:jc w:val="center"/>
              <w:rPr>
                <w:szCs w:val="18"/>
              </w:rPr>
            </w:pPr>
            <w:r w:rsidRPr="00792D33">
              <w:rPr>
                <w:szCs w:val="18"/>
              </w:rPr>
              <w:t>*</w:t>
            </w:r>
          </w:p>
        </w:tc>
        <w:tc>
          <w:tcPr>
            <w:tcW w:w="992" w:type="dxa"/>
            <w:shd w:val="clear" w:color="auto" w:fill="FFE599" w:themeFill="accent4" w:themeFillTint="66"/>
            <w:vAlign w:val="center"/>
          </w:tcPr>
          <w:p w:rsidR="001409E1" w:rsidRPr="00792D33" w:rsidRDefault="001409E1" w:rsidP="002A39A2">
            <w:pPr>
              <w:jc w:val="center"/>
              <w:rPr>
                <w:szCs w:val="18"/>
              </w:rPr>
            </w:pPr>
          </w:p>
        </w:tc>
      </w:tr>
      <w:tr w:rsidR="001409E1" w:rsidTr="00786DEF">
        <w:trPr>
          <w:trHeight w:hRule="exact" w:val="340"/>
          <w:jc w:val="center"/>
        </w:trPr>
        <w:tc>
          <w:tcPr>
            <w:tcW w:w="851" w:type="dxa"/>
            <w:vMerge/>
            <w:shd w:val="clear" w:color="auto" w:fill="FFE599" w:themeFill="accent4" w:themeFillTint="66"/>
          </w:tcPr>
          <w:p w:rsidR="001409E1" w:rsidRPr="003D1E2B" w:rsidRDefault="001409E1" w:rsidP="002A39A2">
            <w:pPr>
              <w:jc w:val="both"/>
              <w:rPr>
                <w:b/>
                <w:sz w:val="18"/>
                <w:szCs w:val="18"/>
              </w:rPr>
            </w:pPr>
          </w:p>
        </w:tc>
        <w:tc>
          <w:tcPr>
            <w:tcW w:w="7513" w:type="dxa"/>
            <w:shd w:val="clear" w:color="auto" w:fill="FFE599" w:themeFill="accent4" w:themeFillTint="66"/>
            <w:vAlign w:val="center"/>
          </w:tcPr>
          <w:p w:rsidR="001409E1" w:rsidRPr="003D1E2B" w:rsidRDefault="001409E1" w:rsidP="002A39A2">
            <w:pPr>
              <w:jc w:val="both"/>
              <w:rPr>
                <w:sz w:val="18"/>
                <w:szCs w:val="18"/>
              </w:rPr>
            </w:pPr>
            <w:r w:rsidRPr="003D1E2B">
              <w:rPr>
                <w:sz w:val="18"/>
                <w:szCs w:val="18"/>
              </w:rPr>
              <w:t>Ability to demonstrate high standards of classroom practice</w:t>
            </w:r>
          </w:p>
        </w:tc>
        <w:tc>
          <w:tcPr>
            <w:tcW w:w="992" w:type="dxa"/>
            <w:shd w:val="clear" w:color="auto" w:fill="FFE599" w:themeFill="accent4" w:themeFillTint="66"/>
            <w:vAlign w:val="center"/>
          </w:tcPr>
          <w:p w:rsidR="001409E1" w:rsidRPr="00792D33" w:rsidRDefault="00792D33" w:rsidP="002A39A2">
            <w:pPr>
              <w:jc w:val="center"/>
              <w:rPr>
                <w:szCs w:val="18"/>
              </w:rPr>
            </w:pPr>
            <w:r w:rsidRPr="00792D33">
              <w:rPr>
                <w:szCs w:val="18"/>
              </w:rPr>
              <w:t>*</w:t>
            </w:r>
          </w:p>
        </w:tc>
        <w:tc>
          <w:tcPr>
            <w:tcW w:w="992" w:type="dxa"/>
            <w:shd w:val="clear" w:color="auto" w:fill="FFE599" w:themeFill="accent4" w:themeFillTint="66"/>
            <w:vAlign w:val="center"/>
          </w:tcPr>
          <w:p w:rsidR="001409E1" w:rsidRPr="00792D33" w:rsidRDefault="001409E1" w:rsidP="002A39A2">
            <w:pPr>
              <w:jc w:val="center"/>
              <w:rPr>
                <w:szCs w:val="18"/>
              </w:rPr>
            </w:pPr>
          </w:p>
        </w:tc>
      </w:tr>
      <w:tr w:rsidR="001409E1" w:rsidTr="00786DEF">
        <w:trPr>
          <w:trHeight w:hRule="exact" w:val="340"/>
          <w:jc w:val="center"/>
        </w:trPr>
        <w:tc>
          <w:tcPr>
            <w:tcW w:w="851" w:type="dxa"/>
            <w:vMerge/>
            <w:shd w:val="clear" w:color="auto" w:fill="FFE599" w:themeFill="accent4" w:themeFillTint="66"/>
          </w:tcPr>
          <w:p w:rsidR="001409E1" w:rsidRPr="003D1E2B" w:rsidRDefault="001409E1" w:rsidP="002A39A2">
            <w:pPr>
              <w:jc w:val="both"/>
              <w:rPr>
                <w:b/>
                <w:sz w:val="18"/>
                <w:szCs w:val="18"/>
              </w:rPr>
            </w:pPr>
          </w:p>
        </w:tc>
        <w:tc>
          <w:tcPr>
            <w:tcW w:w="7513" w:type="dxa"/>
            <w:shd w:val="clear" w:color="auto" w:fill="FFE599" w:themeFill="accent4" w:themeFillTint="66"/>
            <w:vAlign w:val="center"/>
          </w:tcPr>
          <w:p w:rsidR="001409E1" w:rsidRPr="003D1E2B" w:rsidRDefault="001409E1" w:rsidP="002A39A2">
            <w:pPr>
              <w:jc w:val="both"/>
              <w:rPr>
                <w:sz w:val="18"/>
                <w:szCs w:val="18"/>
              </w:rPr>
            </w:pPr>
            <w:r w:rsidRPr="003D1E2B">
              <w:rPr>
                <w:sz w:val="18"/>
                <w:szCs w:val="18"/>
              </w:rPr>
              <w:t>Catering for the needs of all students including Gifted and Talented, SEND and Pupil Premium</w:t>
            </w:r>
          </w:p>
        </w:tc>
        <w:tc>
          <w:tcPr>
            <w:tcW w:w="992" w:type="dxa"/>
            <w:shd w:val="clear" w:color="auto" w:fill="FFE599" w:themeFill="accent4" w:themeFillTint="66"/>
            <w:vAlign w:val="center"/>
          </w:tcPr>
          <w:p w:rsidR="001409E1" w:rsidRPr="00792D33" w:rsidRDefault="00792D33" w:rsidP="002A39A2">
            <w:pPr>
              <w:jc w:val="center"/>
              <w:rPr>
                <w:szCs w:val="18"/>
              </w:rPr>
            </w:pPr>
            <w:r w:rsidRPr="00792D33">
              <w:rPr>
                <w:szCs w:val="18"/>
              </w:rPr>
              <w:t>*</w:t>
            </w:r>
          </w:p>
        </w:tc>
        <w:tc>
          <w:tcPr>
            <w:tcW w:w="992" w:type="dxa"/>
            <w:shd w:val="clear" w:color="auto" w:fill="FFE599" w:themeFill="accent4" w:themeFillTint="66"/>
            <w:vAlign w:val="center"/>
          </w:tcPr>
          <w:p w:rsidR="001409E1" w:rsidRPr="00792D33" w:rsidRDefault="001409E1" w:rsidP="002A39A2">
            <w:pPr>
              <w:jc w:val="center"/>
              <w:rPr>
                <w:szCs w:val="18"/>
              </w:rPr>
            </w:pPr>
          </w:p>
        </w:tc>
      </w:tr>
      <w:tr w:rsidR="001409E1" w:rsidTr="00786DEF">
        <w:trPr>
          <w:trHeight w:hRule="exact" w:val="454"/>
          <w:jc w:val="center"/>
        </w:trPr>
        <w:tc>
          <w:tcPr>
            <w:tcW w:w="851" w:type="dxa"/>
            <w:vMerge/>
            <w:tcBorders>
              <w:bottom w:val="single" w:sz="4" w:space="0" w:color="auto"/>
            </w:tcBorders>
            <w:shd w:val="clear" w:color="auto" w:fill="FFE599" w:themeFill="accent4" w:themeFillTint="66"/>
          </w:tcPr>
          <w:p w:rsidR="001409E1" w:rsidRPr="003D1E2B" w:rsidRDefault="001409E1" w:rsidP="002A39A2">
            <w:pPr>
              <w:jc w:val="both"/>
              <w:rPr>
                <w:b/>
                <w:sz w:val="18"/>
                <w:szCs w:val="18"/>
              </w:rPr>
            </w:pPr>
          </w:p>
        </w:tc>
        <w:tc>
          <w:tcPr>
            <w:tcW w:w="7513" w:type="dxa"/>
            <w:tcBorders>
              <w:bottom w:val="single" w:sz="4" w:space="0" w:color="auto"/>
            </w:tcBorders>
            <w:shd w:val="clear" w:color="auto" w:fill="FFE599" w:themeFill="accent4" w:themeFillTint="66"/>
            <w:vAlign w:val="center"/>
          </w:tcPr>
          <w:p w:rsidR="001409E1" w:rsidRPr="003D1E2B" w:rsidRDefault="001409E1" w:rsidP="002A39A2">
            <w:pPr>
              <w:jc w:val="both"/>
              <w:rPr>
                <w:sz w:val="18"/>
                <w:szCs w:val="18"/>
              </w:rPr>
            </w:pPr>
            <w:r>
              <w:rPr>
                <w:sz w:val="18"/>
                <w:szCs w:val="18"/>
              </w:rPr>
              <w:t>U</w:t>
            </w:r>
            <w:r w:rsidRPr="003D1E2B">
              <w:rPr>
                <w:sz w:val="18"/>
                <w:szCs w:val="18"/>
              </w:rPr>
              <w:t xml:space="preserve">se of data to inform planning, teaching, measuring progress and to aid target setting </w:t>
            </w:r>
            <w:r>
              <w:rPr>
                <w:sz w:val="18"/>
                <w:szCs w:val="18"/>
              </w:rPr>
              <w:t>and improving performance</w:t>
            </w:r>
          </w:p>
        </w:tc>
        <w:tc>
          <w:tcPr>
            <w:tcW w:w="992" w:type="dxa"/>
            <w:tcBorders>
              <w:bottom w:val="single" w:sz="4" w:space="0" w:color="auto"/>
            </w:tcBorders>
            <w:shd w:val="clear" w:color="auto" w:fill="FFE599" w:themeFill="accent4" w:themeFillTint="66"/>
            <w:vAlign w:val="center"/>
          </w:tcPr>
          <w:p w:rsidR="001409E1" w:rsidRPr="00792D33" w:rsidRDefault="00792D33" w:rsidP="002A39A2">
            <w:pPr>
              <w:jc w:val="center"/>
              <w:rPr>
                <w:szCs w:val="18"/>
              </w:rPr>
            </w:pPr>
            <w:r w:rsidRPr="00792D33">
              <w:rPr>
                <w:szCs w:val="18"/>
              </w:rPr>
              <w:t>*</w:t>
            </w:r>
          </w:p>
        </w:tc>
        <w:tc>
          <w:tcPr>
            <w:tcW w:w="992" w:type="dxa"/>
            <w:tcBorders>
              <w:bottom w:val="single" w:sz="4" w:space="0" w:color="auto"/>
            </w:tcBorders>
            <w:shd w:val="clear" w:color="auto" w:fill="FFE599" w:themeFill="accent4" w:themeFillTint="66"/>
            <w:vAlign w:val="center"/>
          </w:tcPr>
          <w:p w:rsidR="001409E1" w:rsidRPr="00792D33" w:rsidRDefault="001409E1" w:rsidP="002A39A2">
            <w:pPr>
              <w:jc w:val="center"/>
              <w:rPr>
                <w:szCs w:val="18"/>
              </w:rPr>
            </w:pPr>
          </w:p>
        </w:tc>
      </w:tr>
      <w:tr w:rsidR="001409E1" w:rsidTr="00786DEF">
        <w:trPr>
          <w:trHeight w:hRule="exact" w:val="454"/>
          <w:jc w:val="center"/>
        </w:trPr>
        <w:tc>
          <w:tcPr>
            <w:tcW w:w="851" w:type="dxa"/>
            <w:vMerge w:val="restart"/>
            <w:shd w:val="clear" w:color="auto" w:fill="F7CAAC" w:themeFill="accent2" w:themeFillTint="66"/>
            <w:textDirection w:val="btLr"/>
            <w:vAlign w:val="center"/>
          </w:tcPr>
          <w:p w:rsidR="001409E1" w:rsidRPr="003D1E2B" w:rsidRDefault="001409E1" w:rsidP="002A39A2">
            <w:pPr>
              <w:ind w:left="113" w:right="113"/>
              <w:jc w:val="center"/>
              <w:rPr>
                <w:b/>
                <w:sz w:val="18"/>
                <w:szCs w:val="18"/>
              </w:rPr>
            </w:pPr>
            <w:r w:rsidRPr="003D1E2B">
              <w:rPr>
                <w:b/>
                <w:sz w:val="18"/>
                <w:szCs w:val="18"/>
              </w:rPr>
              <w:t>Qualities and Values</w:t>
            </w:r>
          </w:p>
        </w:tc>
        <w:tc>
          <w:tcPr>
            <w:tcW w:w="7513" w:type="dxa"/>
            <w:shd w:val="clear" w:color="auto" w:fill="F7CAAC" w:themeFill="accent2" w:themeFillTint="66"/>
            <w:vAlign w:val="center"/>
          </w:tcPr>
          <w:p w:rsidR="001409E1" w:rsidRPr="003D1E2B" w:rsidRDefault="001409E1" w:rsidP="00A422B8">
            <w:pPr>
              <w:rPr>
                <w:sz w:val="18"/>
                <w:szCs w:val="18"/>
              </w:rPr>
            </w:pPr>
            <w:r w:rsidRPr="003D1E2B">
              <w:rPr>
                <w:sz w:val="18"/>
                <w:szCs w:val="18"/>
              </w:rPr>
              <w:t>A clear educational philosophy that underpins pedagogy to support high quality teaching and learning</w:t>
            </w:r>
          </w:p>
        </w:tc>
        <w:tc>
          <w:tcPr>
            <w:tcW w:w="992" w:type="dxa"/>
            <w:shd w:val="clear" w:color="auto" w:fill="F7CAAC" w:themeFill="accent2" w:themeFillTint="66"/>
            <w:vAlign w:val="center"/>
          </w:tcPr>
          <w:p w:rsidR="001409E1" w:rsidRPr="00792D33" w:rsidRDefault="00792D33" w:rsidP="002A39A2">
            <w:pPr>
              <w:jc w:val="center"/>
              <w:rPr>
                <w:szCs w:val="18"/>
              </w:rPr>
            </w:pPr>
            <w:r w:rsidRPr="00792D33">
              <w:rPr>
                <w:szCs w:val="18"/>
              </w:rPr>
              <w:t>*</w:t>
            </w:r>
          </w:p>
        </w:tc>
        <w:tc>
          <w:tcPr>
            <w:tcW w:w="992" w:type="dxa"/>
            <w:shd w:val="clear" w:color="auto" w:fill="F7CAAC" w:themeFill="accent2" w:themeFillTint="66"/>
            <w:vAlign w:val="center"/>
          </w:tcPr>
          <w:p w:rsidR="001409E1" w:rsidRPr="00792D33" w:rsidRDefault="001409E1" w:rsidP="002A39A2">
            <w:pPr>
              <w:jc w:val="center"/>
              <w:rPr>
                <w:szCs w:val="18"/>
              </w:rPr>
            </w:pPr>
          </w:p>
        </w:tc>
      </w:tr>
      <w:tr w:rsidR="001409E1" w:rsidTr="00786DEF">
        <w:trPr>
          <w:trHeight w:hRule="exact" w:val="340"/>
          <w:jc w:val="center"/>
        </w:trPr>
        <w:tc>
          <w:tcPr>
            <w:tcW w:w="851" w:type="dxa"/>
            <w:vMerge/>
            <w:shd w:val="clear" w:color="auto" w:fill="F7CAAC" w:themeFill="accent2" w:themeFillTint="66"/>
          </w:tcPr>
          <w:p w:rsidR="001409E1" w:rsidRPr="003D1E2B" w:rsidRDefault="001409E1" w:rsidP="002A39A2">
            <w:pPr>
              <w:jc w:val="both"/>
              <w:rPr>
                <w:b/>
                <w:sz w:val="18"/>
                <w:szCs w:val="18"/>
              </w:rPr>
            </w:pPr>
          </w:p>
        </w:tc>
        <w:tc>
          <w:tcPr>
            <w:tcW w:w="7513" w:type="dxa"/>
            <w:shd w:val="clear" w:color="auto" w:fill="F7CAAC" w:themeFill="accent2" w:themeFillTint="66"/>
            <w:vAlign w:val="center"/>
          </w:tcPr>
          <w:p w:rsidR="001409E1" w:rsidRPr="003D1E2B" w:rsidRDefault="001409E1" w:rsidP="001409E1">
            <w:pPr>
              <w:jc w:val="both"/>
              <w:rPr>
                <w:sz w:val="18"/>
                <w:szCs w:val="18"/>
              </w:rPr>
            </w:pPr>
            <w:r>
              <w:rPr>
                <w:sz w:val="18"/>
                <w:szCs w:val="18"/>
              </w:rPr>
              <w:t>A passion for the subject</w:t>
            </w:r>
          </w:p>
        </w:tc>
        <w:tc>
          <w:tcPr>
            <w:tcW w:w="992" w:type="dxa"/>
            <w:shd w:val="clear" w:color="auto" w:fill="F7CAAC" w:themeFill="accent2" w:themeFillTint="66"/>
            <w:vAlign w:val="center"/>
          </w:tcPr>
          <w:p w:rsidR="001409E1" w:rsidRPr="00792D33" w:rsidRDefault="00792D33" w:rsidP="002A39A2">
            <w:pPr>
              <w:jc w:val="center"/>
              <w:rPr>
                <w:szCs w:val="18"/>
              </w:rPr>
            </w:pPr>
            <w:r w:rsidRPr="00792D33">
              <w:rPr>
                <w:szCs w:val="18"/>
              </w:rPr>
              <w:t>*</w:t>
            </w:r>
          </w:p>
        </w:tc>
        <w:tc>
          <w:tcPr>
            <w:tcW w:w="992" w:type="dxa"/>
            <w:shd w:val="clear" w:color="auto" w:fill="F7CAAC" w:themeFill="accent2" w:themeFillTint="66"/>
            <w:vAlign w:val="center"/>
          </w:tcPr>
          <w:p w:rsidR="001409E1" w:rsidRPr="00792D33" w:rsidRDefault="001409E1" w:rsidP="002A39A2">
            <w:pPr>
              <w:jc w:val="center"/>
              <w:rPr>
                <w:szCs w:val="18"/>
              </w:rPr>
            </w:pPr>
          </w:p>
        </w:tc>
      </w:tr>
      <w:tr w:rsidR="001409E1" w:rsidTr="00786DEF">
        <w:trPr>
          <w:trHeight w:hRule="exact" w:val="340"/>
          <w:jc w:val="center"/>
        </w:trPr>
        <w:tc>
          <w:tcPr>
            <w:tcW w:w="851" w:type="dxa"/>
            <w:vMerge/>
            <w:shd w:val="clear" w:color="auto" w:fill="F7CAAC" w:themeFill="accent2" w:themeFillTint="66"/>
          </w:tcPr>
          <w:p w:rsidR="001409E1" w:rsidRPr="003D1E2B" w:rsidRDefault="001409E1" w:rsidP="002A39A2">
            <w:pPr>
              <w:jc w:val="both"/>
              <w:rPr>
                <w:b/>
                <w:sz w:val="18"/>
                <w:szCs w:val="18"/>
              </w:rPr>
            </w:pPr>
          </w:p>
        </w:tc>
        <w:tc>
          <w:tcPr>
            <w:tcW w:w="7513" w:type="dxa"/>
            <w:shd w:val="clear" w:color="auto" w:fill="F7CAAC" w:themeFill="accent2" w:themeFillTint="66"/>
            <w:vAlign w:val="center"/>
          </w:tcPr>
          <w:p w:rsidR="001409E1" w:rsidRPr="003D1E2B" w:rsidRDefault="001409E1" w:rsidP="002A39A2">
            <w:pPr>
              <w:jc w:val="both"/>
              <w:rPr>
                <w:sz w:val="18"/>
                <w:szCs w:val="18"/>
              </w:rPr>
            </w:pPr>
            <w:r w:rsidRPr="003D1E2B">
              <w:rPr>
                <w:sz w:val="18"/>
                <w:szCs w:val="18"/>
              </w:rPr>
              <w:t>A drive to make learning fun, engaging and exciting</w:t>
            </w:r>
          </w:p>
        </w:tc>
        <w:tc>
          <w:tcPr>
            <w:tcW w:w="992" w:type="dxa"/>
            <w:shd w:val="clear" w:color="auto" w:fill="F7CAAC" w:themeFill="accent2" w:themeFillTint="66"/>
            <w:vAlign w:val="center"/>
          </w:tcPr>
          <w:p w:rsidR="001409E1" w:rsidRPr="00792D33" w:rsidRDefault="00792D33" w:rsidP="002A39A2">
            <w:pPr>
              <w:jc w:val="center"/>
              <w:rPr>
                <w:szCs w:val="18"/>
              </w:rPr>
            </w:pPr>
            <w:r w:rsidRPr="00792D33">
              <w:rPr>
                <w:szCs w:val="18"/>
              </w:rPr>
              <w:t>*</w:t>
            </w:r>
          </w:p>
        </w:tc>
        <w:tc>
          <w:tcPr>
            <w:tcW w:w="992" w:type="dxa"/>
            <w:shd w:val="clear" w:color="auto" w:fill="F7CAAC" w:themeFill="accent2" w:themeFillTint="66"/>
            <w:vAlign w:val="center"/>
          </w:tcPr>
          <w:p w:rsidR="001409E1" w:rsidRPr="00792D33" w:rsidRDefault="001409E1" w:rsidP="002A39A2">
            <w:pPr>
              <w:jc w:val="center"/>
              <w:rPr>
                <w:szCs w:val="18"/>
              </w:rPr>
            </w:pPr>
          </w:p>
        </w:tc>
      </w:tr>
      <w:tr w:rsidR="001409E1" w:rsidTr="00786DEF">
        <w:trPr>
          <w:trHeight w:hRule="exact" w:val="340"/>
          <w:jc w:val="center"/>
        </w:trPr>
        <w:tc>
          <w:tcPr>
            <w:tcW w:w="851" w:type="dxa"/>
            <w:vMerge/>
            <w:shd w:val="clear" w:color="auto" w:fill="F7CAAC" w:themeFill="accent2" w:themeFillTint="66"/>
          </w:tcPr>
          <w:p w:rsidR="001409E1" w:rsidRPr="003D1E2B" w:rsidRDefault="001409E1" w:rsidP="002A39A2">
            <w:pPr>
              <w:jc w:val="both"/>
              <w:rPr>
                <w:b/>
                <w:sz w:val="18"/>
                <w:szCs w:val="18"/>
              </w:rPr>
            </w:pPr>
          </w:p>
        </w:tc>
        <w:tc>
          <w:tcPr>
            <w:tcW w:w="7513" w:type="dxa"/>
            <w:shd w:val="clear" w:color="auto" w:fill="F7CAAC" w:themeFill="accent2" w:themeFillTint="66"/>
            <w:vAlign w:val="center"/>
          </w:tcPr>
          <w:p w:rsidR="001409E1" w:rsidRPr="003D1E2B" w:rsidRDefault="001409E1" w:rsidP="002A39A2">
            <w:pPr>
              <w:jc w:val="both"/>
              <w:rPr>
                <w:sz w:val="18"/>
                <w:szCs w:val="18"/>
              </w:rPr>
            </w:pPr>
            <w:r w:rsidRPr="003D1E2B">
              <w:rPr>
                <w:sz w:val="18"/>
                <w:szCs w:val="18"/>
              </w:rPr>
              <w:t>The ability to inspire others, share goo</w:t>
            </w:r>
            <w:r>
              <w:rPr>
                <w:sz w:val="18"/>
                <w:szCs w:val="18"/>
              </w:rPr>
              <w:t>d practice and reflect on local/</w:t>
            </w:r>
            <w:r w:rsidRPr="003D1E2B">
              <w:rPr>
                <w:sz w:val="18"/>
                <w:szCs w:val="18"/>
              </w:rPr>
              <w:t xml:space="preserve">national </w:t>
            </w:r>
            <w:r>
              <w:rPr>
                <w:sz w:val="18"/>
                <w:szCs w:val="18"/>
              </w:rPr>
              <w:t xml:space="preserve">education </w:t>
            </w:r>
            <w:r w:rsidRPr="003D1E2B">
              <w:rPr>
                <w:sz w:val="18"/>
                <w:szCs w:val="18"/>
              </w:rPr>
              <w:t xml:space="preserve">pressures </w:t>
            </w:r>
          </w:p>
        </w:tc>
        <w:tc>
          <w:tcPr>
            <w:tcW w:w="992" w:type="dxa"/>
            <w:shd w:val="clear" w:color="auto" w:fill="F7CAAC" w:themeFill="accent2" w:themeFillTint="66"/>
            <w:vAlign w:val="center"/>
          </w:tcPr>
          <w:p w:rsidR="001409E1" w:rsidRPr="00792D33" w:rsidRDefault="008B1453" w:rsidP="002A39A2">
            <w:pPr>
              <w:jc w:val="center"/>
              <w:rPr>
                <w:szCs w:val="18"/>
              </w:rPr>
            </w:pPr>
            <w:r>
              <w:rPr>
                <w:szCs w:val="18"/>
              </w:rPr>
              <w:t>*</w:t>
            </w:r>
          </w:p>
        </w:tc>
        <w:tc>
          <w:tcPr>
            <w:tcW w:w="992" w:type="dxa"/>
            <w:shd w:val="clear" w:color="auto" w:fill="F7CAAC" w:themeFill="accent2" w:themeFillTint="66"/>
            <w:vAlign w:val="center"/>
          </w:tcPr>
          <w:p w:rsidR="001409E1" w:rsidRPr="00792D33" w:rsidRDefault="001409E1" w:rsidP="002A39A2">
            <w:pPr>
              <w:jc w:val="center"/>
              <w:rPr>
                <w:szCs w:val="18"/>
              </w:rPr>
            </w:pPr>
          </w:p>
        </w:tc>
      </w:tr>
      <w:tr w:rsidR="001409E1" w:rsidTr="00786DEF">
        <w:trPr>
          <w:trHeight w:hRule="exact" w:val="340"/>
          <w:jc w:val="center"/>
        </w:trPr>
        <w:tc>
          <w:tcPr>
            <w:tcW w:w="851" w:type="dxa"/>
            <w:vMerge/>
            <w:shd w:val="clear" w:color="auto" w:fill="F7CAAC" w:themeFill="accent2" w:themeFillTint="66"/>
          </w:tcPr>
          <w:p w:rsidR="001409E1" w:rsidRPr="003D1E2B" w:rsidRDefault="001409E1" w:rsidP="002A39A2">
            <w:pPr>
              <w:jc w:val="both"/>
              <w:rPr>
                <w:b/>
                <w:sz w:val="18"/>
                <w:szCs w:val="18"/>
              </w:rPr>
            </w:pPr>
          </w:p>
        </w:tc>
        <w:tc>
          <w:tcPr>
            <w:tcW w:w="7513" w:type="dxa"/>
            <w:shd w:val="clear" w:color="auto" w:fill="F7CAAC" w:themeFill="accent2" w:themeFillTint="66"/>
            <w:vAlign w:val="center"/>
          </w:tcPr>
          <w:p w:rsidR="001409E1" w:rsidRPr="003D1E2B" w:rsidRDefault="001409E1" w:rsidP="002A39A2">
            <w:pPr>
              <w:jc w:val="both"/>
              <w:rPr>
                <w:sz w:val="18"/>
                <w:szCs w:val="18"/>
              </w:rPr>
            </w:pPr>
            <w:r w:rsidRPr="003D1E2B">
              <w:rPr>
                <w:sz w:val="18"/>
                <w:szCs w:val="18"/>
              </w:rPr>
              <w:t>Good communication skills with the ability to relate effectively to all ages and abilities</w:t>
            </w:r>
          </w:p>
        </w:tc>
        <w:tc>
          <w:tcPr>
            <w:tcW w:w="992" w:type="dxa"/>
            <w:shd w:val="clear" w:color="auto" w:fill="F7CAAC" w:themeFill="accent2" w:themeFillTint="66"/>
            <w:vAlign w:val="center"/>
          </w:tcPr>
          <w:p w:rsidR="001409E1" w:rsidRPr="00792D33" w:rsidRDefault="00792D33" w:rsidP="002A39A2">
            <w:pPr>
              <w:jc w:val="center"/>
              <w:rPr>
                <w:szCs w:val="18"/>
              </w:rPr>
            </w:pPr>
            <w:r w:rsidRPr="00792D33">
              <w:rPr>
                <w:szCs w:val="18"/>
              </w:rPr>
              <w:t>*</w:t>
            </w:r>
          </w:p>
        </w:tc>
        <w:tc>
          <w:tcPr>
            <w:tcW w:w="992" w:type="dxa"/>
            <w:shd w:val="clear" w:color="auto" w:fill="F7CAAC" w:themeFill="accent2" w:themeFillTint="66"/>
            <w:vAlign w:val="center"/>
          </w:tcPr>
          <w:p w:rsidR="001409E1" w:rsidRPr="00792D33" w:rsidRDefault="001409E1" w:rsidP="002A39A2">
            <w:pPr>
              <w:jc w:val="center"/>
              <w:rPr>
                <w:szCs w:val="18"/>
              </w:rPr>
            </w:pPr>
          </w:p>
        </w:tc>
      </w:tr>
      <w:tr w:rsidR="001409E1" w:rsidTr="00786DEF">
        <w:trPr>
          <w:trHeight w:hRule="exact" w:val="340"/>
          <w:jc w:val="center"/>
        </w:trPr>
        <w:tc>
          <w:tcPr>
            <w:tcW w:w="851" w:type="dxa"/>
            <w:vMerge/>
            <w:shd w:val="clear" w:color="auto" w:fill="F7CAAC" w:themeFill="accent2" w:themeFillTint="66"/>
          </w:tcPr>
          <w:p w:rsidR="001409E1" w:rsidRPr="003D1E2B" w:rsidRDefault="001409E1" w:rsidP="002A39A2">
            <w:pPr>
              <w:jc w:val="both"/>
              <w:rPr>
                <w:b/>
                <w:sz w:val="18"/>
                <w:szCs w:val="18"/>
              </w:rPr>
            </w:pPr>
          </w:p>
        </w:tc>
        <w:tc>
          <w:tcPr>
            <w:tcW w:w="7513" w:type="dxa"/>
            <w:shd w:val="clear" w:color="auto" w:fill="F7CAAC" w:themeFill="accent2" w:themeFillTint="66"/>
            <w:vAlign w:val="center"/>
          </w:tcPr>
          <w:p w:rsidR="001409E1" w:rsidRPr="003D1E2B" w:rsidRDefault="001409E1" w:rsidP="002A39A2">
            <w:pPr>
              <w:jc w:val="both"/>
              <w:rPr>
                <w:sz w:val="18"/>
                <w:szCs w:val="18"/>
              </w:rPr>
            </w:pPr>
            <w:r w:rsidRPr="003D1E2B">
              <w:rPr>
                <w:sz w:val="18"/>
                <w:szCs w:val="18"/>
              </w:rPr>
              <w:t>An ability to educate the whole child and contribute effectively to pastoral systems</w:t>
            </w:r>
          </w:p>
        </w:tc>
        <w:tc>
          <w:tcPr>
            <w:tcW w:w="992" w:type="dxa"/>
            <w:shd w:val="clear" w:color="auto" w:fill="F7CAAC" w:themeFill="accent2" w:themeFillTint="66"/>
            <w:vAlign w:val="center"/>
          </w:tcPr>
          <w:p w:rsidR="001409E1" w:rsidRPr="00792D33" w:rsidRDefault="00792D33" w:rsidP="002A39A2">
            <w:pPr>
              <w:jc w:val="center"/>
              <w:rPr>
                <w:szCs w:val="18"/>
              </w:rPr>
            </w:pPr>
            <w:r w:rsidRPr="00792D33">
              <w:rPr>
                <w:szCs w:val="18"/>
              </w:rPr>
              <w:t>*</w:t>
            </w:r>
          </w:p>
        </w:tc>
        <w:tc>
          <w:tcPr>
            <w:tcW w:w="992" w:type="dxa"/>
            <w:shd w:val="clear" w:color="auto" w:fill="F7CAAC" w:themeFill="accent2" w:themeFillTint="66"/>
            <w:vAlign w:val="center"/>
          </w:tcPr>
          <w:p w:rsidR="001409E1" w:rsidRPr="00792D33" w:rsidRDefault="001409E1" w:rsidP="002A39A2">
            <w:pPr>
              <w:jc w:val="center"/>
              <w:rPr>
                <w:szCs w:val="18"/>
              </w:rPr>
            </w:pPr>
          </w:p>
        </w:tc>
      </w:tr>
      <w:tr w:rsidR="001409E1" w:rsidTr="00786DEF">
        <w:trPr>
          <w:trHeight w:hRule="exact" w:val="340"/>
          <w:jc w:val="center"/>
        </w:trPr>
        <w:tc>
          <w:tcPr>
            <w:tcW w:w="851" w:type="dxa"/>
            <w:vMerge/>
            <w:tcBorders>
              <w:bottom w:val="single" w:sz="4" w:space="0" w:color="auto"/>
            </w:tcBorders>
            <w:shd w:val="clear" w:color="auto" w:fill="F7CAAC" w:themeFill="accent2" w:themeFillTint="66"/>
          </w:tcPr>
          <w:p w:rsidR="001409E1" w:rsidRPr="003D1E2B" w:rsidRDefault="001409E1" w:rsidP="002A39A2">
            <w:pPr>
              <w:jc w:val="both"/>
              <w:rPr>
                <w:b/>
                <w:sz w:val="18"/>
                <w:szCs w:val="18"/>
              </w:rPr>
            </w:pPr>
          </w:p>
        </w:tc>
        <w:tc>
          <w:tcPr>
            <w:tcW w:w="7513" w:type="dxa"/>
            <w:tcBorders>
              <w:bottom w:val="single" w:sz="4" w:space="0" w:color="auto"/>
            </w:tcBorders>
            <w:shd w:val="clear" w:color="auto" w:fill="F7CAAC" w:themeFill="accent2" w:themeFillTint="66"/>
            <w:vAlign w:val="center"/>
          </w:tcPr>
          <w:p w:rsidR="001409E1" w:rsidRPr="003D1E2B" w:rsidRDefault="001409E1" w:rsidP="002A39A2">
            <w:pPr>
              <w:jc w:val="both"/>
              <w:rPr>
                <w:sz w:val="18"/>
                <w:szCs w:val="18"/>
              </w:rPr>
            </w:pPr>
            <w:r w:rsidRPr="003D1E2B">
              <w:rPr>
                <w:sz w:val="18"/>
                <w:szCs w:val="18"/>
              </w:rPr>
              <w:t xml:space="preserve">A desire to extend learning beyond the classroom </w:t>
            </w:r>
          </w:p>
        </w:tc>
        <w:tc>
          <w:tcPr>
            <w:tcW w:w="992" w:type="dxa"/>
            <w:tcBorders>
              <w:bottom w:val="single" w:sz="4" w:space="0" w:color="auto"/>
            </w:tcBorders>
            <w:shd w:val="clear" w:color="auto" w:fill="F7CAAC" w:themeFill="accent2" w:themeFillTint="66"/>
            <w:vAlign w:val="center"/>
          </w:tcPr>
          <w:p w:rsidR="001409E1" w:rsidRPr="00792D33" w:rsidRDefault="008B1453" w:rsidP="002A39A2">
            <w:pPr>
              <w:jc w:val="center"/>
              <w:rPr>
                <w:szCs w:val="18"/>
              </w:rPr>
            </w:pPr>
            <w:r>
              <w:rPr>
                <w:szCs w:val="18"/>
              </w:rPr>
              <w:t>*</w:t>
            </w:r>
          </w:p>
        </w:tc>
        <w:tc>
          <w:tcPr>
            <w:tcW w:w="992" w:type="dxa"/>
            <w:tcBorders>
              <w:bottom w:val="single" w:sz="4" w:space="0" w:color="auto"/>
            </w:tcBorders>
            <w:shd w:val="clear" w:color="auto" w:fill="F7CAAC" w:themeFill="accent2" w:themeFillTint="66"/>
            <w:vAlign w:val="center"/>
          </w:tcPr>
          <w:p w:rsidR="001409E1" w:rsidRPr="00792D33" w:rsidRDefault="001409E1" w:rsidP="002A39A2">
            <w:pPr>
              <w:jc w:val="center"/>
              <w:rPr>
                <w:szCs w:val="18"/>
              </w:rPr>
            </w:pPr>
          </w:p>
        </w:tc>
      </w:tr>
      <w:tr w:rsidR="00786DEF" w:rsidTr="00786DEF">
        <w:trPr>
          <w:trHeight w:hRule="exact" w:val="340"/>
          <w:jc w:val="center"/>
        </w:trPr>
        <w:tc>
          <w:tcPr>
            <w:tcW w:w="851" w:type="dxa"/>
            <w:vMerge w:val="restart"/>
            <w:shd w:val="clear" w:color="auto" w:fill="C5E0B3" w:themeFill="accent6" w:themeFillTint="66"/>
            <w:textDirection w:val="btLr"/>
            <w:vAlign w:val="center"/>
          </w:tcPr>
          <w:p w:rsidR="00786DEF" w:rsidRPr="003D1E2B" w:rsidRDefault="00786DEF" w:rsidP="002A39A2">
            <w:pPr>
              <w:ind w:left="113" w:right="113"/>
              <w:jc w:val="center"/>
              <w:rPr>
                <w:b/>
                <w:sz w:val="18"/>
                <w:szCs w:val="18"/>
              </w:rPr>
            </w:pPr>
            <w:r w:rsidRPr="003D1E2B">
              <w:rPr>
                <w:b/>
                <w:sz w:val="18"/>
                <w:szCs w:val="18"/>
              </w:rPr>
              <w:t>Personal Attributes</w:t>
            </w:r>
          </w:p>
        </w:tc>
        <w:tc>
          <w:tcPr>
            <w:tcW w:w="7513" w:type="dxa"/>
            <w:shd w:val="clear" w:color="auto" w:fill="C5E0B3" w:themeFill="accent6" w:themeFillTint="66"/>
            <w:vAlign w:val="center"/>
          </w:tcPr>
          <w:p w:rsidR="00786DEF" w:rsidRPr="003D1E2B" w:rsidRDefault="00786DEF" w:rsidP="002A39A2">
            <w:pPr>
              <w:jc w:val="both"/>
              <w:rPr>
                <w:sz w:val="18"/>
                <w:szCs w:val="18"/>
              </w:rPr>
            </w:pPr>
            <w:r w:rsidRPr="003D1E2B">
              <w:rPr>
                <w:sz w:val="18"/>
                <w:szCs w:val="18"/>
              </w:rPr>
              <w:t>Ability to work under pressure and retain a sense of humour</w:t>
            </w:r>
          </w:p>
        </w:tc>
        <w:tc>
          <w:tcPr>
            <w:tcW w:w="992" w:type="dxa"/>
            <w:shd w:val="clear" w:color="auto" w:fill="C5E0B3" w:themeFill="accent6" w:themeFillTint="66"/>
            <w:vAlign w:val="center"/>
          </w:tcPr>
          <w:p w:rsidR="00786DEF" w:rsidRPr="00792D33" w:rsidRDefault="00786DEF" w:rsidP="002A39A2">
            <w:pPr>
              <w:jc w:val="center"/>
              <w:rPr>
                <w:szCs w:val="18"/>
              </w:rPr>
            </w:pPr>
            <w:r w:rsidRPr="00792D33">
              <w:rPr>
                <w:szCs w:val="18"/>
              </w:rPr>
              <w:t>*</w:t>
            </w:r>
          </w:p>
        </w:tc>
        <w:tc>
          <w:tcPr>
            <w:tcW w:w="992" w:type="dxa"/>
            <w:shd w:val="clear" w:color="auto" w:fill="C5E0B3" w:themeFill="accent6" w:themeFillTint="66"/>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C5E0B3" w:themeFill="accent6" w:themeFillTint="66"/>
          </w:tcPr>
          <w:p w:rsidR="00786DEF" w:rsidRPr="003D1E2B" w:rsidRDefault="00786DEF" w:rsidP="002A39A2">
            <w:pPr>
              <w:jc w:val="both"/>
              <w:rPr>
                <w:sz w:val="18"/>
                <w:szCs w:val="18"/>
              </w:rPr>
            </w:pPr>
          </w:p>
        </w:tc>
        <w:tc>
          <w:tcPr>
            <w:tcW w:w="7513" w:type="dxa"/>
            <w:shd w:val="clear" w:color="auto" w:fill="C5E0B3" w:themeFill="accent6" w:themeFillTint="66"/>
            <w:vAlign w:val="center"/>
          </w:tcPr>
          <w:p w:rsidR="00786DEF" w:rsidRPr="003D1E2B" w:rsidRDefault="00786DEF" w:rsidP="002A39A2">
            <w:pPr>
              <w:jc w:val="both"/>
              <w:rPr>
                <w:sz w:val="18"/>
                <w:szCs w:val="18"/>
              </w:rPr>
            </w:pPr>
            <w:r w:rsidRPr="003D1E2B">
              <w:rPr>
                <w:sz w:val="18"/>
                <w:szCs w:val="18"/>
              </w:rPr>
              <w:t>Ability to work as team member to achieve common goals</w:t>
            </w:r>
          </w:p>
        </w:tc>
        <w:tc>
          <w:tcPr>
            <w:tcW w:w="992" w:type="dxa"/>
            <w:shd w:val="clear" w:color="auto" w:fill="C5E0B3" w:themeFill="accent6" w:themeFillTint="66"/>
            <w:vAlign w:val="center"/>
          </w:tcPr>
          <w:p w:rsidR="00786DEF" w:rsidRPr="00792D33" w:rsidRDefault="00786DEF" w:rsidP="002A39A2">
            <w:pPr>
              <w:jc w:val="center"/>
              <w:rPr>
                <w:szCs w:val="18"/>
              </w:rPr>
            </w:pPr>
            <w:r w:rsidRPr="00792D33">
              <w:rPr>
                <w:szCs w:val="18"/>
              </w:rPr>
              <w:t>*</w:t>
            </w:r>
          </w:p>
        </w:tc>
        <w:tc>
          <w:tcPr>
            <w:tcW w:w="992" w:type="dxa"/>
            <w:shd w:val="clear" w:color="auto" w:fill="C5E0B3" w:themeFill="accent6" w:themeFillTint="66"/>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C5E0B3" w:themeFill="accent6" w:themeFillTint="66"/>
          </w:tcPr>
          <w:p w:rsidR="00786DEF" w:rsidRPr="003D1E2B" w:rsidRDefault="00786DEF" w:rsidP="002A39A2">
            <w:pPr>
              <w:jc w:val="both"/>
              <w:rPr>
                <w:sz w:val="18"/>
                <w:szCs w:val="18"/>
              </w:rPr>
            </w:pPr>
          </w:p>
        </w:tc>
        <w:tc>
          <w:tcPr>
            <w:tcW w:w="7513" w:type="dxa"/>
            <w:shd w:val="clear" w:color="auto" w:fill="C5E0B3" w:themeFill="accent6" w:themeFillTint="66"/>
            <w:vAlign w:val="center"/>
          </w:tcPr>
          <w:p w:rsidR="00786DEF" w:rsidRPr="003D1E2B" w:rsidRDefault="00786DEF" w:rsidP="002A39A2">
            <w:pPr>
              <w:jc w:val="both"/>
              <w:rPr>
                <w:sz w:val="18"/>
                <w:szCs w:val="18"/>
              </w:rPr>
            </w:pPr>
            <w:r w:rsidRPr="003D1E2B">
              <w:rPr>
                <w:sz w:val="18"/>
                <w:szCs w:val="18"/>
              </w:rPr>
              <w:t>Initiative, energy a</w:t>
            </w:r>
            <w:r>
              <w:rPr>
                <w:sz w:val="18"/>
                <w:szCs w:val="18"/>
              </w:rPr>
              <w:t>n</w:t>
            </w:r>
            <w:r w:rsidRPr="003D1E2B">
              <w:rPr>
                <w:sz w:val="18"/>
                <w:szCs w:val="18"/>
              </w:rPr>
              <w:t xml:space="preserve">d perseverance </w:t>
            </w:r>
          </w:p>
        </w:tc>
        <w:tc>
          <w:tcPr>
            <w:tcW w:w="992" w:type="dxa"/>
            <w:shd w:val="clear" w:color="auto" w:fill="C5E0B3" w:themeFill="accent6" w:themeFillTint="66"/>
            <w:vAlign w:val="center"/>
          </w:tcPr>
          <w:p w:rsidR="00786DEF" w:rsidRPr="00792D33" w:rsidRDefault="00786DEF" w:rsidP="002A39A2">
            <w:pPr>
              <w:jc w:val="center"/>
              <w:rPr>
                <w:szCs w:val="18"/>
              </w:rPr>
            </w:pPr>
            <w:r>
              <w:rPr>
                <w:szCs w:val="18"/>
              </w:rPr>
              <w:t>*</w:t>
            </w:r>
          </w:p>
        </w:tc>
        <w:tc>
          <w:tcPr>
            <w:tcW w:w="992" w:type="dxa"/>
            <w:shd w:val="clear" w:color="auto" w:fill="C5E0B3" w:themeFill="accent6" w:themeFillTint="66"/>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C5E0B3" w:themeFill="accent6" w:themeFillTint="66"/>
          </w:tcPr>
          <w:p w:rsidR="00786DEF" w:rsidRPr="003D1E2B" w:rsidRDefault="00786DEF" w:rsidP="002A39A2">
            <w:pPr>
              <w:jc w:val="both"/>
              <w:rPr>
                <w:sz w:val="18"/>
                <w:szCs w:val="18"/>
              </w:rPr>
            </w:pPr>
          </w:p>
        </w:tc>
        <w:tc>
          <w:tcPr>
            <w:tcW w:w="7513" w:type="dxa"/>
            <w:shd w:val="clear" w:color="auto" w:fill="C5E0B3" w:themeFill="accent6" w:themeFillTint="66"/>
            <w:vAlign w:val="center"/>
          </w:tcPr>
          <w:p w:rsidR="00786DEF" w:rsidRPr="003D1E2B" w:rsidRDefault="00786DEF" w:rsidP="002A39A2">
            <w:pPr>
              <w:jc w:val="both"/>
              <w:rPr>
                <w:sz w:val="18"/>
                <w:szCs w:val="18"/>
              </w:rPr>
            </w:pPr>
            <w:r w:rsidRPr="003D1E2B">
              <w:rPr>
                <w:sz w:val="18"/>
                <w:szCs w:val="18"/>
              </w:rPr>
              <w:t>Good health and attendance record</w:t>
            </w:r>
          </w:p>
        </w:tc>
        <w:tc>
          <w:tcPr>
            <w:tcW w:w="992" w:type="dxa"/>
            <w:shd w:val="clear" w:color="auto" w:fill="C5E0B3" w:themeFill="accent6" w:themeFillTint="66"/>
            <w:vAlign w:val="center"/>
          </w:tcPr>
          <w:p w:rsidR="00786DEF" w:rsidRPr="00792D33" w:rsidRDefault="00786DEF" w:rsidP="002A39A2">
            <w:pPr>
              <w:jc w:val="center"/>
              <w:rPr>
                <w:szCs w:val="18"/>
              </w:rPr>
            </w:pPr>
            <w:r w:rsidRPr="00792D33">
              <w:rPr>
                <w:szCs w:val="18"/>
              </w:rPr>
              <w:t>*</w:t>
            </w:r>
          </w:p>
        </w:tc>
        <w:tc>
          <w:tcPr>
            <w:tcW w:w="992" w:type="dxa"/>
            <w:shd w:val="clear" w:color="auto" w:fill="C5E0B3" w:themeFill="accent6" w:themeFillTint="66"/>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C5E0B3" w:themeFill="accent6" w:themeFillTint="66"/>
          </w:tcPr>
          <w:p w:rsidR="00786DEF" w:rsidRPr="003D1E2B" w:rsidRDefault="00786DEF" w:rsidP="002A39A2">
            <w:pPr>
              <w:jc w:val="both"/>
              <w:rPr>
                <w:sz w:val="18"/>
                <w:szCs w:val="18"/>
              </w:rPr>
            </w:pPr>
          </w:p>
        </w:tc>
        <w:tc>
          <w:tcPr>
            <w:tcW w:w="7513" w:type="dxa"/>
            <w:shd w:val="clear" w:color="auto" w:fill="C5E0B3" w:themeFill="accent6" w:themeFillTint="66"/>
            <w:vAlign w:val="center"/>
          </w:tcPr>
          <w:p w:rsidR="00786DEF" w:rsidRPr="003D1E2B" w:rsidRDefault="00786DEF" w:rsidP="002A39A2">
            <w:pPr>
              <w:jc w:val="both"/>
              <w:rPr>
                <w:sz w:val="18"/>
                <w:szCs w:val="18"/>
              </w:rPr>
            </w:pPr>
            <w:r w:rsidRPr="003D1E2B">
              <w:rPr>
                <w:sz w:val="18"/>
                <w:szCs w:val="18"/>
              </w:rPr>
              <w:t>Enthusiasm and self-confidence</w:t>
            </w:r>
          </w:p>
        </w:tc>
        <w:tc>
          <w:tcPr>
            <w:tcW w:w="992" w:type="dxa"/>
            <w:shd w:val="clear" w:color="auto" w:fill="C5E0B3" w:themeFill="accent6" w:themeFillTint="66"/>
            <w:vAlign w:val="center"/>
          </w:tcPr>
          <w:p w:rsidR="00786DEF" w:rsidRPr="00792D33" w:rsidRDefault="00786DEF" w:rsidP="002A39A2">
            <w:pPr>
              <w:jc w:val="center"/>
              <w:rPr>
                <w:szCs w:val="18"/>
              </w:rPr>
            </w:pPr>
            <w:r>
              <w:rPr>
                <w:szCs w:val="18"/>
              </w:rPr>
              <w:t>*</w:t>
            </w:r>
          </w:p>
        </w:tc>
        <w:tc>
          <w:tcPr>
            <w:tcW w:w="992" w:type="dxa"/>
            <w:shd w:val="clear" w:color="auto" w:fill="C5E0B3" w:themeFill="accent6" w:themeFillTint="66"/>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C5E0B3" w:themeFill="accent6" w:themeFillTint="66"/>
          </w:tcPr>
          <w:p w:rsidR="00786DEF" w:rsidRPr="003D1E2B" w:rsidRDefault="00786DEF" w:rsidP="002A39A2">
            <w:pPr>
              <w:jc w:val="both"/>
              <w:rPr>
                <w:sz w:val="18"/>
                <w:szCs w:val="18"/>
              </w:rPr>
            </w:pPr>
          </w:p>
        </w:tc>
        <w:tc>
          <w:tcPr>
            <w:tcW w:w="7513" w:type="dxa"/>
            <w:shd w:val="clear" w:color="auto" w:fill="C5E0B3" w:themeFill="accent6" w:themeFillTint="66"/>
            <w:vAlign w:val="center"/>
          </w:tcPr>
          <w:p w:rsidR="00786DEF" w:rsidRPr="003D1E2B" w:rsidRDefault="00786DEF" w:rsidP="002A39A2">
            <w:pPr>
              <w:jc w:val="both"/>
              <w:rPr>
                <w:sz w:val="18"/>
                <w:szCs w:val="18"/>
              </w:rPr>
            </w:pPr>
            <w:r w:rsidRPr="003D1E2B">
              <w:rPr>
                <w:sz w:val="18"/>
                <w:szCs w:val="18"/>
              </w:rPr>
              <w:t>Personal presence and impact</w:t>
            </w:r>
          </w:p>
        </w:tc>
        <w:tc>
          <w:tcPr>
            <w:tcW w:w="992" w:type="dxa"/>
            <w:shd w:val="clear" w:color="auto" w:fill="C5E0B3" w:themeFill="accent6" w:themeFillTint="66"/>
            <w:vAlign w:val="center"/>
          </w:tcPr>
          <w:p w:rsidR="00786DEF" w:rsidRPr="00792D33" w:rsidRDefault="00786DEF" w:rsidP="002A39A2">
            <w:pPr>
              <w:jc w:val="center"/>
              <w:rPr>
                <w:szCs w:val="18"/>
              </w:rPr>
            </w:pPr>
            <w:r>
              <w:rPr>
                <w:szCs w:val="18"/>
              </w:rPr>
              <w:t>*</w:t>
            </w:r>
          </w:p>
        </w:tc>
        <w:tc>
          <w:tcPr>
            <w:tcW w:w="992" w:type="dxa"/>
            <w:shd w:val="clear" w:color="auto" w:fill="C5E0B3" w:themeFill="accent6" w:themeFillTint="66"/>
            <w:vAlign w:val="center"/>
          </w:tcPr>
          <w:p w:rsidR="00786DEF" w:rsidRPr="00792D33" w:rsidRDefault="00786DEF" w:rsidP="002A39A2">
            <w:pPr>
              <w:jc w:val="center"/>
              <w:rPr>
                <w:szCs w:val="18"/>
              </w:rPr>
            </w:pPr>
          </w:p>
        </w:tc>
      </w:tr>
      <w:tr w:rsidR="00786DEF" w:rsidTr="00786DEF">
        <w:trPr>
          <w:trHeight w:hRule="exact" w:val="340"/>
          <w:jc w:val="center"/>
        </w:trPr>
        <w:tc>
          <w:tcPr>
            <w:tcW w:w="851" w:type="dxa"/>
            <w:vMerge/>
            <w:shd w:val="clear" w:color="auto" w:fill="C5E0B3" w:themeFill="accent6" w:themeFillTint="66"/>
          </w:tcPr>
          <w:p w:rsidR="00786DEF" w:rsidRPr="003D1E2B" w:rsidRDefault="00786DEF" w:rsidP="002A39A2">
            <w:pPr>
              <w:jc w:val="both"/>
              <w:rPr>
                <w:sz w:val="18"/>
                <w:szCs w:val="18"/>
              </w:rPr>
            </w:pPr>
          </w:p>
        </w:tc>
        <w:tc>
          <w:tcPr>
            <w:tcW w:w="7513" w:type="dxa"/>
            <w:shd w:val="clear" w:color="auto" w:fill="C5E0B3" w:themeFill="accent6" w:themeFillTint="66"/>
            <w:vAlign w:val="center"/>
          </w:tcPr>
          <w:p w:rsidR="00786DEF" w:rsidRPr="003D1E2B" w:rsidRDefault="00786DEF" w:rsidP="002A39A2">
            <w:pPr>
              <w:jc w:val="both"/>
              <w:rPr>
                <w:sz w:val="18"/>
                <w:szCs w:val="18"/>
              </w:rPr>
            </w:pPr>
            <w:r>
              <w:rPr>
                <w:sz w:val="18"/>
                <w:szCs w:val="18"/>
              </w:rPr>
              <w:t>Ambition to go on to a position of responsibility</w:t>
            </w:r>
          </w:p>
        </w:tc>
        <w:tc>
          <w:tcPr>
            <w:tcW w:w="992" w:type="dxa"/>
            <w:shd w:val="clear" w:color="auto" w:fill="C5E0B3" w:themeFill="accent6" w:themeFillTint="66"/>
            <w:vAlign w:val="center"/>
          </w:tcPr>
          <w:p w:rsidR="00786DEF" w:rsidRPr="00792D33" w:rsidRDefault="00786DEF" w:rsidP="002A39A2">
            <w:pPr>
              <w:jc w:val="center"/>
              <w:rPr>
                <w:szCs w:val="18"/>
              </w:rPr>
            </w:pPr>
          </w:p>
        </w:tc>
        <w:tc>
          <w:tcPr>
            <w:tcW w:w="992" w:type="dxa"/>
            <w:shd w:val="clear" w:color="auto" w:fill="C5E0B3" w:themeFill="accent6" w:themeFillTint="66"/>
            <w:vAlign w:val="center"/>
          </w:tcPr>
          <w:p w:rsidR="00786DEF" w:rsidRPr="00792D33" w:rsidRDefault="00786DEF" w:rsidP="002A39A2">
            <w:pPr>
              <w:jc w:val="center"/>
              <w:rPr>
                <w:szCs w:val="18"/>
              </w:rPr>
            </w:pPr>
            <w:r>
              <w:rPr>
                <w:szCs w:val="18"/>
              </w:rPr>
              <w:t>*</w:t>
            </w:r>
          </w:p>
        </w:tc>
      </w:tr>
    </w:tbl>
    <w:p w:rsidR="00681EE4" w:rsidRPr="00681EE4" w:rsidRDefault="00681EE4" w:rsidP="001409E1">
      <w:pPr>
        <w:jc w:val="both"/>
        <w:rPr>
          <w:sz w:val="2"/>
        </w:rPr>
      </w:pPr>
    </w:p>
    <w:p w:rsidR="001409E1" w:rsidRDefault="001409E1" w:rsidP="00681EE4">
      <w:pPr>
        <w:pStyle w:val="NoSpacing"/>
        <w:rPr>
          <w:sz w:val="24"/>
          <w:szCs w:val="24"/>
        </w:rPr>
      </w:pPr>
      <w:r w:rsidRPr="00681EE4">
        <w:rPr>
          <w:sz w:val="24"/>
          <w:szCs w:val="24"/>
        </w:rPr>
        <w:t>Assessment against the criteria outlined above will be through the Application Form</w:t>
      </w:r>
      <w:r w:rsidR="00080599" w:rsidRPr="00681EE4">
        <w:rPr>
          <w:sz w:val="24"/>
          <w:szCs w:val="24"/>
        </w:rPr>
        <w:t>, Letter of Application, Work Re</w:t>
      </w:r>
      <w:r w:rsidRPr="00681EE4">
        <w:rPr>
          <w:sz w:val="24"/>
          <w:szCs w:val="24"/>
        </w:rPr>
        <w:t xml:space="preserve">lated </w:t>
      </w:r>
      <w:r w:rsidR="009A6EED" w:rsidRPr="00681EE4">
        <w:rPr>
          <w:sz w:val="24"/>
          <w:szCs w:val="24"/>
        </w:rPr>
        <w:t>Assessment</w:t>
      </w:r>
      <w:r w:rsidRPr="00681EE4">
        <w:rPr>
          <w:sz w:val="24"/>
          <w:szCs w:val="24"/>
        </w:rPr>
        <w:t>, Interview Process and References.</w:t>
      </w:r>
      <w:r w:rsidR="00681EE4" w:rsidRPr="00681EE4">
        <w:rPr>
          <w:sz w:val="24"/>
          <w:szCs w:val="24"/>
        </w:rPr>
        <w:t xml:space="preserve">  </w:t>
      </w:r>
      <w:r w:rsidRPr="00681EE4">
        <w:rPr>
          <w:sz w:val="24"/>
          <w:szCs w:val="24"/>
        </w:rPr>
        <w:t>In addition</w:t>
      </w:r>
      <w:r w:rsidR="00EA6805" w:rsidRPr="00681EE4">
        <w:rPr>
          <w:sz w:val="24"/>
          <w:szCs w:val="24"/>
        </w:rPr>
        <w:t xml:space="preserve"> to</w:t>
      </w:r>
      <w:r w:rsidRPr="00681EE4">
        <w:rPr>
          <w:sz w:val="24"/>
          <w:szCs w:val="24"/>
        </w:rPr>
        <w:t xml:space="preserve"> candidates’ ability to perform the duties of the post, the interview will also explore issues relating to safeguarding and promoting the welfare of children including:</w:t>
      </w:r>
    </w:p>
    <w:p w:rsidR="00681EE4" w:rsidRPr="00681EE4" w:rsidRDefault="00681EE4" w:rsidP="00681EE4">
      <w:pPr>
        <w:pStyle w:val="NoSpacing"/>
        <w:rPr>
          <w:sz w:val="6"/>
          <w:szCs w:val="24"/>
        </w:rPr>
      </w:pPr>
    </w:p>
    <w:p w:rsidR="001409E1" w:rsidRPr="00073958" w:rsidRDefault="001409E1" w:rsidP="001409E1">
      <w:pPr>
        <w:pStyle w:val="ListParagraph"/>
        <w:numPr>
          <w:ilvl w:val="0"/>
          <w:numId w:val="4"/>
        </w:numPr>
        <w:jc w:val="both"/>
        <w:rPr>
          <w:sz w:val="24"/>
        </w:rPr>
      </w:pPr>
      <w:r w:rsidRPr="00073958">
        <w:rPr>
          <w:sz w:val="24"/>
        </w:rPr>
        <w:t>motivation to work with children and young people;</w:t>
      </w:r>
    </w:p>
    <w:p w:rsidR="001409E1" w:rsidRPr="00073958" w:rsidRDefault="001409E1" w:rsidP="001409E1">
      <w:pPr>
        <w:pStyle w:val="ListParagraph"/>
        <w:numPr>
          <w:ilvl w:val="0"/>
          <w:numId w:val="4"/>
        </w:numPr>
        <w:jc w:val="both"/>
        <w:rPr>
          <w:sz w:val="24"/>
        </w:rPr>
      </w:pPr>
      <w:r w:rsidRPr="00073958">
        <w:rPr>
          <w:sz w:val="24"/>
        </w:rPr>
        <w:t>ability to form and maintain appropriate relationships and personal boundaries with children and young people;</w:t>
      </w:r>
    </w:p>
    <w:p w:rsidR="001409E1" w:rsidRPr="00073958" w:rsidRDefault="001409E1" w:rsidP="001409E1">
      <w:pPr>
        <w:pStyle w:val="ListParagraph"/>
        <w:numPr>
          <w:ilvl w:val="0"/>
          <w:numId w:val="4"/>
        </w:numPr>
        <w:jc w:val="both"/>
        <w:rPr>
          <w:sz w:val="24"/>
        </w:rPr>
      </w:pPr>
      <w:r w:rsidRPr="00073958">
        <w:rPr>
          <w:sz w:val="24"/>
        </w:rPr>
        <w:t>emotional resilience in working with challenging behaviours;</w:t>
      </w:r>
    </w:p>
    <w:p w:rsidR="001409E1" w:rsidRDefault="001409E1" w:rsidP="001409E1">
      <w:pPr>
        <w:pStyle w:val="ListParagraph"/>
        <w:numPr>
          <w:ilvl w:val="0"/>
          <w:numId w:val="4"/>
        </w:numPr>
        <w:jc w:val="both"/>
        <w:rPr>
          <w:sz w:val="24"/>
        </w:rPr>
      </w:pPr>
      <w:r w:rsidRPr="00073958">
        <w:rPr>
          <w:sz w:val="24"/>
        </w:rPr>
        <w:t xml:space="preserve">attitudes to use of authority and </w:t>
      </w:r>
      <w:r w:rsidR="00CD62E1">
        <w:rPr>
          <w:sz w:val="24"/>
        </w:rPr>
        <w:t>maintaining</w:t>
      </w:r>
      <w:r w:rsidRPr="00073958">
        <w:rPr>
          <w:sz w:val="24"/>
        </w:rPr>
        <w:t xml:space="preserve"> discipline;</w:t>
      </w:r>
    </w:p>
    <w:p w:rsidR="001409E1" w:rsidRPr="00073958" w:rsidRDefault="001409E1" w:rsidP="001409E1">
      <w:pPr>
        <w:jc w:val="both"/>
        <w:rPr>
          <w:sz w:val="24"/>
        </w:rPr>
      </w:pPr>
      <w:r w:rsidRPr="00073958">
        <w:rPr>
          <w:sz w:val="24"/>
        </w:rPr>
        <w:t>Any relevant issues from references will be taken up at interview</w:t>
      </w:r>
      <w:r w:rsidR="008B1453">
        <w:rPr>
          <w:sz w:val="24"/>
        </w:rPr>
        <w:t>.</w:t>
      </w:r>
    </w:p>
    <w:p w:rsidR="00BB0624" w:rsidRPr="00955392" w:rsidRDefault="00BB0624" w:rsidP="00BB0624">
      <w:pPr>
        <w:jc w:val="right"/>
        <w:rPr>
          <w:sz w:val="24"/>
        </w:rPr>
      </w:pPr>
      <w:r>
        <w:rPr>
          <w:color w:val="7030A0"/>
          <w:sz w:val="40"/>
        </w:rPr>
        <w:lastRenderedPageBreak/>
        <w:t>APPLICATION</w:t>
      </w:r>
    </w:p>
    <w:p w:rsidR="00BB0624" w:rsidRPr="00955392" w:rsidRDefault="00BB0624" w:rsidP="00BB0624">
      <w:pPr>
        <w:pBdr>
          <w:bottom w:val="single" w:sz="12" w:space="1" w:color="auto"/>
        </w:pBdr>
        <w:rPr>
          <w:sz w:val="16"/>
        </w:rPr>
      </w:pPr>
    </w:p>
    <w:p w:rsidR="00955392" w:rsidRDefault="00955392" w:rsidP="00955392">
      <w:pPr>
        <w:jc w:val="both"/>
        <w:rPr>
          <w:sz w:val="24"/>
        </w:rPr>
      </w:pPr>
    </w:p>
    <w:p w:rsidR="00955392" w:rsidRPr="00BB0624" w:rsidRDefault="00BB0624" w:rsidP="00955392">
      <w:pPr>
        <w:jc w:val="both"/>
        <w:rPr>
          <w:color w:val="7030A0"/>
          <w:sz w:val="28"/>
        </w:rPr>
      </w:pPr>
      <w:r w:rsidRPr="00BB0624">
        <w:rPr>
          <w:color w:val="7030A0"/>
          <w:sz w:val="28"/>
        </w:rPr>
        <w:t xml:space="preserve">Please return a completed application form including the names, addresses and relevant contact details of two referees together with your letter of application.  </w:t>
      </w:r>
    </w:p>
    <w:p w:rsidR="00BB0624" w:rsidRDefault="00BB0624" w:rsidP="00955392">
      <w:pPr>
        <w:jc w:val="both"/>
        <w:rPr>
          <w:sz w:val="24"/>
        </w:rPr>
      </w:pPr>
      <w:r>
        <w:rPr>
          <w:sz w:val="24"/>
        </w:rPr>
        <w:t>The letter of application should be no more than two sides of A4 and should set out the particular strengths that you would bring to the post, how you feel</w:t>
      </w:r>
      <w:r w:rsidR="008D5CDC">
        <w:rPr>
          <w:sz w:val="24"/>
        </w:rPr>
        <w:t xml:space="preserve"> you meet the criteria outlined </w:t>
      </w:r>
      <w:r>
        <w:rPr>
          <w:sz w:val="24"/>
        </w:rPr>
        <w:t>in the job description and person specification as well as a response to the following questions:</w:t>
      </w:r>
    </w:p>
    <w:p w:rsidR="00BB0624" w:rsidRDefault="00BB0624" w:rsidP="00BB0624">
      <w:pPr>
        <w:pStyle w:val="ListParagraph"/>
        <w:numPr>
          <w:ilvl w:val="0"/>
          <w:numId w:val="2"/>
        </w:numPr>
        <w:jc w:val="both"/>
        <w:rPr>
          <w:sz w:val="24"/>
        </w:rPr>
      </w:pPr>
      <w:r>
        <w:rPr>
          <w:sz w:val="24"/>
        </w:rPr>
        <w:t xml:space="preserve">What does an outstanding </w:t>
      </w:r>
      <w:r w:rsidR="0092765E">
        <w:rPr>
          <w:sz w:val="24"/>
        </w:rPr>
        <w:t>Design and Technology</w:t>
      </w:r>
      <w:r>
        <w:rPr>
          <w:sz w:val="24"/>
        </w:rPr>
        <w:t xml:space="preserve"> department look like and how would you contribute to this?</w:t>
      </w:r>
    </w:p>
    <w:p w:rsidR="00BB0624" w:rsidRDefault="00BB0624" w:rsidP="00BB0624">
      <w:pPr>
        <w:pStyle w:val="ListParagraph"/>
        <w:numPr>
          <w:ilvl w:val="0"/>
          <w:numId w:val="2"/>
        </w:numPr>
        <w:jc w:val="both"/>
        <w:rPr>
          <w:sz w:val="24"/>
        </w:rPr>
      </w:pPr>
      <w:r>
        <w:rPr>
          <w:sz w:val="24"/>
        </w:rPr>
        <w:t>How do you measure student success?</w:t>
      </w:r>
    </w:p>
    <w:p w:rsidR="00BB0624" w:rsidRDefault="00BB0624" w:rsidP="00BB0624">
      <w:pPr>
        <w:pStyle w:val="ListParagraph"/>
        <w:numPr>
          <w:ilvl w:val="0"/>
          <w:numId w:val="2"/>
        </w:numPr>
        <w:jc w:val="both"/>
        <w:rPr>
          <w:sz w:val="24"/>
        </w:rPr>
      </w:pPr>
      <w:r>
        <w:rPr>
          <w:sz w:val="24"/>
        </w:rPr>
        <w:t>What you would contribute to extra-curricular activities within the department</w:t>
      </w:r>
    </w:p>
    <w:p w:rsidR="00BB0624" w:rsidRDefault="00EE4B47" w:rsidP="00BB0624">
      <w:pPr>
        <w:jc w:val="both"/>
        <w:rPr>
          <w:sz w:val="24"/>
        </w:rPr>
      </w:pPr>
      <w:r>
        <w:rPr>
          <w:sz w:val="24"/>
        </w:rPr>
        <w:t xml:space="preserve">Please ensure you also complete and return the required DCCR form. </w:t>
      </w:r>
      <w:r w:rsidR="00BB0624">
        <w:rPr>
          <w:sz w:val="24"/>
        </w:rPr>
        <w:t>Completed applications must be received by the school by</w:t>
      </w:r>
      <w:r w:rsidR="008D5CDC">
        <w:rPr>
          <w:sz w:val="24"/>
        </w:rPr>
        <w:t xml:space="preserve"> </w:t>
      </w:r>
      <w:r w:rsidR="000712FD">
        <w:rPr>
          <w:b/>
          <w:sz w:val="24"/>
        </w:rPr>
        <w:t>noon</w:t>
      </w:r>
      <w:r w:rsidR="008D5CDC" w:rsidRPr="008D5CDC">
        <w:rPr>
          <w:b/>
          <w:sz w:val="24"/>
        </w:rPr>
        <w:t xml:space="preserve"> on Friday 25</w:t>
      </w:r>
      <w:r w:rsidR="008D5CDC" w:rsidRPr="008D5CDC">
        <w:rPr>
          <w:b/>
          <w:sz w:val="24"/>
          <w:vertAlign w:val="superscript"/>
        </w:rPr>
        <w:t>th</w:t>
      </w:r>
      <w:r w:rsidR="008D5CDC" w:rsidRPr="008D5CDC">
        <w:rPr>
          <w:b/>
          <w:sz w:val="24"/>
        </w:rPr>
        <w:t xml:space="preserve"> April</w:t>
      </w:r>
      <w:r w:rsidR="008D5CDC">
        <w:rPr>
          <w:b/>
          <w:sz w:val="24"/>
        </w:rPr>
        <w:t xml:space="preserve"> 2014</w:t>
      </w:r>
      <w:r w:rsidR="00396091">
        <w:rPr>
          <w:sz w:val="24"/>
        </w:rPr>
        <w:t xml:space="preserve"> </w:t>
      </w:r>
      <w:r w:rsidR="00BB0624">
        <w:rPr>
          <w:sz w:val="24"/>
        </w:rPr>
        <w:t>addressed to:</w:t>
      </w:r>
    </w:p>
    <w:p w:rsidR="00BB0624" w:rsidRDefault="00BB0624" w:rsidP="00BB0624">
      <w:pPr>
        <w:spacing w:after="0" w:line="240" w:lineRule="auto"/>
        <w:jc w:val="both"/>
        <w:rPr>
          <w:sz w:val="24"/>
        </w:rPr>
      </w:pPr>
      <w:r>
        <w:rPr>
          <w:sz w:val="24"/>
        </w:rPr>
        <w:tab/>
        <w:t>Mr P Gillis</w:t>
      </w:r>
    </w:p>
    <w:p w:rsidR="00BB0624" w:rsidRDefault="00BB0624" w:rsidP="00BB0624">
      <w:pPr>
        <w:spacing w:after="0" w:line="240" w:lineRule="auto"/>
        <w:ind w:firstLine="720"/>
        <w:jc w:val="both"/>
        <w:rPr>
          <w:sz w:val="24"/>
        </w:rPr>
      </w:pPr>
      <w:proofErr w:type="spellStart"/>
      <w:r>
        <w:rPr>
          <w:sz w:val="24"/>
        </w:rPr>
        <w:t>Headteacher</w:t>
      </w:r>
      <w:proofErr w:type="spellEnd"/>
    </w:p>
    <w:p w:rsidR="00BB0624" w:rsidRDefault="00BB0624" w:rsidP="00BB0624">
      <w:pPr>
        <w:spacing w:after="0" w:line="240" w:lineRule="auto"/>
        <w:ind w:firstLine="720"/>
        <w:jc w:val="both"/>
        <w:rPr>
          <w:sz w:val="24"/>
        </w:rPr>
      </w:pPr>
      <w:r>
        <w:rPr>
          <w:sz w:val="24"/>
        </w:rPr>
        <w:t>Whitworth park School and Sixth Form College</w:t>
      </w:r>
    </w:p>
    <w:p w:rsidR="00BB0624" w:rsidRDefault="00BB0624" w:rsidP="00BB0624">
      <w:pPr>
        <w:spacing w:after="0" w:line="240" w:lineRule="auto"/>
        <w:ind w:firstLine="720"/>
        <w:jc w:val="both"/>
        <w:rPr>
          <w:sz w:val="24"/>
        </w:rPr>
      </w:pPr>
      <w:r>
        <w:rPr>
          <w:sz w:val="24"/>
        </w:rPr>
        <w:t>Whitworth lane</w:t>
      </w:r>
    </w:p>
    <w:p w:rsidR="00BB0624" w:rsidRDefault="00BB0624" w:rsidP="00BB0624">
      <w:pPr>
        <w:spacing w:after="0" w:line="240" w:lineRule="auto"/>
        <w:ind w:firstLine="720"/>
        <w:jc w:val="both"/>
        <w:rPr>
          <w:sz w:val="24"/>
        </w:rPr>
      </w:pPr>
      <w:r>
        <w:rPr>
          <w:sz w:val="24"/>
        </w:rPr>
        <w:t>Spennymoor</w:t>
      </w:r>
    </w:p>
    <w:p w:rsidR="00BB0624" w:rsidRDefault="00BB0624" w:rsidP="00BB0624">
      <w:pPr>
        <w:spacing w:after="0" w:line="240" w:lineRule="auto"/>
        <w:ind w:firstLine="720"/>
        <w:jc w:val="both"/>
        <w:rPr>
          <w:sz w:val="24"/>
        </w:rPr>
      </w:pPr>
      <w:r>
        <w:rPr>
          <w:sz w:val="24"/>
        </w:rPr>
        <w:t>County Durham</w:t>
      </w:r>
    </w:p>
    <w:p w:rsidR="00BB0624" w:rsidRDefault="00BB0624" w:rsidP="00BB0624">
      <w:pPr>
        <w:spacing w:after="0" w:line="240" w:lineRule="auto"/>
        <w:ind w:firstLine="720"/>
        <w:jc w:val="both"/>
        <w:rPr>
          <w:sz w:val="24"/>
        </w:rPr>
      </w:pPr>
      <w:r>
        <w:rPr>
          <w:sz w:val="24"/>
        </w:rPr>
        <w:t>DL16 7LN</w:t>
      </w:r>
    </w:p>
    <w:p w:rsidR="00BB0624" w:rsidRDefault="00BB0624" w:rsidP="00BB0624">
      <w:pPr>
        <w:spacing w:after="0" w:line="240" w:lineRule="auto"/>
        <w:jc w:val="both"/>
        <w:rPr>
          <w:sz w:val="24"/>
        </w:rPr>
      </w:pPr>
    </w:p>
    <w:p w:rsidR="00BB0624" w:rsidRDefault="00BB0624" w:rsidP="00BB0624">
      <w:pPr>
        <w:spacing w:after="0" w:line="240" w:lineRule="auto"/>
        <w:jc w:val="both"/>
        <w:rPr>
          <w:sz w:val="24"/>
        </w:rPr>
      </w:pPr>
      <w:proofErr w:type="gramStart"/>
      <w:r>
        <w:rPr>
          <w:sz w:val="24"/>
        </w:rPr>
        <w:t>or</w:t>
      </w:r>
      <w:proofErr w:type="gramEnd"/>
      <w:r>
        <w:rPr>
          <w:sz w:val="24"/>
        </w:rPr>
        <w:t xml:space="preserve"> by e-mail to the </w:t>
      </w:r>
      <w:proofErr w:type="spellStart"/>
      <w:r>
        <w:rPr>
          <w:sz w:val="24"/>
        </w:rPr>
        <w:t>Headteacher’s</w:t>
      </w:r>
      <w:proofErr w:type="spellEnd"/>
      <w:r>
        <w:rPr>
          <w:sz w:val="24"/>
        </w:rPr>
        <w:t xml:space="preserve"> </w:t>
      </w:r>
      <w:r w:rsidR="00797CC4">
        <w:rPr>
          <w:sz w:val="24"/>
        </w:rPr>
        <w:t>PA, Mrs J Woodward at:</w:t>
      </w:r>
    </w:p>
    <w:p w:rsidR="00BB0624" w:rsidRDefault="00BB0624" w:rsidP="00BB0624">
      <w:pPr>
        <w:spacing w:after="0" w:line="240" w:lineRule="auto"/>
        <w:jc w:val="both"/>
        <w:rPr>
          <w:sz w:val="24"/>
        </w:rPr>
      </w:pPr>
      <w:r>
        <w:rPr>
          <w:sz w:val="24"/>
        </w:rPr>
        <w:tab/>
      </w:r>
      <w:hyperlink r:id="rId14" w:history="1">
        <w:r w:rsidRPr="004137F1">
          <w:rPr>
            <w:rStyle w:val="Hyperlink"/>
            <w:sz w:val="24"/>
          </w:rPr>
          <w:t>j.woodward@whitworthpark.org.uk</w:t>
        </w:r>
      </w:hyperlink>
    </w:p>
    <w:p w:rsidR="00BB0624" w:rsidRDefault="00BB0624" w:rsidP="00BB0624">
      <w:pPr>
        <w:spacing w:after="0" w:line="240" w:lineRule="auto"/>
        <w:jc w:val="both"/>
        <w:rPr>
          <w:sz w:val="24"/>
        </w:rPr>
      </w:pPr>
    </w:p>
    <w:p w:rsidR="00BB0624" w:rsidRDefault="00BB0624" w:rsidP="00BB0624">
      <w:pPr>
        <w:spacing w:after="0" w:line="240" w:lineRule="auto"/>
        <w:jc w:val="both"/>
        <w:rPr>
          <w:sz w:val="24"/>
        </w:rPr>
      </w:pPr>
      <w:r>
        <w:rPr>
          <w:sz w:val="24"/>
        </w:rPr>
        <w:t>Interviews are scheduled to be held week commencing</w:t>
      </w:r>
      <w:r w:rsidR="00396091">
        <w:rPr>
          <w:sz w:val="24"/>
        </w:rPr>
        <w:t xml:space="preserve"> </w:t>
      </w:r>
      <w:r w:rsidR="008D5CDC" w:rsidRPr="008D5CDC">
        <w:rPr>
          <w:b/>
          <w:sz w:val="24"/>
        </w:rPr>
        <w:t>Tuesday 6</w:t>
      </w:r>
      <w:r w:rsidR="008D5CDC" w:rsidRPr="008D5CDC">
        <w:rPr>
          <w:b/>
          <w:sz w:val="24"/>
          <w:vertAlign w:val="superscript"/>
        </w:rPr>
        <w:t>th</w:t>
      </w:r>
      <w:r w:rsidR="008D5CDC" w:rsidRPr="008D5CDC">
        <w:rPr>
          <w:b/>
          <w:sz w:val="24"/>
        </w:rPr>
        <w:t xml:space="preserve"> May</w:t>
      </w:r>
      <w:r w:rsidR="008D5CDC">
        <w:rPr>
          <w:b/>
          <w:sz w:val="24"/>
        </w:rPr>
        <w:t xml:space="preserve"> 2014</w:t>
      </w:r>
      <w:r>
        <w:rPr>
          <w:sz w:val="24"/>
        </w:rPr>
        <w:t xml:space="preserve">.   If you have not heard from us within 4 weeks please assume that you have been unsuccessful on this occasion. </w:t>
      </w:r>
    </w:p>
    <w:p w:rsidR="006F1D2C" w:rsidRDefault="006F1D2C" w:rsidP="00BB0624">
      <w:pPr>
        <w:spacing w:after="0" w:line="240" w:lineRule="auto"/>
        <w:jc w:val="both"/>
        <w:rPr>
          <w:sz w:val="24"/>
        </w:rPr>
      </w:pPr>
    </w:p>
    <w:p w:rsidR="006F1D2C" w:rsidRDefault="006F1D2C" w:rsidP="00BB0624">
      <w:pPr>
        <w:spacing w:after="0" w:line="240" w:lineRule="auto"/>
        <w:jc w:val="both"/>
        <w:rPr>
          <w:sz w:val="24"/>
        </w:rPr>
      </w:pPr>
      <w:r>
        <w:rPr>
          <w:sz w:val="24"/>
        </w:rPr>
        <w:t>Whitworth park School and Sixth Form College:</w:t>
      </w:r>
    </w:p>
    <w:p w:rsidR="006F1D2C" w:rsidRDefault="006F1D2C" w:rsidP="006F1D2C">
      <w:pPr>
        <w:pStyle w:val="ListParagraph"/>
        <w:numPr>
          <w:ilvl w:val="0"/>
          <w:numId w:val="3"/>
        </w:numPr>
        <w:spacing w:after="0" w:line="240" w:lineRule="auto"/>
        <w:jc w:val="both"/>
        <w:rPr>
          <w:sz w:val="24"/>
        </w:rPr>
      </w:pPr>
      <w:proofErr w:type="gramStart"/>
      <w:r>
        <w:rPr>
          <w:sz w:val="24"/>
        </w:rPr>
        <w:t>is</w:t>
      </w:r>
      <w:proofErr w:type="gramEnd"/>
      <w:r>
        <w:rPr>
          <w:sz w:val="24"/>
        </w:rPr>
        <w:t xml:space="preserve"> committed to the protection and safety of its students.  Appointment will be subject to</w:t>
      </w:r>
      <w:r w:rsidR="009A6EED">
        <w:rPr>
          <w:sz w:val="24"/>
        </w:rPr>
        <w:t xml:space="preserve"> an </w:t>
      </w:r>
      <w:r>
        <w:rPr>
          <w:sz w:val="24"/>
        </w:rPr>
        <w:t xml:space="preserve"> enhanced DBS check, satisfactory medical report and satisfactory references</w:t>
      </w:r>
    </w:p>
    <w:p w:rsidR="006F1D2C" w:rsidRDefault="006F1D2C" w:rsidP="006F1D2C">
      <w:pPr>
        <w:pStyle w:val="ListParagraph"/>
        <w:numPr>
          <w:ilvl w:val="0"/>
          <w:numId w:val="3"/>
        </w:numPr>
        <w:spacing w:after="0" w:line="240" w:lineRule="auto"/>
        <w:jc w:val="both"/>
        <w:rPr>
          <w:sz w:val="24"/>
        </w:rPr>
      </w:pPr>
      <w:r>
        <w:rPr>
          <w:sz w:val="24"/>
        </w:rPr>
        <w:t>is an Equal opportunity employer</w:t>
      </w:r>
    </w:p>
    <w:p w:rsidR="006F1D2C" w:rsidRDefault="006F1D2C" w:rsidP="006F1D2C">
      <w:pPr>
        <w:pStyle w:val="ListParagraph"/>
        <w:numPr>
          <w:ilvl w:val="0"/>
          <w:numId w:val="3"/>
        </w:numPr>
        <w:spacing w:after="0" w:line="240" w:lineRule="auto"/>
        <w:jc w:val="both"/>
        <w:rPr>
          <w:sz w:val="24"/>
        </w:rPr>
      </w:pPr>
      <w:r>
        <w:rPr>
          <w:sz w:val="24"/>
        </w:rPr>
        <w:t>o</w:t>
      </w:r>
      <w:r w:rsidRPr="006F1D2C">
        <w:rPr>
          <w:sz w:val="24"/>
        </w:rPr>
        <w:t>perates a strict no-smoking policy</w:t>
      </w:r>
    </w:p>
    <w:p w:rsidR="006F1D2C" w:rsidRDefault="006F1D2C" w:rsidP="006F1D2C">
      <w:pPr>
        <w:spacing w:after="0" w:line="240" w:lineRule="auto"/>
        <w:jc w:val="both"/>
        <w:rPr>
          <w:sz w:val="24"/>
        </w:rPr>
      </w:pPr>
    </w:p>
    <w:p w:rsidR="006F1D2C" w:rsidRPr="006F1D2C" w:rsidRDefault="009A6EED" w:rsidP="006F1D2C">
      <w:pPr>
        <w:spacing w:after="0" w:line="240" w:lineRule="auto"/>
        <w:jc w:val="both"/>
        <w:rPr>
          <w:sz w:val="24"/>
        </w:rPr>
      </w:pPr>
      <w:r>
        <w:rPr>
          <w:sz w:val="24"/>
        </w:rPr>
        <w:t>Unfortunately we are unable to acknowledge receipt of your application.</w:t>
      </w:r>
    </w:p>
    <w:sectPr w:rsidR="006F1D2C" w:rsidRPr="006F1D2C" w:rsidSect="001409E1">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73" w:rsidRDefault="00A07373" w:rsidP="00FD6BDC">
      <w:pPr>
        <w:spacing w:after="0" w:line="240" w:lineRule="auto"/>
      </w:pPr>
      <w:r>
        <w:separator/>
      </w:r>
    </w:p>
  </w:endnote>
  <w:endnote w:type="continuationSeparator" w:id="0">
    <w:p w:rsidR="00A07373" w:rsidRDefault="00A07373" w:rsidP="00FD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DC" w:rsidRPr="00FD6BDC" w:rsidRDefault="00FD6BDC" w:rsidP="00FD6BDC">
    <w:pPr>
      <w:pStyle w:val="Footer"/>
      <w:jc w:val="right"/>
      <w:rPr>
        <w:color w:val="7030A0"/>
        <w:sz w:val="20"/>
      </w:rPr>
    </w:pPr>
    <w:r w:rsidRPr="00FD6BDC">
      <w:rPr>
        <w:color w:val="7030A0"/>
        <w:sz w:val="20"/>
      </w:rPr>
      <w:t>Whitworth Park School and Sixth Form College</w:t>
    </w:r>
    <w:r>
      <w:rPr>
        <w:color w:val="7030A0"/>
        <w:sz w:val="20"/>
      </w:rPr>
      <w:t xml:space="preserve"> |</w:t>
    </w:r>
    <w:r w:rsidRPr="00FD6BDC">
      <w:rPr>
        <w:color w:val="7030A0"/>
        <w:sz w:val="20"/>
      </w:rPr>
      <w:t xml:space="preserve"> </w:t>
    </w:r>
    <w:r w:rsidRPr="00FD6BDC">
      <w:rPr>
        <w:color w:val="7030A0"/>
        <w:sz w:val="24"/>
      </w:rPr>
      <w:t>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73" w:rsidRDefault="00A07373" w:rsidP="00FD6BDC">
      <w:pPr>
        <w:spacing w:after="0" w:line="240" w:lineRule="auto"/>
      </w:pPr>
      <w:r>
        <w:separator/>
      </w:r>
    </w:p>
  </w:footnote>
  <w:footnote w:type="continuationSeparator" w:id="0">
    <w:p w:rsidR="00A07373" w:rsidRDefault="00A07373" w:rsidP="00FD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6188D"/>
    <w:multiLevelType w:val="hybridMultilevel"/>
    <w:tmpl w:val="3F4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87E37"/>
    <w:multiLevelType w:val="hybridMultilevel"/>
    <w:tmpl w:val="C474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690667"/>
    <w:multiLevelType w:val="hybridMultilevel"/>
    <w:tmpl w:val="901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4F3450"/>
    <w:multiLevelType w:val="hybridMultilevel"/>
    <w:tmpl w:val="429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96"/>
    <w:rsid w:val="00000F53"/>
    <w:rsid w:val="000712FD"/>
    <w:rsid w:val="00080599"/>
    <w:rsid w:val="000809F7"/>
    <w:rsid w:val="00086096"/>
    <w:rsid w:val="000F5406"/>
    <w:rsid w:val="001409E1"/>
    <w:rsid w:val="001A0B18"/>
    <w:rsid w:val="001B3955"/>
    <w:rsid w:val="001C7FC7"/>
    <w:rsid w:val="00212E27"/>
    <w:rsid w:val="002D451C"/>
    <w:rsid w:val="002F2D6E"/>
    <w:rsid w:val="00334DA8"/>
    <w:rsid w:val="00363FB7"/>
    <w:rsid w:val="0039104D"/>
    <w:rsid w:val="00396091"/>
    <w:rsid w:val="00426E51"/>
    <w:rsid w:val="00493E4B"/>
    <w:rsid w:val="005A49E6"/>
    <w:rsid w:val="00647A58"/>
    <w:rsid w:val="00681EE4"/>
    <w:rsid w:val="006A62AB"/>
    <w:rsid w:val="006F1D2C"/>
    <w:rsid w:val="00786DEF"/>
    <w:rsid w:val="00792D33"/>
    <w:rsid w:val="00797CC4"/>
    <w:rsid w:val="007E5378"/>
    <w:rsid w:val="00800531"/>
    <w:rsid w:val="008B1453"/>
    <w:rsid w:val="008C21DE"/>
    <w:rsid w:val="008D5CDC"/>
    <w:rsid w:val="0092765E"/>
    <w:rsid w:val="00947CFA"/>
    <w:rsid w:val="00955392"/>
    <w:rsid w:val="009A6EED"/>
    <w:rsid w:val="009D0643"/>
    <w:rsid w:val="009E31F4"/>
    <w:rsid w:val="00A07373"/>
    <w:rsid w:val="00A2307E"/>
    <w:rsid w:val="00A33F70"/>
    <w:rsid w:val="00A422B8"/>
    <w:rsid w:val="00A673E5"/>
    <w:rsid w:val="00A72FC8"/>
    <w:rsid w:val="00A9635D"/>
    <w:rsid w:val="00B07B69"/>
    <w:rsid w:val="00B32742"/>
    <w:rsid w:val="00BB0624"/>
    <w:rsid w:val="00BB4F58"/>
    <w:rsid w:val="00BE215F"/>
    <w:rsid w:val="00CD0B0B"/>
    <w:rsid w:val="00CD0C37"/>
    <w:rsid w:val="00CD62E1"/>
    <w:rsid w:val="00CF2538"/>
    <w:rsid w:val="00D133E5"/>
    <w:rsid w:val="00DA0FE7"/>
    <w:rsid w:val="00DB2184"/>
    <w:rsid w:val="00DF2A72"/>
    <w:rsid w:val="00E17FB2"/>
    <w:rsid w:val="00E551F2"/>
    <w:rsid w:val="00E716EC"/>
    <w:rsid w:val="00EA6805"/>
    <w:rsid w:val="00EE4B47"/>
    <w:rsid w:val="00F8318D"/>
    <w:rsid w:val="00FA2F20"/>
    <w:rsid w:val="00FD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43"/>
    <w:pPr>
      <w:ind w:left="720"/>
      <w:contextualSpacing/>
    </w:pPr>
  </w:style>
  <w:style w:type="table" w:styleId="TableGrid">
    <w:name w:val="Table Grid"/>
    <w:basedOn w:val="TableNormal"/>
    <w:uiPriority w:val="39"/>
    <w:rsid w:val="0095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4D"/>
    <w:rPr>
      <w:rFonts w:ascii="Segoe UI" w:hAnsi="Segoe UI" w:cs="Segoe UI"/>
      <w:sz w:val="18"/>
      <w:szCs w:val="18"/>
    </w:rPr>
  </w:style>
  <w:style w:type="paragraph" w:styleId="Header">
    <w:name w:val="header"/>
    <w:basedOn w:val="Normal"/>
    <w:link w:val="HeaderChar"/>
    <w:uiPriority w:val="99"/>
    <w:unhideWhenUsed/>
    <w:rsid w:val="00FD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DC"/>
  </w:style>
  <w:style w:type="paragraph" w:styleId="Footer">
    <w:name w:val="footer"/>
    <w:basedOn w:val="Normal"/>
    <w:link w:val="FooterChar"/>
    <w:uiPriority w:val="99"/>
    <w:unhideWhenUsed/>
    <w:rsid w:val="00FD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DC"/>
  </w:style>
  <w:style w:type="character" w:styleId="Hyperlink">
    <w:name w:val="Hyperlink"/>
    <w:basedOn w:val="DefaultParagraphFont"/>
    <w:uiPriority w:val="99"/>
    <w:unhideWhenUsed/>
    <w:rsid w:val="00BB0624"/>
    <w:rPr>
      <w:color w:val="0563C1" w:themeColor="hyperlink"/>
      <w:u w:val="single"/>
    </w:rPr>
  </w:style>
  <w:style w:type="paragraph" w:styleId="NoSpacing">
    <w:name w:val="No Spacing"/>
    <w:uiPriority w:val="1"/>
    <w:qFormat/>
    <w:rsid w:val="00681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43"/>
    <w:pPr>
      <w:ind w:left="720"/>
      <w:contextualSpacing/>
    </w:pPr>
  </w:style>
  <w:style w:type="table" w:styleId="TableGrid">
    <w:name w:val="Table Grid"/>
    <w:basedOn w:val="TableNormal"/>
    <w:uiPriority w:val="39"/>
    <w:rsid w:val="0095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4D"/>
    <w:rPr>
      <w:rFonts w:ascii="Segoe UI" w:hAnsi="Segoe UI" w:cs="Segoe UI"/>
      <w:sz w:val="18"/>
      <w:szCs w:val="18"/>
    </w:rPr>
  </w:style>
  <w:style w:type="paragraph" w:styleId="Header">
    <w:name w:val="header"/>
    <w:basedOn w:val="Normal"/>
    <w:link w:val="HeaderChar"/>
    <w:uiPriority w:val="99"/>
    <w:unhideWhenUsed/>
    <w:rsid w:val="00FD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DC"/>
  </w:style>
  <w:style w:type="paragraph" w:styleId="Footer">
    <w:name w:val="footer"/>
    <w:basedOn w:val="Normal"/>
    <w:link w:val="FooterChar"/>
    <w:uiPriority w:val="99"/>
    <w:unhideWhenUsed/>
    <w:rsid w:val="00FD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DC"/>
  </w:style>
  <w:style w:type="character" w:styleId="Hyperlink">
    <w:name w:val="Hyperlink"/>
    <w:basedOn w:val="DefaultParagraphFont"/>
    <w:uiPriority w:val="99"/>
    <w:unhideWhenUsed/>
    <w:rsid w:val="00BB0624"/>
    <w:rPr>
      <w:color w:val="0563C1" w:themeColor="hyperlink"/>
      <w:u w:val="single"/>
    </w:rPr>
  </w:style>
  <w:style w:type="paragraph" w:styleId="NoSpacing">
    <w:name w:val="No Spacing"/>
    <w:uiPriority w:val="1"/>
    <w:qFormat/>
    <w:rsid w:val="00681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woodward@whitworth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6904-0EA7-4431-82BF-8E2AC2CA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Stone</dc:creator>
  <cp:lastModifiedBy>Eve Rutherford</cp:lastModifiedBy>
  <cp:revision>2</cp:revision>
  <cp:lastPrinted>2014-03-25T08:05:00Z</cp:lastPrinted>
  <dcterms:created xsi:type="dcterms:W3CDTF">2014-04-07T14:08:00Z</dcterms:created>
  <dcterms:modified xsi:type="dcterms:W3CDTF">2014-04-07T14:08:00Z</dcterms:modified>
</cp:coreProperties>
</file>