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87748" w14:textId="77777777" w:rsidR="00841641" w:rsidRDefault="00841641" w:rsidP="00841641">
      <w:pPr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Teaching Assistant</w:t>
      </w:r>
    </w:p>
    <w:p w14:paraId="5F24F2B3" w14:textId="77777777" w:rsidR="00841641" w:rsidRPr="005C3D3F" w:rsidRDefault="00841641" w:rsidP="00841641">
      <w:pPr>
        <w:spacing w:after="120"/>
        <w:jc w:val="center"/>
        <w:rPr>
          <w:rFonts w:ascii="Calibri" w:hAnsi="Calibri" w:cs="Calibri"/>
          <w:b/>
        </w:rPr>
      </w:pPr>
      <w:r w:rsidRPr="005C3D3F">
        <w:rPr>
          <w:rFonts w:ascii="Calibri" w:hAnsi="Calibri" w:cs="Calibri"/>
          <w:b/>
        </w:rPr>
        <w:t>JOB DESCRIPTION</w:t>
      </w:r>
    </w:p>
    <w:p w14:paraId="277FAC4C" w14:textId="77777777" w:rsidR="00841641" w:rsidRPr="005C3D3F" w:rsidRDefault="00841641" w:rsidP="0084164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C3D3F">
        <w:rPr>
          <w:rFonts w:ascii="Calibri" w:hAnsi="Calibri" w:cs="Calibri"/>
          <w:b/>
          <w:bCs/>
        </w:rPr>
        <w:t xml:space="preserve">1. </w:t>
      </w:r>
      <w:r>
        <w:rPr>
          <w:rFonts w:ascii="Calibri" w:hAnsi="Calibri" w:cs="Calibri"/>
          <w:b/>
          <w:bCs/>
        </w:rPr>
        <w:t>THE JOB</w:t>
      </w:r>
    </w:p>
    <w:p w14:paraId="6801AF55" w14:textId="77777777" w:rsidR="00841641" w:rsidRPr="005C3D3F" w:rsidRDefault="00841641" w:rsidP="00841641">
      <w:pPr>
        <w:autoSpaceDE w:val="0"/>
        <w:autoSpaceDN w:val="0"/>
        <w:adjustRightInd w:val="0"/>
        <w:rPr>
          <w:rFonts w:ascii="Calibri" w:hAnsi="Calibri" w:cs="Calibri"/>
        </w:rPr>
      </w:pPr>
    </w:p>
    <w:p w14:paraId="23B033E9" w14:textId="2FB14706" w:rsidR="00841641" w:rsidRPr="005C3D3F" w:rsidRDefault="00841641" w:rsidP="00841641">
      <w:pPr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C3D3F">
        <w:rPr>
          <w:rFonts w:ascii="Calibri" w:hAnsi="Calibri" w:cs="Calibri"/>
          <w:b/>
          <w:bCs/>
        </w:rPr>
        <w:t xml:space="preserve">POST TITLE: </w:t>
      </w:r>
      <w:r w:rsidR="009C1137">
        <w:rPr>
          <w:rFonts w:ascii="Calibri" w:hAnsi="Calibri" w:cs="Calibri"/>
          <w:b/>
          <w:bCs/>
        </w:rPr>
        <w:t>Level 2</w:t>
      </w:r>
      <w:r>
        <w:rPr>
          <w:rFonts w:ascii="Calibri" w:hAnsi="Calibri" w:cs="Calibri"/>
          <w:b/>
          <w:bCs/>
        </w:rPr>
        <w:t xml:space="preserve"> – temporary to 18</w:t>
      </w:r>
      <w:r w:rsidRPr="003601B7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</w:t>
      </w:r>
      <w:r w:rsidR="00F5463A">
        <w:rPr>
          <w:rFonts w:ascii="Calibri" w:hAnsi="Calibri" w:cs="Calibri"/>
          <w:b/>
          <w:bCs/>
        </w:rPr>
        <w:t>December 2015</w:t>
      </w:r>
      <w:r>
        <w:rPr>
          <w:rFonts w:ascii="Calibri" w:hAnsi="Calibri" w:cs="Calibri"/>
          <w:b/>
          <w:bCs/>
        </w:rPr>
        <w:t xml:space="preserve"> in the first instance</w:t>
      </w:r>
    </w:p>
    <w:p w14:paraId="39C437EE" w14:textId="77777777" w:rsidR="00841641" w:rsidRPr="005C3D3F" w:rsidRDefault="00841641" w:rsidP="00841641">
      <w:pPr>
        <w:autoSpaceDE w:val="0"/>
        <w:autoSpaceDN w:val="0"/>
        <w:adjustRightInd w:val="0"/>
        <w:rPr>
          <w:rFonts w:ascii="Calibri" w:hAnsi="Calibri" w:cs="Calibri"/>
        </w:rPr>
      </w:pPr>
    </w:p>
    <w:p w14:paraId="37A26779" w14:textId="3F904459" w:rsidR="00841641" w:rsidRPr="00AD2275" w:rsidRDefault="00841641" w:rsidP="00841641">
      <w:pPr>
        <w:autoSpaceDE w:val="0"/>
        <w:autoSpaceDN w:val="0"/>
        <w:adjustRightInd w:val="0"/>
        <w:rPr>
          <w:rFonts w:ascii="Calibri" w:hAnsi="Calibri" w:cs="Calibri"/>
        </w:rPr>
      </w:pPr>
      <w:r w:rsidRPr="005C3D3F">
        <w:rPr>
          <w:rFonts w:ascii="Calibri" w:hAnsi="Calibri" w:cs="Calibri"/>
        </w:rPr>
        <w:t xml:space="preserve">1.2 </w:t>
      </w:r>
      <w:r w:rsidRPr="005C3D3F">
        <w:rPr>
          <w:rFonts w:ascii="Calibri" w:hAnsi="Calibri" w:cs="Calibri"/>
          <w:b/>
          <w:bCs/>
        </w:rPr>
        <w:t xml:space="preserve">GRADE: </w:t>
      </w:r>
      <w:r w:rsidR="00867EA5">
        <w:rPr>
          <w:rFonts w:ascii="Calibri" w:hAnsi="Calibri" w:cs="Calibri"/>
          <w:b/>
          <w:bCs/>
        </w:rPr>
        <w:t xml:space="preserve">Level </w:t>
      </w:r>
      <w:r w:rsidR="00F5463A">
        <w:rPr>
          <w:rFonts w:ascii="Calibri" w:hAnsi="Calibri" w:cs="Calibri"/>
          <w:b/>
          <w:bCs/>
        </w:rPr>
        <w:t>3</w:t>
      </w:r>
      <w:r w:rsidR="00F5463A">
        <w:rPr>
          <w:rFonts w:ascii="Calibri" w:hAnsi="Calibri" w:cs="Calibri"/>
          <w:bCs/>
        </w:rPr>
        <w:t xml:space="preserve"> (points 15</w:t>
      </w:r>
      <w:r w:rsidR="00867EA5">
        <w:rPr>
          <w:rFonts w:ascii="Calibri" w:hAnsi="Calibri" w:cs="Calibri"/>
          <w:bCs/>
        </w:rPr>
        <w:t xml:space="preserve"> - 1</w:t>
      </w:r>
      <w:r w:rsidR="00F5463A">
        <w:rPr>
          <w:rFonts w:ascii="Calibri" w:hAnsi="Calibri" w:cs="Calibri"/>
          <w:bCs/>
        </w:rPr>
        <w:t>9</w:t>
      </w:r>
      <w:r>
        <w:rPr>
          <w:rFonts w:ascii="Calibri" w:hAnsi="Calibri" w:cs="Calibri"/>
          <w:bCs/>
        </w:rPr>
        <w:t>)</w:t>
      </w:r>
    </w:p>
    <w:p w14:paraId="6C6867C5" w14:textId="77777777" w:rsidR="00841641" w:rsidRPr="005C3D3F" w:rsidRDefault="00841641" w:rsidP="00841641">
      <w:pPr>
        <w:autoSpaceDE w:val="0"/>
        <w:autoSpaceDN w:val="0"/>
        <w:adjustRightInd w:val="0"/>
        <w:rPr>
          <w:rFonts w:ascii="Calibri" w:hAnsi="Calibri" w:cs="Calibri"/>
        </w:rPr>
      </w:pPr>
    </w:p>
    <w:p w14:paraId="7C61D019" w14:textId="77777777" w:rsidR="00841641" w:rsidRPr="009A7D11" w:rsidRDefault="00841641" w:rsidP="0084164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9A7D11">
        <w:rPr>
          <w:rFonts w:ascii="Calibri" w:hAnsi="Calibri" w:cs="Calibri"/>
          <w:b/>
          <w:bCs/>
        </w:rPr>
        <w:t xml:space="preserve">LOCATION: </w:t>
      </w:r>
      <w:r w:rsidRPr="009A7D11">
        <w:rPr>
          <w:rFonts w:ascii="Calibri" w:hAnsi="Calibri" w:cs="Calibri"/>
        </w:rPr>
        <w:t>Ribbon Academy</w:t>
      </w:r>
    </w:p>
    <w:p w14:paraId="4F793FB3" w14:textId="77777777" w:rsidR="00841641" w:rsidRPr="009A7D11" w:rsidRDefault="00841641" w:rsidP="00841641">
      <w:pPr>
        <w:pStyle w:val="ListParagraph"/>
        <w:autoSpaceDE w:val="0"/>
        <w:autoSpaceDN w:val="0"/>
        <w:adjustRightInd w:val="0"/>
        <w:ind w:left="400"/>
        <w:rPr>
          <w:rFonts w:ascii="Calibri" w:hAnsi="Calibri" w:cs="Calibri"/>
        </w:rPr>
      </w:pPr>
    </w:p>
    <w:p w14:paraId="798D902A" w14:textId="139D9BF1" w:rsidR="00841641" w:rsidRPr="005C3D3F" w:rsidRDefault="00841641" w:rsidP="0084164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1.3 </w:t>
      </w:r>
      <w:r w:rsidRPr="005C3D3F">
        <w:rPr>
          <w:rFonts w:ascii="Calibri" w:hAnsi="Calibri" w:cs="Calibri"/>
          <w:b/>
          <w:bCs/>
        </w:rPr>
        <w:t>ORGANISATIONAL RELATIONSHIPS</w:t>
      </w:r>
      <w:r w:rsidRPr="005C3D3F">
        <w:rPr>
          <w:rFonts w:ascii="Calibri" w:hAnsi="Calibri" w:cs="Calibri"/>
        </w:rPr>
        <w:t>:</w:t>
      </w:r>
      <w:r w:rsidRPr="005C3D3F">
        <w:rPr>
          <w:rFonts w:ascii="Calibri" w:hAnsi="Calibri" w:cs="Calibri"/>
          <w:b/>
          <w:bCs/>
        </w:rPr>
        <w:t xml:space="preserve"> </w:t>
      </w:r>
      <w:r w:rsidRPr="005C3D3F">
        <w:rPr>
          <w:rFonts w:ascii="Calibri" w:hAnsi="Calibri" w:cs="Calibri"/>
        </w:rPr>
        <w:t>The post hol</w:t>
      </w:r>
      <w:r>
        <w:rPr>
          <w:rFonts w:ascii="Calibri" w:hAnsi="Calibri" w:cs="Calibri"/>
        </w:rPr>
        <w:t>der wil</w:t>
      </w:r>
      <w:r w:rsidR="00390A57">
        <w:rPr>
          <w:rFonts w:ascii="Calibri" w:hAnsi="Calibri" w:cs="Calibri"/>
        </w:rPr>
        <w:t xml:space="preserve">l be line managed by the Class </w:t>
      </w:r>
      <w:r>
        <w:rPr>
          <w:rFonts w:ascii="Calibri" w:hAnsi="Calibri" w:cs="Calibri"/>
        </w:rPr>
        <w:t>Teacher</w:t>
      </w:r>
      <w:r w:rsidRPr="005C3D3F">
        <w:rPr>
          <w:rFonts w:ascii="Calibri" w:hAnsi="Calibri" w:cs="Calibri"/>
        </w:rPr>
        <w:t xml:space="preserve">.  </w:t>
      </w:r>
    </w:p>
    <w:p w14:paraId="46E088CE" w14:textId="77777777" w:rsidR="00841641" w:rsidRPr="005C3D3F" w:rsidRDefault="00841641" w:rsidP="0084164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EED0FBE" w14:textId="77777777" w:rsidR="00841641" w:rsidRPr="005C3D3F" w:rsidRDefault="00841641" w:rsidP="0084164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5C3D3F">
        <w:rPr>
          <w:rFonts w:ascii="Calibri" w:hAnsi="Calibri" w:cs="Calibri"/>
          <w:bCs/>
        </w:rPr>
        <w:t>1.5</w:t>
      </w:r>
      <w:r w:rsidRPr="005C3D3F">
        <w:rPr>
          <w:rFonts w:ascii="Calibri" w:hAnsi="Calibri" w:cs="Calibri"/>
          <w:b/>
          <w:bCs/>
        </w:rPr>
        <w:t xml:space="preserve"> DESCRIPTION OF ROLE</w:t>
      </w:r>
    </w:p>
    <w:p w14:paraId="5781BBBF" w14:textId="77777777" w:rsidR="00841641" w:rsidRPr="005C3D3F" w:rsidRDefault="00841641" w:rsidP="00841641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70C726B" w14:textId="7F6D7C6C" w:rsidR="00841641" w:rsidRPr="00271AFC" w:rsidRDefault="00841641" w:rsidP="00841641">
      <w:pPr>
        <w:jc w:val="both"/>
        <w:rPr>
          <w:rFonts w:asciiTheme="minorHAnsi" w:hAnsiTheme="minorHAnsi" w:cs="Arial"/>
        </w:rPr>
      </w:pPr>
      <w:r w:rsidRPr="00271AFC">
        <w:rPr>
          <w:rFonts w:asciiTheme="minorHAnsi" w:hAnsiTheme="minorHAnsi" w:cs="Calibri"/>
        </w:rPr>
        <w:t>This position has been created to support teachers in our rapidly expanding and popular schoo</w:t>
      </w:r>
      <w:r w:rsidR="00F5463A">
        <w:rPr>
          <w:rFonts w:asciiTheme="minorHAnsi" w:hAnsiTheme="minorHAnsi" w:cs="Calibri"/>
        </w:rPr>
        <w:t xml:space="preserve">l. It is expected that the successful candidate will work predominantly in the Early Years Foundation Stage, but </w:t>
      </w:r>
      <w:r>
        <w:rPr>
          <w:rFonts w:asciiTheme="minorHAnsi" w:hAnsiTheme="minorHAnsi" w:cs="Calibri"/>
        </w:rPr>
        <w:t xml:space="preserve">may </w:t>
      </w:r>
      <w:r w:rsidR="00F5463A">
        <w:rPr>
          <w:rFonts w:asciiTheme="minorHAnsi" w:hAnsiTheme="minorHAnsi" w:cs="Calibri"/>
        </w:rPr>
        <w:t xml:space="preserve">also </w:t>
      </w:r>
      <w:r w:rsidRPr="00271AFC">
        <w:rPr>
          <w:rFonts w:asciiTheme="minorHAnsi" w:hAnsiTheme="minorHAnsi" w:cs="Calibri"/>
        </w:rPr>
        <w:t>be required to work across a number of classes with differing ages groups</w:t>
      </w:r>
      <w:r>
        <w:rPr>
          <w:rFonts w:asciiTheme="minorHAnsi" w:hAnsiTheme="minorHAnsi" w:cs="Calibri"/>
        </w:rPr>
        <w:t xml:space="preserve">. The </w:t>
      </w:r>
      <w:proofErr w:type="spellStart"/>
      <w:r>
        <w:rPr>
          <w:rFonts w:asciiTheme="minorHAnsi" w:hAnsiTheme="minorHAnsi" w:cs="Calibri"/>
        </w:rPr>
        <w:t>postholder</w:t>
      </w:r>
      <w:proofErr w:type="spellEnd"/>
      <w:r>
        <w:rPr>
          <w:rFonts w:asciiTheme="minorHAnsi" w:hAnsiTheme="minorHAnsi" w:cs="Calibri"/>
        </w:rPr>
        <w:t xml:space="preserve"> </w:t>
      </w:r>
      <w:r w:rsidRPr="00271AFC">
        <w:rPr>
          <w:rFonts w:asciiTheme="minorHAnsi" w:hAnsiTheme="minorHAnsi" w:cs="Calibri"/>
        </w:rPr>
        <w:t xml:space="preserve">will </w:t>
      </w:r>
      <w:r w:rsidRPr="00271AFC">
        <w:rPr>
          <w:rFonts w:asciiTheme="minorHAnsi" w:hAnsiTheme="minorHAnsi" w:cs="Arial"/>
        </w:rPr>
        <w:t>support teaching and learning, providing general and specific assistance to pupils and staff under the direction, guidance and direct supervision of the classroom teacher</w:t>
      </w:r>
      <w:r>
        <w:rPr>
          <w:rFonts w:asciiTheme="minorHAnsi" w:hAnsiTheme="minorHAnsi" w:cs="Arial"/>
        </w:rPr>
        <w:t>.</w:t>
      </w:r>
    </w:p>
    <w:p w14:paraId="238E3928" w14:textId="77777777" w:rsidR="00841641" w:rsidRDefault="00841641" w:rsidP="00841641">
      <w:pPr>
        <w:rPr>
          <w:rFonts w:ascii="Calibri" w:hAnsi="Calibri" w:cs="Calibri"/>
        </w:rPr>
      </w:pPr>
    </w:p>
    <w:p w14:paraId="2233758C" w14:textId="77777777" w:rsidR="00841641" w:rsidRDefault="00841641" w:rsidP="00841641">
      <w:pPr>
        <w:rPr>
          <w:rFonts w:ascii="Calibri" w:hAnsi="Calibri" w:cs="Calibri"/>
          <w:b/>
        </w:rPr>
      </w:pPr>
      <w:r w:rsidRPr="009A7D11">
        <w:rPr>
          <w:rFonts w:ascii="Calibri" w:hAnsi="Calibri" w:cs="Calibri"/>
          <w:b/>
        </w:rPr>
        <w:t>DUTIES AND RESPONSIBILITIES OF THE ROLE</w:t>
      </w:r>
    </w:p>
    <w:p w14:paraId="2B313050" w14:textId="77777777" w:rsidR="00841641" w:rsidRPr="009A7D11" w:rsidRDefault="00841641" w:rsidP="00841641">
      <w:pPr>
        <w:rPr>
          <w:rFonts w:ascii="Calibri" w:hAnsi="Calibri" w:cs="Calibri"/>
          <w:b/>
        </w:rPr>
      </w:pPr>
    </w:p>
    <w:p w14:paraId="1917263C" w14:textId="77777777" w:rsidR="00841641" w:rsidRPr="001F344B" w:rsidRDefault="00841641" w:rsidP="0084164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="Arial"/>
        </w:rPr>
      </w:pPr>
      <w:r w:rsidRPr="001F344B">
        <w:rPr>
          <w:rFonts w:asciiTheme="minorHAnsi" w:hAnsiTheme="minorHAnsi" w:cs="Arial"/>
        </w:rPr>
        <w:t xml:space="preserve">Work with individuals or small groups of pupils in the classroom under the direct supervision of teaching staff and provide feedback to the teacher </w:t>
      </w:r>
    </w:p>
    <w:p w14:paraId="282295FA" w14:textId="77777777" w:rsidR="00841641" w:rsidRPr="001F344B" w:rsidRDefault="00841641" w:rsidP="0084164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Theme="minorHAnsi" w:hAnsiTheme="minorHAnsi" w:cs="Helvetica"/>
          <w:lang w:val="en-US"/>
        </w:rPr>
      </w:pPr>
      <w:r w:rsidRPr="001F344B">
        <w:rPr>
          <w:rFonts w:asciiTheme="minorHAnsi" w:hAnsiTheme="minorHAnsi" w:cs="Helvetica"/>
          <w:lang w:val="en-US"/>
        </w:rPr>
        <w:t xml:space="preserve">Liaise with staff and other relevant professionals and provide information about pupils as appropriate </w:t>
      </w:r>
    </w:p>
    <w:p w14:paraId="51E06AEA" w14:textId="77777777" w:rsidR="00841641" w:rsidRPr="001F344B" w:rsidRDefault="00841641" w:rsidP="0084164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Theme="minorHAnsi" w:hAnsiTheme="minorHAnsi" w:cs="Helvetica"/>
          <w:lang w:val="en-US"/>
        </w:rPr>
      </w:pPr>
      <w:r w:rsidRPr="001F344B">
        <w:rPr>
          <w:rFonts w:asciiTheme="minorHAnsi" w:hAnsiTheme="minorHAnsi" w:cs="Helvetica"/>
          <w:lang w:val="en-US"/>
        </w:rPr>
        <w:t xml:space="preserve">Support pupils in social and emotional well-being, reporting problems to the teacher as appropriate </w:t>
      </w:r>
    </w:p>
    <w:p w14:paraId="29727DB5" w14:textId="264B2748" w:rsidR="00841641" w:rsidRPr="001F344B" w:rsidRDefault="00841641" w:rsidP="0084164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="Arial"/>
        </w:rPr>
      </w:pPr>
      <w:r w:rsidRPr="001F344B">
        <w:rPr>
          <w:rFonts w:asciiTheme="minorHAnsi" w:hAnsiTheme="minorHAnsi" w:cs="Arial"/>
        </w:rPr>
        <w:t xml:space="preserve">Support pupils to understand instructions </w:t>
      </w:r>
      <w:bookmarkStart w:id="0" w:name="_GoBack"/>
      <w:bookmarkEnd w:id="0"/>
      <w:r w:rsidRPr="001F344B">
        <w:rPr>
          <w:rFonts w:asciiTheme="minorHAnsi" w:hAnsiTheme="minorHAnsi" w:cs="Arial"/>
        </w:rPr>
        <w:t xml:space="preserve">support independent learning and inclusion of all pupils </w:t>
      </w:r>
    </w:p>
    <w:p w14:paraId="284D5568" w14:textId="77777777" w:rsidR="00841641" w:rsidRPr="001F344B" w:rsidRDefault="00841641" w:rsidP="0084164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="Arial"/>
        </w:rPr>
      </w:pPr>
      <w:r w:rsidRPr="001F344B">
        <w:rPr>
          <w:rFonts w:asciiTheme="minorHAnsi" w:hAnsiTheme="minorHAnsi" w:cs="Arial"/>
        </w:rPr>
        <w:t xml:space="preserve">Support the teacher in behaviour management and keeping pupils on task </w:t>
      </w:r>
    </w:p>
    <w:p w14:paraId="39D249A7" w14:textId="77777777" w:rsidR="00841641" w:rsidRPr="001F344B" w:rsidRDefault="00841641" w:rsidP="0084164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="Arial"/>
        </w:rPr>
      </w:pPr>
      <w:r w:rsidRPr="001F344B">
        <w:rPr>
          <w:rFonts w:asciiTheme="minorHAnsi" w:hAnsiTheme="minorHAnsi" w:cs="Arial"/>
        </w:rPr>
        <w:t xml:space="preserve">Support pupils in social and emotional well-being, reporting problems to the teacher as appropriate </w:t>
      </w:r>
    </w:p>
    <w:p w14:paraId="53606176" w14:textId="77777777" w:rsidR="00841641" w:rsidRPr="001F344B" w:rsidRDefault="00841641" w:rsidP="0084164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="Arial"/>
        </w:rPr>
      </w:pPr>
      <w:r w:rsidRPr="001F344B">
        <w:rPr>
          <w:rFonts w:asciiTheme="minorHAnsi" w:hAnsiTheme="minorHAnsi" w:cs="Arial"/>
        </w:rPr>
        <w:t>Prepare and clear up learning environment and resources, including photocopying, filing and the display and presentation of pupils work and contribute to maintaining a safe environment.</w:t>
      </w:r>
    </w:p>
    <w:p w14:paraId="3387C4E2" w14:textId="77777777" w:rsidR="00841641" w:rsidRPr="001F344B" w:rsidRDefault="00841641" w:rsidP="00841641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asciiTheme="minorHAnsi" w:hAnsiTheme="minorHAnsi" w:cs="Arial"/>
        </w:rPr>
      </w:pPr>
    </w:p>
    <w:p w14:paraId="7A98E3D8" w14:textId="77777777" w:rsidR="00841641" w:rsidRPr="001F344B" w:rsidRDefault="00841641" w:rsidP="00841641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asciiTheme="minorHAnsi" w:hAnsiTheme="minorHAnsi" w:cs="Arial"/>
        </w:rPr>
      </w:pPr>
      <w:r w:rsidRPr="001F344B">
        <w:rPr>
          <w:rFonts w:asciiTheme="minorHAnsi" w:hAnsiTheme="minorHAnsi" w:cs="Arial"/>
        </w:rPr>
        <w:t>Teaching Assistants in this role may also:</w:t>
      </w:r>
    </w:p>
    <w:p w14:paraId="5669DC30" w14:textId="77777777" w:rsidR="00841641" w:rsidRPr="001F344B" w:rsidRDefault="00841641" w:rsidP="00841641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asciiTheme="minorHAnsi" w:hAnsiTheme="minorHAnsi" w:cs="Arial"/>
        </w:rPr>
      </w:pPr>
    </w:p>
    <w:p w14:paraId="36310DE8" w14:textId="77777777" w:rsidR="00841641" w:rsidRPr="001F344B" w:rsidRDefault="00841641" w:rsidP="0084164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="Arial"/>
        </w:rPr>
      </w:pPr>
      <w:r w:rsidRPr="001F344B">
        <w:rPr>
          <w:rFonts w:asciiTheme="minorHAnsi" w:hAnsiTheme="minorHAnsi" w:cs="Arial"/>
        </w:rPr>
        <w:t xml:space="preserve">Record basic pupil data </w:t>
      </w:r>
    </w:p>
    <w:p w14:paraId="12EF4969" w14:textId="77777777" w:rsidR="00841641" w:rsidRPr="001F344B" w:rsidRDefault="00841641" w:rsidP="0084164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="Arial"/>
        </w:rPr>
      </w:pPr>
      <w:r w:rsidRPr="001F344B">
        <w:rPr>
          <w:rFonts w:asciiTheme="minorHAnsi" w:hAnsiTheme="minorHAnsi" w:cs="Arial"/>
        </w:rPr>
        <w:lastRenderedPageBreak/>
        <w:t xml:space="preserve">Support children’s learning through play </w:t>
      </w:r>
    </w:p>
    <w:p w14:paraId="00E0099B" w14:textId="77777777" w:rsidR="00841641" w:rsidRPr="001F344B" w:rsidRDefault="00841641" w:rsidP="0084164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="Arial"/>
        </w:rPr>
      </w:pPr>
      <w:r w:rsidRPr="001F344B">
        <w:rPr>
          <w:rFonts w:asciiTheme="minorHAnsi" w:hAnsiTheme="minorHAnsi" w:cs="Arial"/>
        </w:rPr>
        <w:t xml:space="preserve">Assist with break-time supervision including facilitating games and activities </w:t>
      </w:r>
    </w:p>
    <w:p w14:paraId="2DDD2539" w14:textId="77777777" w:rsidR="00841641" w:rsidRPr="001F344B" w:rsidRDefault="00841641" w:rsidP="0084164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="Arial"/>
        </w:rPr>
      </w:pPr>
      <w:r w:rsidRPr="001F344B">
        <w:rPr>
          <w:rFonts w:asciiTheme="minorHAnsi" w:hAnsiTheme="minorHAnsi" w:cs="Arial"/>
        </w:rPr>
        <w:t xml:space="preserve">Assist with escorting pupils on educational visits </w:t>
      </w:r>
    </w:p>
    <w:p w14:paraId="17E9D21A" w14:textId="77777777" w:rsidR="00841641" w:rsidRPr="001F344B" w:rsidRDefault="00841641" w:rsidP="0084164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="Arial"/>
        </w:rPr>
      </w:pPr>
      <w:r w:rsidRPr="001F344B">
        <w:rPr>
          <w:rFonts w:asciiTheme="minorHAnsi" w:hAnsiTheme="minorHAnsi" w:cs="Arial"/>
        </w:rPr>
        <w:t xml:space="preserve">Support pupils in using basic ICT </w:t>
      </w:r>
    </w:p>
    <w:p w14:paraId="002DFEFC" w14:textId="77777777" w:rsidR="00841641" w:rsidRPr="001F344B" w:rsidRDefault="00841641" w:rsidP="0084164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="Arial"/>
        </w:rPr>
      </w:pPr>
      <w:r w:rsidRPr="001F344B">
        <w:rPr>
          <w:rFonts w:asciiTheme="minorHAnsi" w:hAnsiTheme="minorHAnsi" w:cs="Arial"/>
        </w:rPr>
        <w:t xml:space="preserve">Invigilate exams and tests </w:t>
      </w:r>
    </w:p>
    <w:p w14:paraId="7F9BC8F8" w14:textId="77777777" w:rsidR="00841641" w:rsidRPr="001F344B" w:rsidRDefault="00841641" w:rsidP="0084164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="Arial"/>
        </w:rPr>
      </w:pPr>
      <w:r w:rsidRPr="001F344B">
        <w:rPr>
          <w:rFonts w:asciiTheme="minorHAnsi" w:hAnsiTheme="minorHAnsi" w:cs="Arial"/>
        </w:rPr>
        <w:t>Assist pupils with eating, dressing and hygiene, as required, whilst encouraging independence.</w:t>
      </w:r>
    </w:p>
    <w:p w14:paraId="1679DC3A" w14:textId="77777777" w:rsidR="00841641" w:rsidRDefault="00841641" w:rsidP="00841641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Helvetica"/>
          <w:b/>
          <w:bCs/>
          <w:lang w:val="en-US"/>
        </w:rPr>
      </w:pPr>
    </w:p>
    <w:p w14:paraId="5C026C91" w14:textId="77777777" w:rsidR="00841641" w:rsidRPr="00AD2275" w:rsidRDefault="00841641" w:rsidP="00841641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lang w:val="en-US"/>
        </w:rPr>
      </w:pPr>
      <w:r w:rsidRPr="00AD2275">
        <w:rPr>
          <w:rFonts w:asciiTheme="minorHAnsi" w:hAnsiTheme="minorHAnsi" w:cs="Helvetica"/>
          <w:b/>
          <w:bCs/>
          <w:lang w:val="en-US"/>
        </w:rPr>
        <w:t>Indicative knowledge, skills and experience</w:t>
      </w:r>
    </w:p>
    <w:p w14:paraId="640BEC29" w14:textId="77777777" w:rsidR="00841641" w:rsidRPr="00AD2275" w:rsidRDefault="00841641" w:rsidP="0084164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Theme="minorHAnsi" w:hAnsiTheme="minorHAnsi" w:cs="Symbol"/>
          <w:lang w:val="en-US"/>
        </w:rPr>
      </w:pPr>
      <w:r w:rsidRPr="00AD2275">
        <w:rPr>
          <w:rFonts w:asciiTheme="minorHAnsi" w:hAnsiTheme="minorHAnsi" w:cs="Helvetica"/>
          <w:lang w:val="en-US"/>
        </w:rPr>
        <w:t xml:space="preserve">Knowledge and compliance with policies and procedures relevant to child protection and health and safety. </w:t>
      </w:r>
    </w:p>
    <w:p w14:paraId="40420297" w14:textId="77777777" w:rsidR="00A01407" w:rsidRPr="00867EA5" w:rsidRDefault="00A01407" w:rsidP="00A01407">
      <w:pPr>
        <w:pStyle w:val="Heading4"/>
        <w:rPr>
          <w:rFonts w:asciiTheme="minorHAnsi" w:hAnsiTheme="minorHAnsi"/>
        </w:rPr>
      </w:pPr>
      <w:r w:rsidRPr="00867EA5">
        <w:rPr>
          <w:rFonts w:asciiTheme="minorHAnsi" w:hAnsiTheme="minorHAnsi"/>
        </w:rPr>
        <w:t>Support for the pupil</w:t>
      </w:r>
    </w:p>
    <w:p w14:paraId="3F6A3B4A" w14:textId="77777777" w:rsidR="00A01407" w:rsidRPr="00867EA5" w:rsidRDefault="00A01407" w:rsidP="00A01407">
      <w:pPr>
        <w:pStyle w:val="ListBullet"/>
        <w:rPr>
          <w:rFonts w:asciiTheme="minorHAnsi" w:hAnsiTheme="minorHAnsi"/>
          <w:sz w:val="24"/>
          <w:szCs w:val="24"/>
        </w:rPr>
      </w:pPr>
      <w:r w:rsidRPr="00867EA5">
        <w:rPr>
          <w:rFonts w:asciiTheme="minorHAnsi" w:hAnsiTheme="minorHAnsi"/>
          <w:sz w:val="24"/>
          <w:szCs w:val="24"/>
        </w:rPr>
        <w:t>assist pupils in carrying out schemes of work and programmes set by teaching staff;</w:t>
      </w:r>
    </w:p>
    <w:p w14:paraId="697156F4" w14:textId="77777777" w:rsidR="00A01407" w:rsidRPr="00867EA5" w:rsidRDefault="00A01407" w:rsidP="00A01407">
      <w:pPr>
        <w:pStyle w:val="ListBullet"/>
        <w:rPr>
          <w:rFonts w:asciiTheme="minorHAnsi" w:hAnsiTheme="minorHAnsi"/>
          <w:sz w:val="24"/>
          <w:szCs w:val="24"/>
        </w:rPr>
      </w:pPr>
      <w:r w:rsidRPr="00867EA5">
        <w:rPr>
          <w:rFonts w:asciiTheme="minorHAnsi" w:hAnsiTheme="minorHAnsi"/>
          <w:sz w:val="24"/>
          <w:szCs w:val="24"/>
        </w:rPr>
        <w:t>support pupils’ in their individual learning and development, for example, in their acquisition of cognitive and learning skills;</w:t>
      </w:r>
    </w:p>
    <w:p w14:paraId="3C21BD03" w14:textId="77777777" w:rsidR="00A01407" w:rsidRPr="00867EA5" w:rsidRDefault="00A01407" w:rsidP="00A01407">
      <w:pPr>
        <w:pStyle w:val="ListBullet"/>
        <w:rPr>
          <w:rFonts w:asciiTheme="minorHAnsi" w:hAnsiTheme="minorHAnsi"/>
          <w:sz w:val="24"/>
          <w:szCs w:val="24"/>
        </w:rPr>
      </w:pPr>
      <w:proofErr w:type="gramStart"/>
      <w:r w:rsidRPr="00867EA5">
        <w:rPr>
          <w:rFonts w:asciiTheme="minorHAnsi" w:hAnsiTheme="minorHAnsi"/>
          <w:sz w:val="24"/>
          <w:szCs w:val="24"/>
        </w:rPr>
        <w:t>help</w:t>
      </w:r>
      <w:proofErr w:type="gramEnd"/>
      <w:r w:rsidRPr="00867EA5">
        <w:rPr>
          <w:rFonts w:asciiTheme="minorHAnsi" w:hAnsiTheme="minorHAnsi"/>
          <w:sz w:val="24"/>
          <w:szCs w:val="24"/>
        </w:rPr>
        <w:t xml:space="preserve"> pupils to develop their literacy and numeracy skills, and thus to improve their attainment across the curriculum.</w:t>
      </w:r>
    </w:p>
    <w:p w14:paraId="755CE4EB" w14:textId="77777777" w:rsidR="00A01407" w:rsidRPr="00867EA5" w:rsidRDefault="00A01407" w:rsidP="00A01407">
      <w:pPr>
        <w:pStyle w:val="Heading4"/>
        <w:rPr>
          <w:rFonts w:asciiTheme="minorHAnsi" w:hAnsiTheme="minorHAnsi"/>
        </w:rPr>
      </w:pPr>
      <w:r w:rsidRPr="00867EA5">
        <w:rPr>
          <w:rFonts w:asciiTheme="minorHAnsi" w:hAnsiTheme="minorHAnsi"/>
        </w:rPr>
        <w:t>Support for the teacher</w:t>
      </w:r>
    </w:p>
    <w:p w14:paraId="07C6FA7E" w14:textId="77777777" w:rsidR="00A01407" w:rsidRPr="00867EA5" w:rsidRDefault="00A01407" w:rsidP="00A01407">
      <w:pPr>
        <w:pStyle w:val="ListBullet"/>
        <w:rPr>
          <w:rFonts w:asciiTheme="minorHAnsi" w:hAnsiTheme="minorHAnsi"/>
          <w:sz w:val="24"/>
          <w:szCs w:val="24"/>
        </w:rPr>
      </w:pPr>
      <w:r w:rsidRPr="00867EA5">
        <w:rPr>
          <w:rFonts w:asciiTheme="minorHAnsi" w:hAnsiTheme="minorHAnsi"/>
          <w:sz w:val="24"/>
          <w:szCs w:val="24"/>
        </w:rPr>
        <w:t>contribute to the planning and evaluation of learning activities;</w:t>
      </w:r>
    </w:p>
    <w:p w14:paraId="778475A2" w14:textId="77777777" w:rsidR="00A01407" w:rsidRPr="00867EA5" w:rsidRDefault="00A01407" w:rsidP="00A01407">
      <w:pPr>
        <w:pStyle w:val="ListBullet"/>
        <w:rPr>
          <w:rFonts w:asciiTheme="minorHAnsi" w:hAnsiTheme="minorHAnsi"/>
          <w:sz w:val="24"/>
          <w:szCs w:val="24"/>
        </w:rPr>
      </w:pPr>
      <w:proofErr w:type="gramStart"/>
      <w:r w:rsidRPr="00867EA5">
        <w:rPr>
          <w:rFonts w:asciiTheme="minorHAnsi" w:hAnsiTheme="minorHAnsi"/>
          <w:sz w:val="24"/>
          <w:szCs w:val="24"/>
        </w:rPr>
        <w:t>assist</w:t>
      </w:r>
      <w:proofErr w:type="gramEnd"/>
      <w:r w:rsidRPr="00867EA5">
        <w:rPr>
          <w:rFonts w:asciiTheme="minorHAnsi" w:hAnsiTheme="minorHAnsi"/>
          <w:sz w:val="24"/>
          <w:szCs w:val="24"/>
        </w:rPr>
        <w:t xml:space="preserve"> in the recording of pupils’ progress.</w:t>
      </w:r>
    </w:p>
    <w:p w14:paraId="2FA1BB18" w14:textId="77777777" w:rsidR="00A01407" w:rsidRPr="00867EA5" w:rsidRDefault="00A01407" w:rsidP="00A01407">
      <w:pPr>
        <w:pStyle w:val="Heading4"/>
        <w:rPr>
          <w:rFonts w:asciiTheme="minorHAnsi" w:hAnsiTheme="minorHAnsi"/>
        </w:rPr>
      </w:pPr>
      <w:r w:rsidRPr="00867EA5">
        <w:rPr>
          <w:rFonts w:asciiTheme="minorHAnsi" w:hAnsiTheme="minorHAnsi"/>
        </w:rPr>
        <w:t>Support for the school</w:t>
      </w:r>
    </w:p>
    <w:p w14:paraId="6A934921" w14:textId="77777777" w:rsidR="00A01407" w:rsidRPr="00867EA5" w:rsidRDefault="00A01407" w:rsidP="00A01407">
      <w:pPr>
        <w:pStyle w:val="ListBullet"/>
        <w:rPr>
          <w:rFonts w:asciiTheme="minorHAnsi" w:hAnsiTheme="minorHAnsi"/>
          <w:sz w:val="24"/>
          <w:szCs w:val="24"/>
        </w:rPr>
      </w:pPr>
      <w:r w:rsidRPr="00867EA5">
        <w:rPr>
          <w:rFonts w:asciiTheme="minorHAnsi" w:hAnsiTheme="minorHAnsi"/>
          <w:sz w:val="24"/>
          <w:szCs w:val="24"/>
        </w:rPr>
        <w:t>assist the teaching staff in the smooth transition between educational phases;</w:t>
      </w:r>
    </w:p>
    <w:p w14:paraId="2F6966C8" w14:textId="77777777" w:rsidR="00A01407" w:rsidRPr="00867EA5" w:rsidRDefault="00A01407" w:rsidP="00A01407">
      <w:pPr>
        <w:pStyle w:val="ListBullet"/>
        <w:rPr>
          <w:rFonts w:asciiTheme="minorHAnsi" w:hAnsiTheme="minorHAnsi"/>
          <w:sz w:val="24"/>
          <w:szCs w:val="24"/>
        </w:rPr>
      </w:pPr>
      <w:r w:rsidRPr="00867EA5">
        <w:rPr>
          <w:rFonts w:asciiTheme="minorHAnsi" w:hAnsiTheme="minorHAnsi"/>
          <w:sz w:val="24"/>
          <w:szCs w:val="24"/>
        </w:rPr>
        <w:t>assist in the preparation of reports on pupils' performance, and contribute to the maintenance of pupils' records;</w:t>
      </w:r>
    </w:p>
    <w:p w14:paraId="7998E0CB" w14:textId="77777777" w:rsidR="00A01407" w:rsidRPr="00867EA5" w:rsidRDefault="00A01407" w:rsidP="00A01407">
      <w:pPr>
        <w:pStyle w:val="ListBullet"/>
        <w:rPr>
          <w:rFonts w:asciiTheme="minorHAnsi" w:hAnsiTheme="minorHAnsi"/>
          <w:sz w:val="24"/>
          <w:szCs w:val="24"/>
        </w:rPr>
      </w:pPr>
      <w:proofErr w:type="gramStart"/>
      <w:r w:rsidRPr="00867EA5">
        <w:rPr>
          <w:rFonts w:asciiTheme="minorHAnsi" w:hAnsiTheme="minorHAnsi"/>
          <w:sz w:val="24"/>
          <w:szCs w:val="24"/>
        </w:rPr>
        <w:t>liaise</w:t>
      </w:r>
      <w:proofErr w:type="gramEnd"/>
      <w:r w:rsidRPr="00867EA5">
        <w:rPr>
          <w:rFonts w:asciiTheme="minorHAnsi" w:hAnsiTheme="minorHAnsi"/>
          <w:sz w:val="24"/>
          <w:szCs w:val="24"/>
        </w:rPr>
        <w:t xml:space="preserve"> effectively with parents and other parties, as required.</w:t>
      </w:r>
    </w:p>
    <w:p w14:paraId="78F4B94A" w14:textId="77777777" w:rsidR="00A01407" w:rsidRPr="00867EA5" w:rsidRDefault="00A01407" w:rsidP="00A01407">
      <w:pPr>
        <w:rPr>
          <w:rFonts w:asciiTheme="minorHAnsi" w:hAnsiTheme="minorHAnsi"/>
        </w:rPr>
      </w:pPr>
    </w:p>
    <w:p w14:paraId="4F80D225" w14:textId="77777777" w:rsidR="004D7C60" w:rsidRPr="00867EA5" w:rsidRDefault="004D7C60" w:rsidP="00841641">
      <w:pPr>
        <w:ind w:right="-1"/>
        <w:rPr>
          <w:rFonts w:asciiTheme="minorHAnsi" w:hAnsiTheme="minorHAnsi"/>
        </w:rPr>
      </w:pPr>
    </w:p>
    <w:p w14:paraId="4A9DEB45" w14:textId="77777777" w:rsidR="00034910" w:rsidRPr="00867EA5" w:rsidRDefault="00034910" w:rsidP="00034910">
      <w:pPr>
        <w:jc w:val="center"/>
        <w:rPr>
          <w:rFonts w:asciiTheme="minorHAnsi" w:hAnsiTheme="minorHAnsi"/>
        </w:rPr>
      </w:pPr>
    </w:p>
    <w:sectPr w:rsidR="00034910" w:rsidRPr="00867EA5" w:rsidSect="00841641"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1440" w:bottom="1440" w:left="1440" w:header="709" w:footer="1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1C60D" w14:textId="77777777" w:rsidR="00BF4BD8" w:rsidRDefault="00BF4BD8" w:rsidP="00037371">
      <w:r>
        <w:separator/>
      </w:r>
    </w:p>
  </w:endnote>
  <w:endnote w:type="continuationSeparator" w:id="0">
    <w:p w14:paraId="7A42E962" w14:textId="77777777" w:rsidR="00BF4BD8" w:rsidRDefault="00BF4BD8" w:rsidP="0003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horzAnchor="margin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026"/>
    </w:tblGrid>
    <w:tr w:rsidR="00034910" w14:paraId="16915DA7" w14:textId="77777777" w:rsidTr="00034910">
      <w:tc>
        <w:tcPr>
          <w:tcW w:w="10415" w:type="dxa"/>
        </w:tcPr>
        <w:p w14:paraId="3D8F2C5A" w14:textId="77777777" w:rsidR="00034910" w:rsidRPr="00636425" w:rsidRDefault="00034910" w:rsidP="00034910">
          <w:pPr>
            <w:spacing w:after="100" w:afterAutospacing="1"/>
            <w:contextualSpacing/>
            <w:rPr>
              <w:rFonts w:ascii="Arial" w:hAnsi="Arial"/>
              <w:b/>
              <w:color w:val="00AF3F"/>
              <w:sz w:val="16"/>
              <w:szCs w:val="18"/>
            </w:rPr>
          </w:pPr>
          <w:r w:rsidRPr="00636425">
            <w:rPr>
              <w:rFonts w:ascii="Arial" w:hAnsi="Arial"/>
              <w:b/>
              <w:color w:val="00AF3F"/>
              <w:sz w:val="16"/>
              <w:szCs w:val="18"/>
            </w:rPr>
            <w:t>Part of the Ribbon Academy Trust Family.</w:t>
          </w:r>
        </w:p>
        <w:p w14:paraId="38A56019" w14:textId="77777777" w:rsidR="00034910" w:rsidRPr="00EF0F36" w:rsidRDefault="00034910" w:rsidP="00034910">
          <w:pPr>
            <w:spacing w:after="100" w:afterAutospacing="1"/>
            <w:contextualSpacing/>
            <w:rPr>
              <w:rFonts w:ascii="Arial" w:hAnsi="Arial"/>
              <w:color w:val="00AF3F"/>
              <w:sz w:val="16"/>
              <w:szCs w:val="18"/>
            </w:rPr>
          </w:pPr>
          <w:r w:rsidRPr="00EF0F36">
            <w:rPr>
              <w:rFonts w:ascii="Arial" w:hAnsi="Arial"/>
              <w:color w:val="00AF3F"/>
              <w:sz w:val="16"/>
              <w:szCs w:val="18"/>
            </w:rPr>
            <w:t>Ribbon Academy Trust, a charitable company limited by guarantee</w:t>
          </w:r>
          <w:r>
            <w:rPr>
              <w:rFonts w:ascii="Arial" w:hAnsi="Arial"/>
              <w:color w:val="00AF3F"/>
              <w:sz w:val="16"/>
              <w:szCs w:val="18"/>
            </w:rPr>
            <w:t>.</w:t>
          </w:r>
          <w:r w:rsidRPr="00EF0F36">
            <w:rPr>
              <w:rFonts w:ascii="Arial" w:hAnsi="Arial"/>
              <w:color w:val="00AF3F"/>
              <w:sz w:val="16"/>
              <w:szCs w:val="18"/>
            </w:rPr>
            <w:t xml:space="preserve"> Company </w:t>
          </w:r>
          <w:r>
            <w:rPr>
              <w:rFonts w:ascii="Arial" w:hAnsi="Arial"/>
              <w:color w:val="00AF3F"/>
              <w:sz w:val="16"/>
              <w:szCs w:val="18"/>
            </w:rPr>
            <w:t>r</w:t>
          </w:r>
          <w:r w:rsidRPr="00EF0F36">
            <w:rPr>
              <w:rFonts w:ascii="Arial" w:hAnsi="Arial"/>
              <w:color w:val="00AF3F"/>
              <w:sz w:val="16"/>
              <w:szCs w:val="18"/>
            </w:rPr>
            <w:t>egistered in England No. 08132353</w:t>
          </w:r>
        </w:p>
        <w:p w14:paraId="3B646C09" w14:textId="77777777" w:rsidR="00034910" w:rsidRPr="00EF0F36" w:rsidRDefault="00034910" w:rsidP="00034910">
          <w:pPr>
            <w:spacing w:after="100" w:afterAutospacing="1"/>
            <w:contextualSpacing/>
            <w:rPr>
              <w:rFonts w:ascii="Century Gothic" w:hAnsi="Century Gothic"/>
              <w:sz w:val="18"/>
              <w:szCs w:val="18"/>
            </w:rPr>
          </w:pPr>
          <w:r w:rsidRPr="00EF0F36">
            <w:rPr>
              <w:rFonts w:ascii="Arial" w:hAnsi="Arial"/>
              <w:color w:val="00AF3F"/>
              <w:sz w:val="16"/>
              <w:szCs w:val="18"/>
            </w:rPr>
            <w:t xml:space="preserve">Registered Office: The Ribbon, Barnes Road, Murton, </w:t>
          </w:r>
          <w:proofErr w:type="spellStart"/>
          <w:r w:rsidRPr="00EF0F36">
            <w:rPr>
              <w:rFonts w:ascii="Arial" w:hAnsi="Arial"/>
              <w:color w:val="00AF3F"/>
              <w:sz w:val="16"/>
              <w:szCs w:val="18"/>
            </w:rPr>
            <w:t>Seaham</w:t>
          </w:r>
          <w:proofErr w:type="spellEnd"/>
          <w:r w:rsidRPr="00EF0F36">
            <w:rPr>
              <w:rFonts w:ascii="Arial" w:hAnsi="Arial"/>
              <w:color w:val="00AF3F"/>
              <w:sz w:val="16"/>
              <w:szCs w:val="18"/>
            </w:rPr>
            <w:t>, County Durham SR7 9QR</w:t>
          </w:r>
        </w:p>
      </w:tc>
    </w:tr>
  </w:tbl>
  <w:p w14:paraId="61C294FA" w14:textId="77777777" w:rsidR="00034910" w:rsidRDefault="000349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horzAnchor="margin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026"/>
    </w:tblGrid>
    <w:tr w:rsidR="00034910" w14:paraId="7660E649" w14:textId="77777777" w:rsidTr="00034910">
      <w:tc>
        <w:tcPr>
          <w:tcW w:w="10415" w:type="dxa"/>
        </w:tcPr>
        <w:p w14:paraId="414104C6" w14:textId="2A1E04A2" w:rsidR="00034910" w:rsidRPr="00EF0F36" w:rsidRDefault="00034910" w:rsidP="00034910">
          <w:pPr>
            <w:spacing w:after="100" w:afterAutospacing="1"/>
            <w:contextualSpacing/>
            <w:rPr>
              <w:rFonts w:ascii="Century Gothic" w:hAnsi="Century Gothic"/>
              <w:sz w:val="18"/>
              <w:szCs w:val="18"/>
            </w:rPr>
          </w:pPr>
        </w:p>
      </w:tc>
    </w:tr>
  </w:tbl>
  <w:p w14:paraId="7E6F6DDC" w14:textId="77777777" w:rsidR="00034910" w:rsidRDefault="00034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18B7C" w14:textId="77777777" w:rsidR="00BF4BD8" w:rsidRDefault="00BF4BD8" w:rsidP="00037371">
      <w:r>
        <w:separator/>
      </w:r>
    </w:p>
  </w:footnote>
  <w:footnote w:type="continuationSeparator" w:id="0">
    <w:p w14:paraId="3491126D" w14:textId="77777777" w:rsidR="00BF4BD8" w:rsidRDefault="00BF4BD8" w:rsidP="0003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147E7" w14:textId="1BD2174E" w:rsidR="00034910" w:rsidRDefault="00034910" w:rsidP="00841641">
    <w:pPr>
      <w:pStyle w:val="Header"/>
      <w:tabs>
        <w:tab w:val="clear" w:pos="4513"/>
        <w:tab w:val="left" w:pos="0"/>
        <w:tab w:val="center" w:pos="9072"/>
      </w:tabs>
      <w:jc w:val="center"/>
    </w:pPr>
    <w:r w:rsidRPr="000233E2">
      <w:rPr>
        <w:noProof/>
        <w:sz w:val="16"/>
      </w:rPr>
      <w:drawing>
        <wp:inline distT="0" distB="0" distL="0" distR="0" wp14:anchorId="7E53733D" wp14:editId="6278F301">
          <wp:extent cx="1782000" cy="745200"/>
          <wp:effectExtent l="25400" t="0" r="0" b="0"/>
          <wp:docPr id="7" name="Picture 0" descr="RIBBON SCHOOL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BBON SCHOOL LOGO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2000" cy="74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pPr w:vertAnchor="page" w:horzAnchor="page" w:tblpX="235" w:tblpY="918"/>
      <w:tblOverlap w:val="never"/>
      <w:tblW w:w="10510" w:type="dxa"/>
      <w:tblBorders>
        <w:top w:val="none" w:sz="0" w:space="0" w:color="auto"/>
        <w:left w:val="single" w:sz="8" w:space="0" w:color="00AF3F"/>
        <w:bottom w:val="none" w:sz="0" w:space="0" w:color="auto"/>
        <w:right w:val="none" w:sz="0" w:space="0" w:color="auto"/>
        <w:insideH w:val="single" w:sz="8" w:space="0" w:color="00AF3F"/>
        <w:insideV w:val="single" w:sz="8" w:space="0" w:color="00AF3F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0490"/>
      <w:gridCol w:w="20"/>
    </w:tblGrid>
    <w:tr w:rsidR="00034910" w:rsidRPr="00D8439C" w14:paraId="0836A972" w14:textId="77777777" w:rsidTr="00841641">
      <w:trPr>
        <w:trHeight w:val="727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14:paraId="35F8D4E4" w14:textId="6B927317" w:rsidR="00034910" w:rsidRDefault="00034910" w:rsidP="00034910">
          <w:pPr>
            <w:pStyle w:val="Header"/>
            <w:spacing w:after="16"/>
            <w:ind w:left="-1467" w:firstLine="5387"/>
            <w:rPr>
              <w:rFonts w:ascii="Arial" w:hAnsi="Arial"/>
              <w:color w:val="00AF3F"/>
              <w:sz w:val="16"/>
            </w:rPr>
          </w:pPr>
        </w:p>
        <w:p w14:paraId="6C561C1C" w14:textId="77777777" w:rsidR="00034910" w:rsidRPr="00034910" w:rsidRDefault="00034910" w:rsidP="00841641">
          <w:pPr>
            <w:ind w:right="-60"/>
            <w:jc w:val="center"/>
          </w:pPr>
        </w:p>
      </w:tc>
      <w:tc>
        <w:tcPr>
          <w:tcW w:w="20" w:type="dxa"/>
          <w:tcBorders>
            <w:left w:val="nil"/>
          </w:tcBorders>
        </w:tcPr>
        <w:p w14:paraId="6A02CB1B" w14:textId="3BFB47D2" w:rsidR="00034910" w:rsidRPr="00D8439C" w:rsidRDefault="00034910" w:rsidP="00034910">
          <w:pPr>
            <w:pStyle w:val="Header"/>
            <w:spacing w:after="16"/>
            <w:ind w:left="-5529"/>
            <w:rPr>
              <w:rFonts w:ascii="Arial" w:hAnsi="Arial"/>
              <w:color w:val="00AF3F"/>
              <w:sz w:val="16"/>
            </w:rPr>
          </w:pPr>
        </w:p>
      </w:tc>
    </w:tr>
  </w:tbl>
  <w:p w14:paraId="233C2166" w14:textId="77777777" w:rsidR="00841641" w:rsidRDefault="00841641" w:rsidP="0084164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B83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E0D6F47"/>
    <w:multiLevelType w:val="multilevel"/>
    <w:tmpl w:val="47C0E46C"/>
    <w:lvl w:ilvl="0">
      <w:start w:val="1"/>
      <w:numFmt w:val="decimal"/>
      <w:lvlText w:val="%1"/>
      <w:lvlJc w:val="left"/>
      <w:pPr>
        <w:ind w:left="400" w:hanging="40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">
    <w:nsid w:val="35A41EA0"/>
    <w:multiLevelType w:val="hybridMultilevel"/>
    <w:tmpl w:val="471424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CE44B1"/>
    <w:multiLevelType w:val="hybridMultilevel"/>
    <w:tmpl w:val="0C08E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A3"/>
    <w:rsid w:val="000128A5"/>
    <w:rsid w:val="00034910"/>
    <w:rsid w:val="00037371"/>
    <w:rsid w:val="00070EF5"/>
    <w:rsid w:val="000F615D"/>
    <w:rsid w:val="00390A57"/>
    <w:rsid w:val="003E0FB0"/>
    <w:rsid w:val="003E5EE5"/>
    <w:rsid w:val="004D7C60"/>
    <w:rsid w:val="005C034C"/>
    <w:rsid w:val="00611743"/>
    <w:rsid w:val="00634FFC"/>
    <w:rsid w:val="00636425"/>
    <w:rsid w:val="006E0EF2"/>
    <w:rsid w:val="007549A3"/>
    <w:rsid w:val="00841641"/>
    <w:rsid w:val="008472FF"/>
    <w:rsid w:val="00867EA5"/>
    <w:rsid w:val="008F4877"/>
    <w:rsid w:val="009165EB"/>
    <w:rsid w:val="009A240B"/>
    <w:rsid w:val="009C1137"/>
    <w:rsid w:val="00A01407"/>
    <w:rsid w:val="00AD2C66"/>
    <w:rsid w:val="00B7646B"/>
    <w:rsid w:val="00BF4BD8"/>
    <w:rsid w:val="00D32D81"/>
    <w:rsid w:val="00D40050"/>
    <w:rsid w:val="00D5337C"/>
    <w:rsid w:val="00DA185E"/>
    <w:rsid w:val="00DC3605"/>
    <w:rsid w:val="00EF43B9"/>
    <w:rsid w:val="00F5463A"/>
    <w:rsid w:val="00F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FD1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1407"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371"/>
  </w:style>
  <w:style w:type="paragraph" w:styleId="Footer">
    <w:name w:val="footer"/>
    <w:basedOn w:val="Normal"/>
    <w:link w:val="FooterChar"/>
    <w:uiPriority w:val="99"/>
    <w:unhideWhenUsed/>
    <w:rsid w:val="00037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371"/>
  </w:style>
  <w:style w:type="paragraph" w:styleId="BalloonText">
    <w:name w:val="Balloon Text"/>
    <w:basedOn w:val="Normal"/>
    <w:link w:val="BalloonTextChar"/>
    <w:uiPriority w:val="99"/>
    <w:semiHidden/>
    <w:unhideWhenUsed/>
    <w:rsid w:val="00037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37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84164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A01407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ListBullet">
    <w:name w:val="List Bullet"/>
    <w:basedOn w:val="Normal"/>
    <w:autoRedefine/>
    <w:uiPriority w:val="99"/>
    <w:rsid w:val="00A01407"/>
    <w:pPr>
      <w:numPr>
        <w:numId w:val="5"/>
      </w:numPr>
      <w:spacing w:before="120" w:after="12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1407"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371"/>
  </w:style>
  <w:style w:type="paragraph" w:styleId="Footer">
    <w:name w:val="footer"/>
    <w:basedOn w:val="Normal"/>
    <w:link w:val="FooterChar"/>
    <w:uiPriority w:val="99"/>
    <w:unhideWhenUsed/>
    <w:rsid w:val="00037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371"/>
  </w:style>
  <w:style w:type="paragraph" w:styleId="BalloonText">
    <w:name w:val="Balloon Text"/>
    <w:basedOn w:val="Normal"/>
    <w:link w:val="BalloonTextChar"/>
    <w:uiPriority w:val="99"/>
    <w:semiHidden/>
    <w:unhideWhenUsed/>
    <w:rsid w:val="00037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37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84164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A01407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ListBullet">
    <w:name w:val="List Bullet"/>
    <w:basedOn w:val="Normal"/>
    <w:autoRedefine/>
    <w:uiPriority w:val="99"/>
    <w:rsid w:val="00A01407"/>
    <w:pPr>
      <w:numPr>
        <w:numId w:val="5"/>
      </w:numPr>
      <w:spacing w:before="120" w:after="1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Kane</dc:creator>
  <cp:lastModifiedBy>Jane Henderson</cp:lastModifiedBy>
  <cp:revision>2</cp:revision>
  <cp:lastPrinted>2014-11-17T12:38:00Z</cp:lastPrinted>
  <dcterms:created xsi:type="dcterms:W3CDTF">2014-11-17T12:41:00Z</dcterms:created>
  <dcterms:modified xsi:type="dcterms:W3CDTF">2014-11-17T12:41:00Z</dcterms:modified>
</cp:coreProperties>
</file>