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FC7" w:rsidRDefault="001C7FC7">
      <w:pPr>
        <w:rPr>
          <w:color w:val="7030A0"/>
          <w:sz w:val="40"/>
        </w:rPr>
      </w:pPr>
      <w:r>
        <w:rPr>
          <w:noProof/>
          <w:color w:val="7030A0"/>
          <w:sz w:val="40"/>
          <w:lang w:eastAsia="en-GB"/>
        </w:rPr>
        <w:drawing>
          <wp:inline distT="0" distB="0" distL="0" distR="0" wp14:anchorId="505B1403" wp14:editId="511B9101">
            <wp:extent cx="5731510" cy="17614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worth Park Logo FN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1761490"/>
                    </a:xfrm>
                    <a:prstGeom prst="rect">
                      <a:avLst/>
                    </a:prstGeom>
                  </pic:spPr>
                </pic:pic>
              </a:graphicData>
            </a:graphic>
          </wp:inline>
        </w:drawing>
      </w: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1C7FC7" w:rsidRDefault="001C7FC7">
      <w:pPr>
        <w:rPr>
          <w:color w:val="7030A0"/>
          <w:sz w:val="40"/>
        </w:rPr>
      </w:pPr>
    </w:p>
    <w:p w:rsidR="00AC206E" w:rsidRDefault="00AC206E" w:rsidP="001C7FC7">
      <w:pPr>
        <w:jc w:val="right"/>
        <w:rPr>
          <w:color w:val="7030A0"/>
          <w:sz w:val="40"/>
        </w:rPr>
      </w:pPr>
    </w:p>
    <w:p w:rsidR="00086096" w:rsidRPr="00955392" w:rsidRDefault="005430FE" w:rsidP="001C7FC7">
      <w:pPr>
        <w:jc w:val="right"/>
        <w:rPr>
          <w:color w:val="7030A0"/>
          <w:sz w:val="40"/>
        </w:rPr>
      </w:pPr>
      <w:r>
        <w:rPr>
          <w:color w:val="7030A0"/>
          <w:sz w:val="40"/>
        </w:rPr>
        <w:t xml:space="preserve">SUBJECT LEADER OF </w:t>
      </w:r>
      <w:r w:rsidR="0004052D">
        <w:rPr>
          <w:color w:val="7030A0"/>
          <w:sz w:val="40"/>
        </w:rPr>
        <w:t>MODERN FOREIGN LANGUAGES</w:t>
      </w:r>
    </w:p>
    <w:p w:rsidR="001A0B18" w:rsidRPr="00955392" w:rsidRDefault="0039104D" w:rsidP="001C7FC7">
      <w:pPr>
        <w:jc w:val="right"/>
        <w:rPr>
          <w:color w:val="7030A0"/>
          <w:sz w:val="28"/>
        </w:rPr>
      </w:pPr>
      <w:r>
        <w:rPr>
          <w:color w:val="7030A0"/>
          <w:sz w:val="28"/>
        </w:rPr>
        <w:t>Candidate Information</w:t>
      </w:r>
      <w:r w:rsidR="001A0B18" w:rsidRPr="00955392">
        <w:rPr>
          <w:color w:val="7030A0"/>
          <w:sz w:val="28"/>
        </w:rPr>
        <w:t xml:space="preserve"> Pack</w:t>
      </w:r>
    </w:p>
    <w:p w:rsidR="00AD21D1" w:rsidRDefault="00AD21D1" w:rsidP="001C7FC7">
      <w:pPr>
        <w:pBdr>
          <w:bottom w:val="single" w:sz="12" w:space="1" w:color="auto"/>
        </w:pBdr>
        <w:jc w:val="right"/>
        <w:rPr>
          <w:color w:val="7030A0"/>
          <w:sz w:val="40"/>
        </w:rPr>
      </w:pPr>
    </w:p>
    <w:p w:rsidR="001A0B18" w:rsidRPr="000F5406" w:rsidRDefault="001C7FC7" w:rsidP="001C7FC7">
      <w:pPr>
        <w:pBdr>
          <w:bottom w:val="single" w:sz="12" w:space="1" w:color="auto"/>
        </w:pBdr>
        <w:jc w:val="right"/>
        <w:rPr>
          <w:color w:val="7030A0"/>
          <w:sz w:val="40"/>
        </w:rPr>
      </w:pPr>
      <w:r>
        <w:rPr>
          <w:color w:val="7030A0"/>
          <w:sz w:val="40"/>
        </w:rPr>
        <w:lastRenderedPageBreak/>
        <w:t>I</w:t>
      </w:r>
      <w:r w:rsidR="001A0B18" w:rsidRPr="000F5406">
        <w:rPr>
          <w:color w:val="7030A0"/>
          <w:sz w:val="40"/>
        </w:rPr>
        <w:t>NTRODUCTION</w:t>
      </w:r>
    </w:p>
    <w:p w:rsidR="001A0B18" w:rsidRPr="001A0B18" w:rsidRDefault="001A0B18">
      <w:pPr>
        <w:pBdr>
          <w:bottom w:val="single" w:sz="12" w:space="1" w:color="auto"/>
        </w:pBdr>
        <w:rPr>
          <w:sz w:val="16"/>
        </w:rPr>
      </w:pPr>
    </w:p>
    <w:p w:rsidR="001A0B18" w:rsidRPr="00B32742" w:rsidRDefault="001A0B18">
      <w:pPr>
        <w:rPr>
          <w:sz w:val="16"/>
        </w:rPr>
      </w:pPr>
    </w:p>
    <w:p w:rsidR="001A0B18" w:rsidRPr="000F5406" w:rsidRDefault="00FD6BDC" w:rsidP="001A0B18">
      <w:pPr>
        <w:jc w:val="both"/>
        <w:rPr>
          <w:color w:val="7030A0"/>
          <w:sz w:val="28"/>
        </w:rPr>
      </w:pPr>
      <w:r>
        <w:rPr>
          <w:noProof/>
          <w:color w:val="7030A0"/>
          <w:sz w:val="28"/>
          <w:lang w:eastAsia="en-GB"/>
        </w:rPr>
        <w:drawing>
          <wp:anchor distT="0" distB="0" distL="114300" distR="114300" simplePos="0" relativeHeight="251658240" behindDoc="1" locked="0" layoutInCell="1" allowOverlap="1" wp14:anchorId="24B13969" wp14:editId="3DF4430B">
            <wp:simplePos x="0" y="0"/>
            <wp:positionH relativeFrom="margin">
              <wp:align>right</wp:align>
            </wp:positionH>
            <wp:positionV relativeFrom="paragraph">
              <wp:posOffset>13970</wp:posOffset>
            </wp:positionV>
            <wp:extent cx="2502535" cy="2001520"/>
            <wp:effectExtent l="0" t="0" r="0" b="0"/>
            <wp:wrapTight wrapText="bothSides">
              <wp:wrapPolygon edited="0">
                <wp:start x="0" y="0"/>
                <wp:lineTo x="0" y="21381"/>
                <wp:lineTo x="21375" y="21381"/>
                <wp:lineTo x="213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9174.jpg"/>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502535" cy="2001520"/>
                    </a:xfrm>
                    <a:prstGeom prst="rect">
                      <a:avLst/>
                    </a:prstGeom>
                  </pic:spPr>
                </pic:pic>
              </a:graphicData>
            </a:graphic>
            <wp14:sizeRelH relativeFrom="page">
              <wp14:pctWidth>0</wp14:pctWidth>
            </wp14:sizeRelH>
            <wp14:sizeRelV relativeFrom="page">
              <wp14:pctHeight>0</wp14:pctHeight>
            </wp14:sizeRelV>
          </wp:anchor>
        </w:drawing>
      </w:r>
      <w:r w:rsidR="001A0B18" w:rsidRPr="000F5406">
        <w:rPr>
          <w:color w:val="7030A0"/>
          <w:sz w:val="28"/>
        </w:rPr>
        <w:t xml:space="preserve">Whitworth Park School and Sixth Form College is a </w:t>
      </w:r>
      <w:r w:rsidR="00A673E5">
        <w:rPr>
          <w:color w:val="7030A0"/>
          <w:sz w:val="28"/>
        </w:rPr>
        <w:t>successful</w:t>
      </w:r>
      <w:r w:rsidR="001A0B18" w:rsidRPr="000F5406">
        <w:rPr>
          <w:color w:val="7030A0"/>
          <w:sz w:val="28"/>
        </w:rPr>
        <w:t xml:space="preserve">, welcoming and </w:t>
      </w:r>
      <w:r w:rsidR="00A673E5">
        <w:rPr>
          <w:color w:val="7030A0"/>
          <w:sz w:val="28"/>
        </w:rPr>
        <w:t>caring</w:t>
      </w:r>
      <w:r w:rsidR="001A0B18" w:rsidRPr="000F5406">
        <w:rPr>
          <w:color w:val="7030A0"/>
          <w:sz w:val="28"/>
        </w:rPr>
        <w:t xml:space="preserve"> school.</w:t>
      </w:r>
    </w:p>
    <w:p w:rsidR="001A0B18" w:rsidRPr="00AA36E7" w:rsidRDefault="001A0B18" w:rsidP="001A0B18">
      <w:pPr>
        <w:jc w:val="both"/>
      </w:pPr>
      <w:r w:rsidRPr="00AA36E7">
        <w:t xml:space="preserve">Whitworth Park was opened in September 2012 following the amalgamation of </w:t>
      </w:r>
      <w:proofErr w:type="spellStart"/>
      <w:r w:rsidRPr="00AA36E7">
        <w:t>Spennymoor</w:t>
      </w:r>
      <w:proofErr w:type="spellEnd"/>
      <w:r w:rsidRPr="00AA36E7">
        <w:t xml:space="preserve"> School </w:t>
      </w:r>
      <w:r w:rsidR="00E716EC" w:rsidRPr="00AA36E7">
        <w:t>and</w:t>
      </w:r>
      <w:r w:rsidR="00955392" w:rsidRPr="00AA36E7">
        <w:t xml:space="preserve"> Sixth Form Centre </w:t>
      </w:r>
      <w:r w:rsidRPr="00AA36E7">
        <w:t xml:space="preserve">and Tudhoe Grange School.  Both schools were highly successful serving the community of </w:t>
      </w:r>
      <w:proofErr w:type="spellStart"/>
      <w:r w:rsidRPr="00AA36E7">
        <w:t>Spennymoor</w:t>
      </w:r>
      <w:proofErr w:type="spellEnd"/>
      <w:r w:rsidRPr="00AA36E7">
        <w:t xml:space="preserve"> and the surrounding villages.  The school is situated in a semi-rural location within easy reach of the cities of Durham and Newcastle-Upon-Tyne.  </w:t>
      </w:r>
      <w:proofErr w:type="spellStart"/>
      <w:r w:rsidRPr="00AA36E7">
        <w:t>Spennymoor</w:t>
      </w:r>
      <w:proofErr w:type="spellEnd"/>
      <w:r w:rsidRPr="00AA36E7">
        <w:t xml:space="preserve"> is also ideally located for access to the A1M which is situated close by</w:t>
      </w:r>
      <w:r w:rsidR="00BE5902" w:rsidRPr="00AA36E7">
        <w:t>.</w:t>
      </w:r>
      <w:r w:rsidR="00E716EC" w:rsidRPr="00AA36E7">
        <w:t xml:space="preserve"> </w:t>
      </w:r>
      <w:r w:rsidR="00BE5902" w:rsidRPr="00AA36E7">
        <w:t>Housing</w:t>
      </w:r>
      <w:r w:rsidR="00E716EC" w:rsidRPr="00AA36E7">
        <w:t xml:space="preserve"> prices </w:t>
      </w:r>
      <w:r w:rsidR="00BE5902" w:rsidRPr="00AA36E7">
        <w:t xml:space="preserve">in the local vicinity </w:t>
      </w:r>
      <w:r w:rsidR="00E716EC" w:rsidRPr="00AA36E7">
        <w:t>are moderate when compared to the National average</w:t>
      </w:r>
      <w:r w:rsidRPr="00AA36E7">
        <w:t>.</w:t>
      </w:r>
    </w:p>
    <w:p w:rsidR="00D572A3" w:rsidRPr="00AA36E7" w:rsidRDefault="001A0B18" w:rsidP="00D572A3">
      <w:pPr>
        <w:jc w:val="both"/>
      </w:pPr>
      <w:r w:rsidRPr="00AA36E7">
        <w:t xml:space="preserve">The school offers a broad and balanced curriculum and is committed to offering the highest quality learning experience to all of its students.  </w:t>
      </w:r>
      <w:r w:rsidR="00366BBC">
        <w:t xml:space="preserve">It was judged to be ‘Good’ by Ofsted in 2013 and we are now committed to working towards outstanding.  We were recently awarded North East School of the Year </w:t>
      </w:r>
      <w:r w:rsidR="00F62086">
        <w:t>2015</w:t>
      </w:r>
      <w:r w:rsidR="00366BBC">
        <w:t xml:space="preserve">. </w:t>
      </w:r>
    </w:p>
    <w:p w:rsidR="00EC5122" w:rsidRDefault="00EC5122">
      <w:pPr>
        <w:rPr>
          <w:color w:val="7030A0"/>
          <w:sz w:val="40"/>
        </w:rPr>
      </w:pPr>
    </w:p>
    <w:p w:rsidR="001A0B18" w:rsidRPr="000F5406" w:rsidRDefault="001A0B18" w:rsidP="001C7FC7">
      <w:pPr>
        <w:pBdr>
          <w:bottom w:val="single" w:sz="12" w:space="1" w:color="auto"/>
        </w:pBdr>
        <w:jc w:val="right"/>
        <w:rPr>
          <w:color w:val="7030A0"/>
          <w:sz w:val="40"/>
        </w:rPr>
      </w:pPr>
      <w:r w:rsidRPr="000F5406">
        <w:rPr>
          <w:color w:val="7030A0"/>
          <w:sz w:val="40"/>
        </w:rPr>
        <w:t xml:space="preserve">THE </w:t>
      </w:r>
      <w:r w:rsidR="0004052D">
        <w:rPr>
          <w:color w:val="7030A0"/>
          <w:sz w:val="40"/>
        </w:rPr>
        <w:t>MODERN FOREIGN LANGUAGES</w:t>
      </w:r>
      <w:r w:rsidR="00D96316">
        <w:rPr>
          <w:color w:val="7030A0"/>
          <w:sz w:val="40"/>
        </w:rPr>
        <w:t xml:space="preserve"> </w:t>
      </w:r>
      <w:r w:rsidRPr="000F5406">
        <w:rPr>
          <w:color w:val="7030A0"/>
          <w:sz w:val="40"/>
        </w:rPr>
        <w:t>DEPARTMENT</w:t>
      </w:r>
    </w:p>
    <w:p w:rsidR="001A0B18" w:rsidRPr="00B32742" w:rsidRDefault="001A0B18" w:rsidP="001A0B18">
      <w:pPr>
        <w:pBdr>
          <w:bottom w:val="single" w:sz="12" w:space="1" w:color="auto"/>
        </w:pBdr>
        <w:jc w:val="both"/>
        <w:rPr>
          <w:sz w:val="16"/>
        </w:rPr>
      </w:pPr>
    </w:p>
    <w:p w:rsidR="001A0B18" w:rsidRDefault="001A0B18" w:rsidP="001A0B18">
      <w:pPr>
        <w:jc w:val="both"/>
        <w:rPr>
          <w:sz w:val="16"/>
        </w:rPr>
      </w:pPr>
    </w:p>
    <w:p w:rsidR="00B32742" w:rsidRPr="00AA36E7" w:rsidRDefault="00BE5902" w:rsidP="001A0B18">
      <w:pPr>
        <w:jc w:val="both"/>
        <w:rPr>
          <w:color w:val="000000" w:themeColor="text1"/>
        </w:rPr>
      </w:pPr>
      <w:r w:rsidRPr="00AA36E7">
        <w:rPr>
          <w:color w:val="000000" w:themeColor="text1"/>
        </w:rPr>
        <w:t>The Modern Languages Department is a forward-looking, committed department firmly focused on teaching and learning</w:t>
      </w:r>
      <w:r w:rsidR="00E7546D" w:rsidRPr="00AA36E7">
        <w:rPr>
          <w:color w:val="000000" w:themeColor="text1"/>
        </w:rPr>
        <w:t xml:space="preserve">.  </w:t>
      </w:r>
    </w:p>
    <w:p w:rsidR="005A3CBB" w:rsidRPr="00AA36E7" w:rsidRDefault="00B32742" w:rsidP="005A3CBB">
      <w:pPr>
        <w:tabs>
          <w:tab w:val="left" w:pos="1005"/>
        </w:tabs>
        <w:rPr>
          <w:rFonts w:cs="Arial"/>
          <w:color w:val="000000" w:themeColor="text1"/>
          <w:shd w:val="clear" w:color="auto" w:fill="FFFFFF"/>
        </w:rPr>
      </w:pPr>
      <w:r w:rsidRPr="00AA36E7">
        <w:rPr>
          <w:color w:val="000000" w:themeColor="text1"/>
        </w:rPr>
        <w:t>Presently, the department consist</w:t>
      </w:r>
      <w:r w:rsidR="008F3EB8">
        <w:rPr>
          <w:color w:val="000000" w:themeColor="text1"/>
        </w:rPr>
        <w:t>s</w:t>
      </w:r>
      <w:r w:rsidRPr="00AA36E7">
        <w:rPr>
          <w:color w:val="000000" w:themeColor="text1"/>
        </w:rPr>
        <w:t xml:space="preserve"> of </w:t>
      </w:r>
      <w:r w:rsidR="00E7546D" w:rsidRPr="00AA36E7">
        <w:rPr>
          <w:color w:val="000000" w:themeColor="text1"/>
        </w:rPr>
        <w:t>six</w:t>
      </w:r>
      <w:r w:rsidRPr="00AA36E7">
        <w:rPr>
          <w:color w:val="000000" w:themeColor="text1"/>
        </w:rPr>
        <w:t xml:space="preserve"> teachers who teach across the ability and age range. </w:t>
      </w:r>
      <w:r w:rsidR="00C61CF0">
        <w:rPr>
          <w:color w:val="000000" w:themeColor="text1"/>
        </w:rPr>
        <w:t>The S</w:t>
      </w:r>
      <w:r w:rsidR="005A3CBB" w:rsidRPr="00AA36E7">
        <w:rPr>
          <w:color w:val="000000" w:themeColor="text1"/>
        </w:rPr>
        <w:t xml:space="preserve">ubject Leader </w:t>
      </w:r>
      <w:r w:rsidR="007421A1" w:rsidRPr="00AA36E7">
        <w:rPr>
          <w:color w:val="000000" w:themeColor="text1"/>
        </w:rPr>
        <w:t xml:space="preserve">is supported by an </w:t>
      </w:r>
      <w:r w:rsidR="00C61CF0">
        <w:rPr>
          <w:color w:val="000000" w:themeColor="text1"/>
        </w:rPr>
        <w:t>A</w:t>
      </w:r>
      <w:r w:rsidR="005A3CBB" w:rsidRPr="00AA36E7">
        <w:rPr>
          <w:color w:val="000000" w:themeColor="text1"/>
        </w:rPr>
        <w:t xml:space="preserve">ssistant </w:t>
      </w:r>
      <w:r w:rsidR="00C61CF0">
        <w:rPr>
          <w:color w:val="000000" w:themeColor="text1"/>
        </w:rPr>
        <w:t>L</w:t>
      </w:r>
      <w:r w:rsidR="005A3CBB" w:rsidRPr="00AA36E7">
        <w:rPr>
          <w:color w:val="000000" w:themeColor="text1"/>
        </w:rPr>
        <w:t xml:space="preserve">eader within the department. </w:t>
      </w:r>
      <w:r w:rsidR="005A3CBB" w:rsidRPr="00AA36E7">
        <w:rPr>
          <w:rFonts w:cs="Arial"/>
          <w:color w:val="000000" w:themeColor="text1"/>
          <w:shd w:val="clear" w:color="auto" w:fill="FFFFFF"/>
        </w:rPr>
        <w:t xml:space="preserve">French and German are currently offered as Modern Foreign Language subjects across the school. </w:t>
      </w:r>
      <w:r w:rsidR="002C252F" w:rsidRPr="00AA36E7">
        <w:rPr>
          <w:rFonts w:cs="Arial"/>
          <w:color w:val="000000" w:themeColor="text1"/>
          <w:shd w:val="clear" w:color="auto" w:fill="FFFFFF"/>
        </w:rPr>
        <w:t xml:space="preserve">Levels of achievement and attainment </w:t>
      </w:r>
      <w:r w:rsidR="005A3CBB" w:rsidRPr="00AA36E7">
        <w:rPr>
          <w:rFonts w:cs="Arial"/>
          <w:color w:val="000000" w:themeColor="text1"/>
          <w:shd w:val="clear" w:color="auto" w:fill="FFFFFF"/>
        </w:rPr>
        <w:t>are</w:t>
      </w:r>
      <w:r w:rsidR="002C252F" w:rsidRPr="00AA36E7">
        <w:rPr>
          <w:rFonts w:cs="Arial"/>
          <w:color w:val="000000" w:themeColor="text1"/>
          <w:shd w:val="clear" w:color="auto" w:fill="FFFFFF"/>
        </w:rPr>
        <w:t xml:space="preserve"> high and continue to </w:t>
      </w:r>
      <w:r w:rsidR="005A3CBB" w:rsidRPr="00AA36E7">
        <w:rPr>
          <w:rFonts w:cs="Arial"/>
          <w:color w:val="000000" w:themeColor="text1"/>
          <w:shd w:val="clear" w:color="auto" w:fill="FFFFFF"/>
        </w:rPr>
        <w:t xml:space="preserve">improve. </w:t>
      </w:r>
    </w:p>
    <w:p w:rsidR="005E2AA2" w:rsidRPr="00AA36E7" w:rsidRDefault="002C252F" w:rsidP="005A3CBB">
      <w:pPr>
        <w:jc w:val="both"/>
        <w:rPr>
          <w:color w:val="000000" w:themeColor="text1"/>
        </w:rPr>
      </w:pPr>
      <w:r w:rsidRPr="00AA36E7">
        <w:rPr>
          <w:color w:val="000000" w:themeColor="text1"/>
        </w:rPr>
        <w:t>The department</w:t>
      </w:r>
      <w:r w:rsidR="005A3CBB" w:rsidRPr="00AA36E7">
        <w:rPr>
          <w:color w:val="000000" w:themeColor="text1"/>
        </w:rPr>
        <w:t xml:space="preserve"> is accommodated on the first floor of the main school building.  Staff have their own de</w:t>
      </w:r>
      <w:r w:rsidR="00D572A3" w:rsidRPr="00AA36E7">
        <w:rPr>
          <w:color w:val="000000" w:themeColor="text1"/>
        </w:rPr>
        <w:t>dicated teaching space which</w:t>
      </w:r>
      <w:r w:rsidR="005A3CBB" w:rsidRPr="00AA36E7">
        <w:rPr>
          <w:color w:val="000000" w:themeColor="text1"/>
        </w:rPr>
        <w:t xml:space="preserve"> benefit</w:t>
      </w:r>
      <w:r w:rsidRPr="00AA36E7">
        <w:rPr>
          <w:color w:val="000000" w:themeColor="text1"/>
        </w:rPr>
        <w:t>s from</w:t>
      </w:r>
      <w:r w:rsidR="005A3CBB" w:rsidRPr="00AA36E7">
        <w:rPr>
          <w:color w:val="000000" w:themeColor="text1"/>
        </w:rPr>
        <w:t xml:space="preserve"> interactive whiteboard</w:t>
      </w:r>
      <w:r w:rsidR="00D572A3" w:rsidRPr="00AA36E7">
        <w:rPr>
          <w:color w:val="000000" w:themeColor="text1"/>
        </w:rPr>
        <w:t>s</w:t>
      </w:r>
      <w:r w:rsidR="005A3CBB" w:rsidRPr="00AA36E7">
        <w:rPr>
          <w:color w:val="000000" w:themeColor="text1"/>
        </w:rPr>
        <w:t xml:space="preserve"> that link directly to each teacher’s</w:t>
      </w:r>
      <w:r w:rsidR="00C61CF0">
        <w:rPr>
          <w:color w:val="000000" w:themeColor="text1"/>
        </w:rPr>
        <w:t xml:space="preserve"> laptop.  There is a dedicated subject office for use by</w:t>
      </w:r>
      <w:r w:rsidR="005A3CBB" w:rsidRPr="00AA36E7">
        <w:rPr>
          <w:color w:val="000000" w:themeColor="text1"/>
        </w:rPr>
        <w:t xml:space="preserve"> the MFL staff. </w:t>
      </w:r>
    </w:p>
    <w:p w:rsidR="00EC5122" w:rsidRPr="00AA36E7" w:rsidRDefault="00EC5122" w:rsidP="005A3CBB">
      <w:pPr>
        <w:jc w:val="both"/>
        <w:rPr>
          <w:color w:val="000000" w:themeColor="text1"/>
        </w:rPr>
      </w:pPr>
    </w:p>
    <w:p w:rsidR="00EC5122" w:rsidRDefault="00EC5122" w:rsidP="00EC5122">
      <w:pPr>
        <w:jc w:val="both"/>
        <w:rPr>
          <w:color w:val="7030A0"/>
          <w:sz w:val="28"/>
        </w:rPr>
      </w:pPr>
      <w:r w:rsidRPr="000F5406">
        <w:rPr>
          <w:color w:val="7030A0"/>
          <w:sz w:val="28"/>
        </w:rPr>
        <w:t xml:space="preserve">THE </w:t>
      </w:r>
      <w:r>
        <w:rPr>
          <w:color w:val="7030A0"/>
          <w:sz w:val="28"/>
        </w:rPr>
        <w:t>CURRICULUM</w:t>
      </w:r>
      <w:r w:rsidRPr="000F5406">
        <w:rPr>
          <w:color w:val="7030A0"/>
          <w:sz w:val="28"/>
        </w:rPr>
        <w:t>:</w:t>
      </w:r>
    </w:p>
    <w:p w:rsidR="00EC5122" w:rsidRPr="00AA36E7" w:rsidRDefault="00EC5122" w:rsidP="00EC5122">
      <w:pPr>
        <w:jc w:val="both"/>
        <w:rPr>
          <w:color w:val="000000" w:themeColor="text1"/>
        </w:rPr>
      </w:pPr>
      <w:r w:rsidRPr="00AA36E7">
        <w:rPr>
          <w:color w:val="000000" w:themeColor="text1"/>
        </w:rPr>
        <w:t>The MFL department aims to inspire, nurture and foster</w:t>
      </w:r>
      <w:r w:rsidR="00C61CF0">
        <w:rPr>
          <w:color w:val="000000" w:themeColor="text1"/>
        </w:rPr>
        <w:t xml:space="preserve"> a passion to succeed; the MFL L</w:t>
      </w:r>
      <w:r w:rsidRPr="00AA36E7">
        <w:rPr>
          <w:color w:val="000000" w:themeColor="text1"/>
        </w:rPr>
        <w:t>eader will take this a step further and ensure outstanding attainment and achievement for the young people it educates.</w:t>
      </w:r>
    </w:p>
    <w:p w:rsidR="00EC5122" w:rsidRPr="00AA36E7" w:rsidRDefault="00EC5122" w:rsidP="00EC5122">
      <w:pPr>
        <w:jc w:val="both"/>
        <w:rPr>
          <w:color w:val="000000" w:themeColor="text1"/>
        </w:rPr>
      </w:pPr>
      <w:r w:rsidRPr="00AA36E7">
        <w:rPr>
          <w:color w:val="000000" w:themeColor="text1"/>
        </w:rPr>
        <w:t xml:space="preserve">Within MFL there is an extensive curriculum offer delivered across key stages three, four and five.  The key stage three curriculum currently delivers French or German in a rolling programme with the most able students being taught both French and German. The key stage four curriculum offer is currently for French and German, both of which are becoming increasingly popular. </w:t>
      </w:r>
    </w:p>
    <w:p w:rsidR="00EC5122" w:rsidRPr="00AA36E7" w:rsidRDefault="00EC5122" w:rsidP="00EC5122">
      <w:pPr>
        <w:jc w:val="both"/>
        <w:rPr>
          <w:color w:val="000000" w:themeColor="text1"/>
        </w:rPr>
      </w:pPr>
      <w:r w:rsidRPr="00AA36E7">
        <w:rPr>
          <w:color w:val="000000" w:themeColor="text1"/>
        </w:rPr>
        <w:lastRenderedPageBreak/>
        <w:t xml:space="preserve">Students continue their studies into key stage five at our Sixth Form College and there is a commitment to ensure these numbers grow further.  German is a relatively new addition to the Sixth Form programme but French has a long established reputation of high achievement in post-16 studies.  </w:t>
      </w:r>
    </w:p>
    <w:p w:rsidR="00B32742" w:rsidRPr="000F5406" w:rsidRDefault="00D572A3" w:rsidP="00D572A3">
      <w:pPr>
        <w:rPr>
          <w:color w:val="7030A0"/>
          <w:sz w:val="40"/>
        </w:rPr>
      </w:pPr>
      <w:r>
        <w:rPr>
          <w:color w:val="7030A0"/>
          <w:sz w:val="40"/>
        </w:rPr>
        <w:br w:type="page"/>
      </w:r>
      <w:r w:rsidR="00B32742" w:rsidRPr="000F5406">
        <w:rPr>
          <w:color w:val="7030A0"/>
          <w:sz w:val="40"/>
        </w:rPr>
        <w:lastRenderedPageBreak/>
        <w:t>JOB DESCRIPTION</w:t>
      </w:r>
    </w:p>
    <w:p w:rsidR="00B32742" w:rsidRPr="001A0B18" w:rsidRDefault="00B32742" w:rsidP="00B32742">
      <w:pPr>
        <w:pBdr>
          <w:bottom w:val="single" w:sz="12" w:space="1" w:color="auto"/>
        </w:pBdr>
        <w:rPr>
          <w:sz w:val="16"/>
        </w:rPr>
      </w:pPr>
    </w:p>
    <w:p w:rsidR="00B32742" w:rsidRPr="00B32742" w:rsidRDefault="00B32742" w:rsidP="00B32742">
      <w:pPr>
        <w:rPr>
          <w:sz w:val="16"/>
        </w:rPr>
      </w:pPr>
    </w:p>
    <w:p w:rsidR="00B32742" w:rsidRPr="000F5406" w:rsidRDefault="00A673E5" w:rsidP="00B32742">
      <w:pPr>
        <w:jc w:val="both"/>
        <w:rPr>
          <w:color w:val="7030A0"/>
          <w:sz w:val="28"/>
        </w:rPr>
      </w:pPr>
      <w:r>
        <w:rPr>
          <w:noProof/>
          <w:color w:val="7030A0"/>
          <w:sz w:val="28"/>
          <w:lang w:eastAsia="en-GB"/>
        </w:rPr>
        <w:drawing>
          <wp:anchor distT="0" distB="0" distL="114300" distR="114300" simplePos="0" relativeHeight="251660288" behindDoc="1" locked="0" layoutInCell="1" allowOverlap="1" wp14:anchorId="0DDA4B39" wp14:editId="0A8475FE">
            <wp:simplePos x="0" y="0"/>
            <wp:positionH relativeFrom="margin">
              <wp:align>right</wp:align>
            </wp:positionH>
            <wp:positionV relativeFrom="paragraph">
              <wp:posOffset>9525</wp:posOffset>
            </wp:positionV>
            <wp:extent cx="2328545" cy="1552575"/>
            <wp:effectExtent l="0" t="0" r="0" b="9525"/>
            <wp:wrapTight wrapText="bothSides">
              <wp:wrapPolygon edited="0">
                <wp:start x="0" y="0"/>
                <wp:lineTo x="0" y="21467"/>
                <wp:lineTo x="21382" y="21467"/>
                <wp:lineTo x="2138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9192.jpg"/>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328545" cy="1552575"/>
                    </a:xfrm>
                    <a:prstGeom prst="rect">
                      <a:avLst/>
                    </a:prstGeom>
                  </pic:spPr>
                </pic:pic>
              </a:graphicData>
            </a:graphic>
            <wp14:sizeRelH relativeFrom="page">
              <wp14:pctWidth>0</wp14:pctWidth>
            </wp14:sizeRelH>
            <wp14:sizeRelV relativeFrom="page">
              <wp14:pctHeight>0</wp14:pctHeight>
            </wp14:sizeRelV>
          </wp:anchor>
        </w:drawing>
      </w:r>
      <w:r w:rsidR="000F5406" w:rsidRPr="000F5406">
        <w:rPr>
          <w:color w:val="7030A0"/>
          <w:sz w:val="28"/>
        </w:rPr>
        <w:t>JOB TITLE</w:t>
      </w:r>
      <w:r w:rsidR="00B32742" w:rsidRPr="000F5406">
        <w:rPr>
          <w:color w:val="7030A0"/>
          <w:sz w:val="28"/>
        </w:rPr>
        <w:t>:</w:t>
      </w:r>
    </w:p>
    <w:p w:rsidR="00B32742" w:rsidRPr="009D0643" w:rsidRDefault="00E7546D" w:rsidP="00B32742">
      <w:pPr>
        <w:jc w:val="both"/>
        <w:rPr>
          <w:sz w:val="24"/>
        </w:rPr>
      </w:pPr>
      <w:r>
        <w:rPr>
          <w:sz w:val="24"/>
        </w:rPr>
        <w:t xml:space="preserve">SUBJECT LEADER FOR </w:t>
      </w:r>
      <w:r w:rsidR="0004052D">
        <w:rPr>
          <w:sz w:val="24"/>
        </w:rPr>
        <w:t>MODERN FOREIGN LANGUAGES</w:t>
      </w:r>
    </w:p>
    <w:p w:rsidR="00B32742" w:rsidRPr="000F5406" w:rsidRDefault="000F5406" w:rsidP="00B32742">
      <w:pPr>
        <w:jc w:val="both"/>
        <w:rPr>
          <w:color w:val="7030A0"/>
          <w:sz w:val="28"/>
        </w:rPr>
      </w:pPr>
      <w:r w:rsidRPr="000F5406">
        <w:rPr>
          <w:color w:val="7030A0"/>
          <w:sz w:val="28"/>
        </w:rPr>
        <w:t>ACCOUNTABLE TO</w:t>
      </w:r>
      <w:r w:rsidR="00B32742" w:rsidRPr="000F5406">
        <w:rPr>
          <w:color w:val="7030A0"/>
          <w:sz w:val="28"/>
        </w:rPr>
        <w:t>:</w:t>
      </w:r>
    </w:p>
    <w:p w:rsidR="00B32742" w:rsidRPr="00C86D04" w:rsidRDefault="00E7546D" w:rsidP="00B1729E">
      <w:pPr>
        <w:rPr>
          <w:color w:val="000000" w:themeColor="text1"/>
          <w:sz w:val="24"/>
        </w:rPr>
      </w:pPr>
      <w:r w:rsidRPr="00C86D04">
        <w:rPr>
          <w:color w:val="000000" w:themeColor="text1"/>
          <w:sz w:val="24"/>
        </w:rPr>
        <w:t>ASSISTANT HEADTEACHER (ACHIEV</w:t>
      </w:r>
      <w:r w:rsidR="00B1729E" w:rsidRPr="00C86D04">
        <w:rPr>
          <w:color w:val="000000" w:themeColor="text1"/>
          <w:sz w:val="24"/>
        </w:rPr>
        <w:t>E</w:t>
      </w:r>
      <w:r w:rsidRPr="00C86D04">
        <w:rPr>
          <w:color w:val="000000" w:themeColor="text1"/>
          <w:sz w:val="24"/>
        </w:rPr>
        <w:t>MENT AND ATTAINMENT)</w:t>
      </w:r>
    </w:p>
    <w:p w:rsidR="00CE6B9B" w:rsidRDefault="00CE6B9B" w:rsidP="00B1729E">
      <w:pPr>
        <w:rPr>
          <w:color w:val="7030A0"/>
          <w:sz w:val="28"/>
          <w:szCs w:val="28"/>
        </w:rPr>
      </w:pPr>
      <w:r>
        <w:rPr>
          <w:color w:val="7030A0"/>
          <w:sz w:val="28"/>
          <w:szCs w:val="28"/>
        </w:rPr>
        <w:t>GRADE:</w:t>
      </w:r>
    </w:p>
    <w:p w:rsidR="00CE6B9B" w:rsidRPr="00C86D04" w:rsidRDefault="00CE6B9B" w:rsidP="00B1729E">
      <w:pPr>
        <w:rPr>
          <w:color w:val="000000" w:themeColor="text1"/>
          <w:sz w:val="24"/>
          <w:szCs w:val="24"/>
        </w:rPr>
      </w:pPr>
      <w:r>
        <w:rPr>
          <w:sz w:val="24"/>
          <w:szCs w:val="24"/>
        </w:rPr>
        <w:t>MPS</w:t>
      </w:r>
      <w:r w:rsidR="00860A30">
        <w:rPr>
          <w:sz w:val="24"/>
          <w:szCs w:val="24"/>
        </w:rPr>
        <w:t>/UPS</w:t>
      </w:r>
      <w:r>
        <w:rPr>
          <w:sz w:val="24"/>
          <w:szCs w:val="24"/>
        </w:rPr>
        <w:t xml:space="preserve"> + </w:t>
      </w:r>
      <w:r w:rsidRPr="00C86D04">
        <w:rPr>
          <w:color w:val="000000" w:themeColor="text1"/>
          <w:sz w:val="24"/>
          <w:szCs w:val="24"/>
        </w:rPr>
        <w:t>TLR</w:t>
      </w:r>
      <w:r w:rsidR="00701B4A" w:rsidRPr="00C86D04">
        <w:rPr>
          <w:color w:val="000000" w:themeColor="text1"/>
          <w:sz w:val="24"/>
          <w:szCs w:val="24"/>
        </w:rPr>
        <w:t xml:space="preserve"> 1a</w:t>
      </w:r>
    </w:p>
    <w:p w:rsidR="00EC5122" w:rsidRDefault="00EC5122" w:rsidP="00B1729E">
      <w:pPr>
        <w:rPr>
          <w:sz w:val="24"/>
          <w:szCs w:val="24"/>
        </w:rPr>
      </w:pPr>
    </w:p>
    <w:p w:rsidR="00701B4A" w:rsidRPr="00AA36E7" w:rsidRDefault="00701B4A" w:rsidP="00701B4A">
      <w:pPr>
        <w:spacing w:after="0" w:line="240" w:lineRule="auto"/>
        <w:jc w:val="both"/>
        <w:rPr>
          <w:rFonts w:eastAsia="Calibri" w:cs="Times New Roman"/>
        </w:rPr>
      </w:pPr>
      <w:r w:rsidRPr="00AA36E7">
        <w:rPr>
          <w:rFonts w:eastAsia="Calibri" w:cs="Times New Roman"/>
        </w:rPr>
        <w:t xml:space="preserve">Whitworth Park School and Sixth Form College is an Equal Opportunities employer.  We want to develop more diverse workforce and positively welcome applications from all sections of the community.  Applicants with disabilities will be invited for interview if the essential job criteria are met.  The school is committed to safeguarding and promoting the welfare of children and young people and expect staff and volunteers to share this commitment.  Any offer of employment will be subject to receipt of an enhanced DBS Certificate and Pre-Employment Health Check.  </w:t>
      </w:r>
    </w:p>
    <w:p w:rsidR="00EC5122" w:rsidRDefault="00EC5122" w:rsidP="00B1729E">
      <w:pPr>
        <w:rPr>
          <w:sz w:val="24"/>
          <w:szCs w:val="24"/>
        </w:rPr>
      </w:pPr>
    </w:p>
    <w:p w:rsidR="00E17FB2" w:rsidRPr="000F5406" w:rsidRDefault="000F5406" w:rsidP="00B32742">
      <w:pPr>
        <w:jc w:val="both"/>
        <w:rPr>
          <w:color w:val="7030A0"/>
          <w:sz w:val="28"/>
        </w:rPr>
      </w:pPr>
      <w:r w:rsidRPr="000F5406">
        <w:rPr>
          <w:color w:val="7030A0"/>
          <w:sz w:val="28"/>
        </w:rPr>
        <w:t>THE ROLE</w:t>
      </w:r>
      <w:r w:rsidR="00E17FB2" w:rsidRPr="000F5406">
        <w:rPr>
          <w:color w:val="7030A0"/>
          <w:sz w:val="28"/>
        </w:rPr>
        <w:t>:</w:t>
      </w:r>
    </w:p>
    <w:p w:rsidR="00955392" w:rsidRPr="00AA36E7" w:rsidRDefault="00E17FB2" w:rsidP="00B32742">
      <w:pPr>
        <w:jc w:val="both"/>
        <w:rPr>
          <w:color w:val="000000" w:themeColor="text1"/>
        </w:rPr>
      </w:pPr>
      <w:r w:rsidRPr="00AA36E7">
        <w:rPr>
          <w:color w:val="000000" w:themeColor="text1"/>
        </w:rPr>
        <w:t xml:space="preserve">This an exciting opportunity to </w:t>
      </w:r>
      <w:r w:rsidR="007421A1" w:rsidRPr="00AA36E7">
        <w:rPr>
          <w:color w:val="000000" w:themeColor="text1"/>
        </w:rPr>
        <w:t>lead a thriving MFL department</w:t>
      </w:r>
      <w:r w:rsidR="00E7546D" w:rsidRPr="00AA36E7">
        <w:rPr>
          <w:color w:val="000000" w:themeColor="text1"/>
        </w:rPr>
        <w:t xml:space="preserve"> </w:t>
      </w:r>
      <w:r w:rsidRPr="00AA36E7">
        <w:rPr>
          <w:color w:val="000000" w:themeColor="text1"/>
        </w:rPr>
        <w:t xml:space="preserve">and contribute </w:t>
      </w:r>
      <w:r w:rsidR="00CD6A8C" w:rsidRPr="00AA36E7">
        <w:rPr>
          <w:color w:val="000000" w:themeColor="text1"/>
        </w:rPr>
        <w:t xml:space="preserve">to </w:t>
      </w:r>
      <w:r w:rsidRPr="00AA36E7">
        <w:rPr>
          <w:color w:val="000000" w:themeColor="text1"/>
        </w:rPr>
        <w:t xml:space="preserve">the </w:t>
      </w:r>
      <w:r w:rsidR="007421A1" w:rsidRPr="00AA36E7">
        <w:rPr>
          <w:color w:val="000000" w:themeColor="text1"/>
        </w:rPr>
        <w:t xml:space="preserve">overall success of the whole </w:t>
      </w:r>
      <w:r w:rsidRPr="00AA36E7">
        <w:rPr>
          <w:color w:val="000000" w:themeColor="text1"/>
        </w:rPr>
        <w:t xml:space="preserve">school.  </w:t>
      </w:r>
    </w:p>
    <w:p w:rsidR="007421A1" w:rsidRPr="00AA36E7" w:rsidRDefault="007421A1" w:rsidP="007421A1">
      <w:pPr>
        <w:tabs>
          <w:tab w:val="left" w:pos="1005"/>
        </w:tabs>
        <w:rPr>
          <w:rFonts w:cs="Arial"/>
          <w:color w:val="000000" w:themeColor="text1"/>
          <w:shd w:val="clear" w:color="auto" w:fill="FFFFFF"/>
        </w:rPr>
      </w:pPr>
      <w:r w:rsidRPr="00AA36E7">
        <w:rPr>
          <w:rFonts w:cs="Arial"/>
          <w:color w:val="000000" w:themeColor="text1"/>
          <w:shd w:val="clear" w:color="auto" w:fill="FFFFFF"/>
        </w:rPr>
        <w:t>We are seeking to appoint an outstanding, enthusiastic and ambitious teacher to lead and manage our MFL subject area.</w:t>
      </w:r>
      <w:r w:rsidR="005E2AA2" w:rsidRPr="00AA36E7">
        <w:rPr>
          <w:rFonts w:cs="Arial"/>
          <w:color w:val="000000" w:themeColor="text1"/>
          <w:shd w:val="clear" w:color="auto" w:fill="FFFFFF"/>
        </w:rPr>
        <w:t xml:space="preserve"> </w:t>
      </w:r>
    </w:p>
    <w:p w:rsidR="00750141" w:rsidRDefault="001E62D3" w:rsidP="001E62D3">
      <w:pPr>
        <w:tabs>
          <w:tab w:val="left" w:pos="1005"/>
        </w:tabs>
        <w:rPr>
          <w:rFonts w:cs="Arial"/>
          <w:color w:val="000000" w:themeColor="text1"/>
          <w:shd w:val="clear" w:color="auto" w:fill="FFFFFF"/>
        </w:rPr>
      </w:pPr>
      <w:r w:rsidRPr="00AA36E7">
        <w:rPr>
          <w:rFonts w:cs="Arial"/>
          <w:color w:val="000000" w:themeColor="text1"/>
          <w:shd w:val="clear" w:color="auto" w:fill="FFFFFF"/>
        </w:rPr>
        <w:t>The ideal candidate will be able to</w:t>
      </w:r>
      <w:r w:rsidR="00750141">
        <w:rPr>
          <w:rFonts w:cs="Arial"/>
          <w:color w:val="000000" w:themeColor="text1"/>
          <w:shd w:val="clear" w:color="auto" w:fill="FFFFFF"/>
        </w:rPr>
        <w:t>:</w:t>
      </w:r>
    </w:p>
    <w:p w:rsidR="00750141" w:rsidRPr="00750141" w:rsidRDefault="001E62D3" w:rsidP="00750141">
      <w:pPr>
        <w:pStyle w:val="ListParagraph"/>
        <w:numPr>
          <w:ilvl w:val="0"/>
          <w:numId w:val="16"/>
        </w:numPr>
        <w:tabs>
          <w:tab w:val="left" w:pos="1005"/>
        </w:tabs>
        <w:rPr>
          <w:rFonts w:cs="Arial"/>
          <w:color w:val="000000" w:themeColor="text1"/>
          <w:shd w:val="clear" w:color="auto" w:fill="FFFFFF"/>
        </w:rPr>
      </w:pPr>
      <w:r w:rsidRPr="00750141">
        <w:rPr>
          <w:rFonts w:cs="Arial"/>
          <w:color w:val="000000" w:themeColor="text1"/>
          <w:shd w:val="clear" w:color="auto" w:fill="FFFFFF"/>
        </w:rPr>
        <w:t>offer two languages</w:t>
      </w:r>
      <w:r w:rsidR="00750141" w:rsidRPr="00750141">
        <w:rPr>
          <w:rFonts w:cs="Arial"/>
          <w:color w:val="000000" w:themeColor="text1"/>
          <w:shd w:val="clear" w:color="auto" w:fill="FFFFFF"/>
        </w:rPr>
        <w:t xml:space="preserve"> </w:t>
      </w:r>
    </w:p>
    <w:p w:rsidR="00750141" w:rsidRPr="00750141" w:rsidRDefault="00B84E5B" w:rsidP="00750141">
      <w:pPr>
        <w:pStyle w:val="ListParagraph"/>
        <w:numPr>
          <w:ilvl w:val="0"/>
          <w:numId w:val="16"/>
        </w:numPr>
        <w:tabs>
          <w:tab w:val="left" w:pos="1005"/>
        </w:tabs>
        <w:rPr>
          <w:rFonts w:cs="Arial"/>
          <w:color w:val="000000" w:themeColor="text1"/>
          <w:shd w:val="clear" w:color="auto" w:fill="FFFFFF"/>
        </w:rPr>
      </w:pPr>
      <w:r w:rsidRPr="00750141">
        <w:rPr>
          <w:rFonts w:cs="Arial"/>
          <w:color w:val="000000" w:themeColor="text1"/>
          <w:shd w:val="clear" w:color="auto" w:fill="FFFFFF"/>
        </w:rPr>
        <w:t>b</w:t>
      </w:r>
      <w:r w:rsidR="00C61CF0">
        <w:rPr>
          <w:rFonts w:cs="Arial"/>
          <w:color w:val="000000" w:themeColor="text1"/>
          <w:shd w:val="clear" w:color="auto" w:fill="FFFFFF"/>
        </w:rPr>
        <w:t>e the prime deliverer of German</w:t>
      </w:r>
      <w:r w:rsidRPr="00750141">
        <w:rPr>
          <w:rFonts w:cs="Arial"/>
          <w:color w:val="000000" w:themeColor="text1"/>
          <w:shd w:val="clear" w:color="auto" w:fill="FFFFFF"/>
        </w:rPr>
        <w:t xml:space="preserve"> </w:t>
      </w:r>
    </w:p>
    <w:p w:rsidR="001E62D3" w:rsidRPr="00750141" w:rsidRDefault="00630551" w:rsidP="00750141">
      <w:pPr>
        <w:pStyle w:val="ListParagraph"/>
        <w:numPr>
          <w:ilvl w:val="0"/>
          <w:numId w:val="16"/>
        </w:numPr>
        <w:tabs>
          <w:tab w:val="left" w:pos="1005"/>
        </w:tabs>
        <w:rPr>
          <w:rFonts w:cs="Arial"/>
          <w:color w:val="000000" w:themeColor="text1"/>
          <w:shd w:val="clear" w:color="auto" w:fill="FFFFFF"/>
        </w:rPr>
      </w:pPr>
      <w:r>
        <w:rPr>
          <w:rFonts w:cs="Arial"/>
          <w:color w:val="000000" w:themeColor="text1"/>
          <w:shd w:val="clear" w:color="auto" w:fill="FFFFFF"/>
        </w:rPr>
        <w:t xml:space="preserve">offer </w:t>
      </w:r>
      <w:r w:rsidR="001E62D3" w:rsidRPr="00750141">
        <w:rPr>
          <w:rFonts w:cs="Arial"/>
          <w:color w:val="000000" w:themeColor="text1"/>
          <w:shd w:val="clear" w:color="auto" w:fill="FFFFFF"/>
        </w:rPr>
        <w:t xml:space="preserve">inspirational leadership and a modern approach to language </w:t>
      </w:r>
      <w:r w:rsidR="00C61CF0">
        <w:rPr>
          <w:rFonts w:cs="Arial"/>
          <w:color w:val="000000" w:themeColor="text1"/>
          <w:shd w:val="clear" w:color="auto" w:fill="FFFFFF"/>
        </w:rPr>
        <w:t>teaching</w:t>
      </w:r>
    </w:p>
    <w:p w:rsidR="00750141" w:rsidRPr="00750141" w:rsidRDefault="00B1729E" w:rsidP="00750141">
      <w:pPr>
        <w:pStyle w:val="ListParagraph"/>
        <w:numPr>
          <w:ilvl w:val="0"/>
          <w:numId w:val="16"/>
        </w:numPr>
        <w:jc w:val="both"/>
        <w:rPr>
          <w:color w:val="000000" w:themeColor="text1"/>
        </w:rPr>
      </w:pPr>
      <w:r w:rsidRPr="00750141">
        <w:rPr>
          <w:color w:val="000000" w:themeColor="text1"/>
        </w:rPr>
        <w:t>have a proven tra</w:t>
      </w:r>
      <w:r w:rsidR="002C252F" w:rsidRPr="00750141">
        <w:rPr>
          <w:color w:val="000000" w:themeColor="text1"/>
        </w:rPr>
        <w:t>ck record of achieving excellent outcomes for students</w:t>
      </w:r>
    </w:p>
    <w:p w:rsidR="00750141" w:rsidRPr="00750141" w:rsidRDefault="00B1729E" w:rsidP="00750141">
      <w:pPr>
        <w:pStyle w:val="ListParagraph"/>
        <w:numPr>
          <w:ilvl w:val="0"/>
          <w:numId w:val="16"/>
        </w:numPr>
        <w:jc w:val="both"/>
        <w:rPr>
          <w:color w:val="000000" w:themeColor="text1"/>
        </w:rPr>
      </w:pPr>
      <w:r w:rsidRPr="00750141">
        <w:rPr>
          <w:color w:val="000000" w:themeColor="text1"/>
        </w:rPr>
        <w:t xml:space="preserve">have the vision, drive and determination to create a </w:t>
      </w:r>
      <w:r w:rsidR="00BB6994" w:rsidRPr="00750141">
        <w:rPr>
          <w:color w:val="000000" w:themeColor="text1"/>
        </w:rPr>
        <w:t xml:space="preserve">Modern Foreign Language </w:t>
      </w:r>
      <w:r w:rsidRPr="00750141">
        <w:rPr>
          <w:color w:val="000000" w:themeColor="text1"/>
        </w:rPr>
        <w:t>department that will</w:t>
      </w:r>
      <w:r w:rsidR="00E17FB2" w:rsidRPr="00750141">
        <w:rPr>
          <w:color w:val="000000" w:themeColor="text1"/>
        </w:rPr>
        <w:t xml:space="preserve"> inspire young people through their</w:t>
      </w:r>
      <w:r w:rsidR="007421A1" w:rsidRPr="00750141">
        <w:rPr>
          <w:color w:val="000000" w:themeColor="text1"/>
        </w:rPr>
        <w:t xml:space="preserve"> own</w:t>
      </w:r>
      <w:r w:rsidR="00D572A3" w:rsidRPr="00750141">
        <w:rPr>
          <w:color w:val="000000" w:themeColor="text1"/>
        </w:rPr>
        <w:t xml:space="preserve"> passion for the</w:t>
      </w:r>
      <w:r w:rsidR="00E17FB2" w:rsidRPr="00750141">
        <w:rPr>
          <w:color w:val="000000" w:themeColor="text1"/>
        </w:rPr>
        <w:t xml:space="preserve"> subject</w:t>
      </w:r>
      <w:r w:rsidR="002C252F" w:rsidRPr="00750141">
        <w:rPr>
          <w:color w:val="000000" w:themeColor="text1"/>
        </w:rPr>
        <w:t xml:space="preserve"> </w:t>
      </w:r>
    </w:p>
    <w:p w:rsidR="00750141" w:rsidRPr="00750141" w:rsidRDefault="009A091A" w:rsidP="00750141">
      <w:pPr>
        <w:pStyle w:val="ListParagraph"/>
        <w:numPr>
          <w:ilvl w:val="0"/>
          <w:numId w:val="16"/>
        </w:numPr>
        <w:jc w:val="both"/>
        <w:rPr>
          <w:color w:val="000000" w:themeColor="text1"/>
        </w:rPr>
      </w:pPr>
      <w:r w:rsidRPr="00750141">
        <w:rPr>
          <w:color w:val="000000" w:themeColor="text1"/>
        </w:rPr>
        <w:t>to deliver a rigorous academic curriculum that instils the highest standards for</w:t>
      </w:r>
      <w:r w:rsidR="00C61CF0">
        <w:rPr>
          <w:color w:val="000000" w:themeColor="text1"/>
        </w:rPr>
        <w:t xml:space="preserve"> staff and students</w:t>
      </w:r>
    </w:p>
    <w:p w:rsidR="00750141" w:rsidRDefault="00F8318D" w:rsidP="00B32742">
      <w:pPr>
        <w:pStyle w:val="ListParagraph"/>
        <w:numPr>
          <w:ilvl w:val="0"/>
          <w:numId w:val="16"/>
        </w:numPr>
        <w:jc w:val="both"/>
        <w:rPr>
          <w:color w:val="000000" w:themeColor="text1"/>
        </w:rPr>
      </w:pPr>
      <w:r w:rsidRPr="00750141">
        <w:rPr>
          <w:color w:val="000000" w:themeColor="text1"/>
        </w:rPr>
        <w:t>stretch the most able students</w:t>
      </w:r>
      <w:r w:rsidR="001B3955" w:rsidRPr="00750141">
        <w:rPr>
          <w:color w:val="000000" w:themeColor="text1"/>
        </w:rPr>
        <w:t xml:space="preserve"> as well as motivate and inspire those who do not arrive at Whitworth Park with a natural love for </w:t>
      </w:r>
      <w:r w:rsidR="00BB6994" w:rsidRPr="00750141">
        <w:rPr>
          <w:color w:val="000000" w:themeColor="text1"/>
        </w:rPr>
        <w:t>Languages</w:t>
      </w:r>
      <w:r w:rsidR="00B1729E" w:rsidRPr="00750141">
        <w:rPr>
          <w:color w:val="000000" w:themeColor="text1"/>
        </w:rPr>
        <w:t xml:space="preserve">  </w:t>
      </w:r>
      <w:r w:rsidR="000F5406" w:rsidRPr="00750141">
        <w:rPr>
          <w:color w:val="000000" w:themeColor="text1"/>
        </w:rPr>
        <w:t xml:space="preserve">  </w:t>
      </w:r>
    </w:p>
    <w:p w:rsidR="00750141" w:rsidRPr="00750141" w:rsidRDefault="00D572A3" w:rsidP="00B32742">
      <w:pPr>
        <w:pStyle w:val="ListParagraph"/>
        <w:numPr>
          <w:ilvl w:val="0"/>
          <w:numId w:val="16"/>
        </w:numPr>
        <w:jc w:val="both"/>
        <w:rPr>
          <w:color w:val="000000" w:themeColor="text1"/>
        </w:rPr>
      </w:pPr>
      <w:r w:rsidRPr="00750141">
        <w:rPr>
          <w:rFonts w:cs="Arial"/>
          <w:color w:val="000000" w:themeColor="text1"/>
          <w:shd w:val="clear" w:color="auto" w:fill="FFFFFF"/>
        </w:rPr>
        <w:t xml:space="preserve">inspire both staff and students </w:t>
      </w:r>
    </w:p>
    <w:p w:rsidR="00750141" w:rsidRPr="00750141" w:rsidRDefault="00D572A3" w:rsidP="00B32742">
      <w:pPr>
        <w:pStyle w:val="ListParagraph"/>
        <w:numPr>
          <w:ilvl w:val="0"/>
          <w:numId w:val="16"/>
        </w:numPr>
        <w:jc w:val="both"/>
        <w:rPr>
          <w:color w:val="000000" w:themeColor="text1"/>
        </w:rPr>
      </w:pPr>
      <w:r w:rsidRPr="00750141">
        <w:rPr>
          <w:rFonts w:cs="Arial"/>
          <w:color w:val="000000" w:themeColor="text1"/>
          <w:shd w:val="clear" w:color="auto" w:fill="FFFFFF"/>
        </w:rPr>
        <w:t>have the ability, creativity, ambition and drive to take the department forward to th</w:t>
      </w:r>
      <w:r w:rsidR="00C61CF0">
        <w:rPr>
          <w:rFonts w:cs="Arial"/>
          <w:color w:val="000000" w:themeColor="text1"/>
          <w:shd w:val="clear" w:color="auto" w:fill="FFFFFF"/>
        </w:rPr>
        <w:t>e next phase of its development</w:t>
      </w:r>
      <w:r w:rsidRPr="00750141">
        <w:rPr>
          <w:rFonts w:cs="Arial"/>
          <w:color w:val="000000" w:themeColor="text1"/>
          <w:shd w:val="clear" w:color="auto" w:fill="FFFFFF"/>
        </w:rPr>
        <w:t xml:space="preserve"> </w:t>
      </w:r>
    </w:p>
    <w:p w:rsidR="00CD6A8C" w:rsidRPr="00750141" w:rsidRDefault="00D572A3" w:rsidP="00750141">
      <w:pPr>
        <w:ind w:left="360"/>
        <w:jc w:val="both"/>
        <w:rPr>
          <w:color w:val="000000" w:themeColor="text1"/>
        </w:rPr>
      </w:pPr>
      <w:r w:rsidRPr="00750141">
        <w:rPr>
          <w:rFonts w:cs="Arial"/>
          <w:color w:val="000000" w:themeColor="text1"/>
          <w:shd w:val="clear" w:color="auto" w:fill="FFFFFF"/>
        </w:rPr>
        <w:t>If you have a clear vision to develop languages and further improve examination results, we should like to hear from you.</w:t>
      </w:r>
    </w:p>
    <w:p w:rsidR="009D0643" w:rsidRPr="000F5406" w:rsidRDefault="001E62D3" w:rsidP="001E62D3">
      <w:pPr>
        <w:rPr>
          <w:color w:val="7030A0"/>
          <w:sz w:val="40"/>
        </w:rPr>
      </w:pPr>
      <w:r>
        <w:rPr>
          <w:color w:val="7030A0"/>
          <w:sz w:val="28"/>
        </w:rPr>
        <w:br w:type="page"/>
      </w:r>
      <w:r w:rsidR="009D0643">
        <w:rPr>
          <w:color w:val="7030A0"/>
          <w:sz w:val="40"/>
        </w:rPr>
        <w:lastRenderedPageBreak/>
        <w:t>KEY RESPONSIBILITIES</w:t>
      </w:r>
    </w:p>
    <w:p w:rsidR="009D0643" w:rsidRPr="001A0B18" w:rsidRDefault="009D0643" w:rsidP="009D0643">
      <w:pPr>
        <w:pBdr>
          <w:bottom w:val="single" w:sz="12" w:space="1" w:color="auto"/>
        </w:pBdr>
        <w:rPr>
          <w:sz w:val="16"/>
        </w:rPr>
      </w:pPr>
    </w:p>
    <w:p w:rsidR="00FC01C4" w:rsidRPr="00FC01C4" w:rsidRDefault="00FC01C4" w:rsidP="00FC01C4">
      <w:pPr>
        <w:jc w:val="both"/>
        <w:rPr>
          <w:b/>
          <w:bCs/>
          <w:color w:val="7030A0"/>
          <w:sz w:val="28"/>
          <w:szCs w:val="28"/>
        </w:rPr>
      </w:pPr>
      <w:r w:rsidRPr="00FC01C4">
        <w:rPr>
          <w:b/>
          <w:bCs/>
          <w:color w:val="7030A0"/>
          <w:sz w:val="28"/>
          <w:szCs w:val="28"/>
        </w:rPr>
        <w:t>Staff are expected to support and contribute to the school ethos.</w:t>
      </w:r>
    </w:p>
    <w:p w:rsidR="00FC01C4" w:rsidRPr="001A4BEF" w:rsidRDefault="00FC01C4" w:rsidP="00FC01C4">
      <w:pPr>
        <w:spacing w:after="0" w:line="240" w:lineRule="auto"/>
        <w:jc w:val="both"/>
        <w:rPr>
          <w:b/>
          <w:sz w:val="8"/>
        </w:rPr>
      </w:pPr>
    </w:p>
    <w:p w:rsidR="00FC01C4" w:rsidRPr="00AA36E7" w:rsidRDefault="00FC01C4" w:rsidP="00FC01C4">
      <w:pPr>
        <w:spacing w:after="0" w:line="240" w:lineRule="auto"/>
        <w:jc w:val="both"/>
        <w:rPr>
          <w:b/>
        </w:rPr>
      </w:pPr>
      <w:r w:rsidRPr="00AA36E7">
        <w:rPr>
          <w:b/>
        </w:rPr>
        <w:t xml:space="preserve">Success through Partnership- an inclusive education for all learners in the community of </w:t>
      </w:r>
      <w:proofErr w:type="spellStart"/>
      <w:r w:rsidRPr="00AA36E7">
        <w:rPr>
          <w:b/>
        </w:rPr>
        <w:t>Spennymoor</w:t>
      </w:r>
      <w:proofErr w:type="spellEnd"/>
      <w:r w:rsidRPr="00AA36E7">
        <w:rPr>
          <w:b/>
        </w:rPr>
        <w:t xml:space="preserve"> providing</w:t>
      </w:r>
    </w:p>
    <w:p w:rsidR="00FC01C4" w:rsidRPr="00AA36E7" w:rsidRDefault="00FC01C4" w:rsidP="00FC01C4">
      <w:pPr>
        <w:spacing w:after="0" w:line="240" w:lineRule="auto"/>
        <w:jc w:val="both"/>
        <w:rPr>
          <w:b/>
          <w:i/>
          <w:iCs/>
        </w:rPr>
      </w:pPr>
      <w:r w:rsidRPr="00AA36E7">
        <w:rPr>
          <w:b/>
          <w:i/>
          <w:iCs/>
        </w:rPr>
        <w:t>“Excellence for Everyone.”</w:t>
      </w:r>
    </w:p>
    <w:p w:rsidR="00FC01C4" w:rsidRPr="00AA36E7" w:rsidRDefault="00FC01C4" w:rsidP="00FC01C4">
      <w:pPr>
        <w:spacing w:after="0" w:line="240" w:lineRule="auto"/>
        <w:jc w:val="both"/>
        <w:rPr>
          <w:b/>
          <w:i/>
          <w:iCs/>
        </w:rPr>
      </w:pPr>
    </w:p>
    <w:p w:rsidR="00FC01C4" w:rsidRPr="00AA36E7" w:rsidRDefault="00FC01C4" w:rsidP="00FC01C4">
      <w:pPr>
        <w:spacing w:after="0" w:line="240" w:lineRule="auto"/>
        <w:jc w:val="both"/>
        <w:rPr>
          <w:b/>
          <w:bCs/>
          <w:i/>
          <w:iCs/>
        </w:rPr>
      </w:pPr>
      <w:r w:rsidRPr="00AA36E7">
        <w:t>The school create</w:t>
      </w:r>
      <w:r w:rsidR="001233A6" w:rsidRPr="00AA36E7">
        <w:t>s</w:t>
      </w:r>
      <w:r w:rsidRPr="00AA36E7">
        <w:t xml:space="preserve"> an environment which is inspirational and aspirational, in which every learner has the opportunity to develop the skills to lead a positive and fulfilling life. We work in collaboration with parents, carers, the community, and all other educational and service providers to nurture all of our young people. Our educational programme provide</w:t>
      </w:r>
      <w:r w:rsidR="002A0015" w:rsidRPr="00AA36E7">
        <w:t>s</w:t>
      </w:r>
      <w:r w:rsidRPr="00AA36E7">
        <w:t xml:space="preserve"> a climate which inspires learning, creates trust, respect and tolerance and promotes sustainability and collaboration - </w:t>
      </w:r>
      <w:r w:rsidRPr="00AA36E7">
        <w:rPr>
          <w:b/>
          <w:bCs/>
          <w:i/>
          <w:iCs/>
        </w:rPr>
        <w:t>“Excellence for Everyone”.</w:t>
      </w:r>
    </w:p>
    <w:p w:rsidR="00FC01C4" w:rsidRPr="001A4BEF" w:rsidRDefault="00FC01C4" w:rsidP="00FC01C4">
      <w:pPr>
        <w:spacing w:after="0" w:line="240" w:lineRule="auto"/>
        <w:jc w:val="both"/>
        <w:rPr>
          <w:b/>
          <w:bCs/>
          <w:i/>
          <w:iCs/>
          <w:sz w:val="20"/>
          <w:szCs w:val="24"/>
        </w:rPr>
      </w:pPr>
    </w:p>
    <w:p w:rsidR="001B0124" w:rsidRPr="00BB4F58" w:rsidRDefault="001B0124" w:rsidP="001B0124">
      <w:pPr>
        <w:jc w:val="both"/>
        <w:rPr>
          <w:b/>
          <w:bCs/>
          <w:color w:val="7030A0"/>
          <w:sz w:val="2"/>
          <w:szCs w:val="28"/>
        </w:rPr>
      </w:pPr>
      <w:r w:rsidRPr="00212E27">
        <w:rPr>
          <w:b/>
          <w:bCs/>
          <w:color w:val="7030A0"/>
          <w:sz w:val="28"/>
          <w:szCs w:val="28"/>
        </w:rPr>
        <w:t>General Expectations</w:t>
      </w:r>
    </w:p>
    <w:p w:rsidR="001B0124" w:rsidRPr="00AA36E7" w:rsidRDefault="001B0124" w:rsidP="001B0124">
      <w:pPr>
        <w:spacing w:after="0" w:line="240" w:lineRule="auto"/>
      </w:pPr>
      <w:r w:rsidRPr="00AA36E7">
        <w:t>Staff will:</w:t>
      </w:r>
    </w:p>
    <w:p w:rsidR="001B0124" w:rsidRPr="00AA36E7" w:rsidRDefault="001B0124" w:rsidP="001B0124">
      <w:pPr>
        <w:spacing w:after="0" w:line="240" w:lineRule="auto"/>
      </w:pPr>
    </w:p>
    <w:p w:rsidR="001B0124" w:rsidRPr="00AA36E7" w:rsidRDefault="001B0124" w:rsidP="001B0124">
      <w:pPr>
        <w:pStyle w:val="ListParagraph"/>
        <w:numPr>
          <w:ilvl w:val="0"/>
          <w:numId w:val="9"/>
        </w:numPr>
        <w:spacing w:after="0" w:line="240" w:lineRule="auto"/>
        <w:jc w:val="both"/>
      </w:pPr>
      <w:r w:rsidRPr="00AA36E7">
        <w:t xml:space="preserve">contribute effectively to the work of the school and to the achievement of the ‘School   Improvement Priorities’;       </w:t>
      </w:r>
    </w:p>
    <w:p w:rsidR="001B0124" w:rsidRPr="00AA36E7" w:rsidRDefault="001B0124" w:rsidP="001B0124">
      <w:pPr>
        <w:pStyle w:val="ListParagraph"/>
        <w:numPr>
          <w:ilvl w:val="0"/>
          <w:numId w:val="9"/>
        </w:numPr>
        <w:spacing w:after="0" w:line="240" w:lineRule="auto"/>
        <w:jc w:val="both"/>
      </w:pPr>
      <w:r w:rsidRPr="00AA36E7">
        <w:t>play a full part in the life of the school community, to support our distinctive aims and ethos, to encourage staff and students to follow this example;</w:t>
      </w:r>
    </w:p>
    <w:p w:rsidR="001B0124" w:rsidRPr="00AA36E7" w:rsidRDefault="001B0124" w:rsidP="001B0124">
      <w:pPr>
        <w:pStyle w:val="ListParagraph"/>
        <w:numPr>
          <w:ilvl w:val="0"/>
          <w:numId w:val="9"/>
        </w:numPr>
        <w:spacing w:after="0" w:line="240" w:lineRule="auto"/>
        <w:jc w:val="both"/>
      </w:pPr>
      <w:r w:rsidRPr="00AA36E7">
        <w:t>follow school policy regarding care, support and supervision of students;</w:t>
      </w:r>
    </w:p>
    <w:p w:rsidR="001B0124" w:rsidRPr="00AA36E7" w:rsidRDefault="001B0124" w:rsidP="001B0124">
      <w:pPr>
        <w:pStyle w:val="ListParagraph"/>
        <w:numPr>
          <w:ilvl w:val="0"/>
          <w:numId w:val="9"/>
        </w:numPr>
        <w:spacing w:after="0" w:line="240" w:lineRule="auto"/>
        <w:jc w:val="both"/>
      </w:pPr>
      <w:r w:rsidRPr="00AA36E7">
        <w:t xml:space="preserve">attend training and development activities and courses, ensuring continuing, personal and professional development; </w:t>
      </w:r>
    </w:p>
    <w:p w:rsidR="001B0124" w:rsidRPr="00AA36E7" w:rsidRDefault="001B0124" w:rsidP="001B0124">
      <w:pPr>
        <w:pStyle w:val="ListParagraph"/>
        <w:numPr>
          <w:ilvl w:val="0"/>
          <w:numId w:val="9"/>
        </w:numPr>
        <w:spacing w:after="0" w:line="240" w:lineRule="auto"/>
        <w:jc w:val="both"/>
      </w:pPr>
      <w:r w:rsidRPr="00AA36E7">
        <w:t>contribute to a welcoming school culture by promoting mutual respect for all;</w:t>
      </w:r>
    </w:p>
    <w:p w:rsidR="001B0124" w:rsidRPr="00AA36E7" w:rsidRDefault="001B0124" w:rsidP="001B0124">
      <w:pPr>
        <w:pStyle w:val="ListParagraph"/>
        <w:numPr>
          <w:ilvl w:val="0"/>
          <w:numId w:val="9"/>
        </w:numPr>
        <w:spacing w:after="0" w:line="240" w:lineRule="auto"/>
        <w:jc w:val="both"/>
      </w:pPr>
      <w:r w:rsidRPr="00AA36E7">
        <w:t>comply with any reasonable request from a leader to undertake work of a similar level that is not specified in this job description;</w:t>
      </w:r>
    </w:p>
    <w:p w:rsidR="001B0124" w:rsidRPr="00AA36E7" w:rsidRDefault="001B0124" w:rsidP="001B0124">
      <w:pPr>
        <w:pStyle w:val="ListParagraph"/>
        <w:numPr>
          <w:ilvl w:val="0"/>
          <w:numId w:val="9"/>
        </w:numPr>
        <w:spacing w:after="0" w:line="240" w:lineRule="auto"/>
        <w:jc w:val="both"/>
      </w:pPr>
      <w:r w:rsidRPr="00AA36E7">
        <w:t>work as a team member;</w:t>
      </w:r>
    </w:p>
    <w:p w:rsidR="001B0124" w:rsidRPr="00AA36E7" w:rsidRDefault="001B0124" w:rsidP="001B0124">
      <w:pPr>
        <w:pStyle w:val="ListParagraph"/>
        <w:numPr>
          <w:ilvl w:val="0"/>
          <w:numId w:val="9"/>
        </w:numPr>
        <w:spacing w:after="0" w:line="240" w:lineRule="auto"/>
        <w:jc w:val="both"/>
      </w:pPr>
      <w:r w:rsidRPr="00AA36E7">
        <w:t>act as a role model to students in speech, dress, behaviour and attitude;</w:t>
      </w:r>
    </w:p>
    <w:p w:rsidR="001B0124" w:rsidRPr="00AA36E7" w:rsidRDefault="001B0124" w:rsidP="001B0124">
      <w:pPr>
        <w:pStyle w:val="ListParagraph"/>
        <w:numPr>
          <w:ilvl w:val="0"/>
          <w:numId w:val="9"/>
        </w:numPr>
        <w:spacing w:after="0" w:line="240" w:lineRule="auto"/>
        <w:jc w:val="both"/>
      </w:pPr>
      <w:proofErr w:type="gramStart"/>
      <w:r w:rsidRPr="00AA36E7">
        <w:t>have</w:t>
      </w:r>
      <w:proofErr w:type="gramEnd"/>
      <w:r w:rsidRPr="00AA36E7">
        <w:t xml:space="preserve"> common duties in the areas of: Quality Assurance, Communication, Professional Practice, Health &amp; Safety, General Management (where applicable), Financial Management (where applicable), Appraisal, Equality &amp; Diversity, Confidentiality and Induction.</w:t>
      </w:r>
    </w:p>
    <w:p w:rsidR="001B0124" w:rsidRPr="00AA36E7" w:rsidRDefault="001B0124" w:rsidP="001B0124">
      <w:pPr>
        <w:pStyle w:val="ListParagraph"/>
        <w:spacing w:after="0" w:line="240" w:lineRule="auto"/>
      </w:pPr>
    </w:p>
    <w:p w:rsidR="001B0124" w:rsidRPr="00AA36E7" w:rsidRDefault="001B0124" w:rsidP="001B0124">
      <w:pPr>
        <w:spacing w:after="0" w:line="240" w:lineRule="auto"/>
        <w:jc w:val="both"/>
      </w:pPr>
      <w:r w:rsidRPr="00AA36E7">
        <w:t>This job description will be reviewed annually and may be subject to amendment or modification at any time after consultation with the post-holder. It is not a comprehensive statement of procedure and tasks but sets the main expectations of the school in relation to the post holder’s professional responsibilities and duties.</w:t>
      </w:r>
    </w:p>
    <w:p w:rsidR="001B0124" w:rsidRPr="00AA36E7" w:rsidRDefault="001B0124" w:rsidP="001B0124">
      <w:pPr>
        <w:spacing w:after="0" w:line="240" w:lineRule="auto"/>
        <w:jc w:val="both"/>
      </w:pPr>
    </w:p>
    <w:p w:rsidR="001B0124" w:rsidRPr="00212E27" w:rsidRDefault="001B0124" w:rsidP="001B0124">
      <w:pPr>
        <w:spacing w:after="0" w:line="240" w:lineRule="auto"/>
        <w:jc w:val="both"/>
        <w:rPr>
          <w:sz w:val="24"/>
          <w:szCs w:val="24"/>
        </w:rPr>
      </w:pPr>
      <w:r w:rsidRPr="00AA36E7">
        <w:t>Whitworth Park School and Sixth Form College is committed to safeguarding and promoting the welfare of children and expects all staff and volunteers to share this commitment. This post is subject to signing our ICT Staff User Policy and having a satisfactory Enhanced DBS Certificate</w:t>
      </w:r>
      <w:r w:rsidRPr="00212E27">
        <w:rPr>
          <w:sz w:val="24"/>
          <w:szCs w:val="24"/>
        </w:rPr>
        <w:t>.</w:t>
      </w:r>
    </w:p>
    <w:p w:rsidR="001B0124" w:rsidRPr="00212E27" w:rsidRDefault="001B0124" w:rsidP="001B0124">
      <w:pPr>
        <w:spacing w:after="0" w:line="240" w:lineRule="auto"/>
        <w:jc w:val="both"/>
        <w:rPr>
          <w:sz w:val="24"/>
          <w:szCs w:val="24"/>
        </w:rPr>
      </w:pPr>
    </w:p>
    <w:p w:rsidR="001B0124" w:rsidRPr="00212E27" w:rsidRDefault="001B0124" w:rsidP="001B0124">
      <w:pPr>
        <w:spacing w:after="0" w:line="240" w:lineRule="auto"/>
        <w:jc w:val="both"/>
        <w:rPr>
          <w:b/>
          <w:bCs/>
          <w:color w:val="7030A0"/>
          <w:sz w:val="28"/>
          <w:szCs w:val="28"/>
        </w:rPr>
      </w:pPr>
      <w:r w:rsidRPr="00212E27">
        <w:rPr>
          <w:b/>
          <w:bCs/>
          <w:color w:val="7030A0"/>
          <w:sz w:val="28"/>
          <w:szCs w:val="28"/>
        </w:rPr>
        <w:t>Duties and Responsibilities for all Teaching Staff</w:t>
      </w:r>
    </w:p>
    <w:p w:rsidR="001B0124" w:rsidRPr="00212E27" w:rsidRDefault="001B0124" w:rsidP="001B0124">
      <w:pPr>
        <w:spacing w:after="0" w:line="240" w:lineRule="auto"/>
        <w:jc w:val="both"/>
        <w:rPr>
          <w:b/>
          <w:bCs/>
          <w:color w:val="7030A0"/>
          <w:sz w:val="24"/>
          <w:szCs w:val="28"/>
        </w:rPr>
      </w:pPr>
    </w:p>
    <w:p w:rsidR="001B0124" w:rsidRPr="00AA36E7" w:rsidRDefault="001B0124" w:rsidP="001B0124">
      <w:pPr>
        <w:spacing w:after="0" w:line="240" w:lineRule="auto"/>
        <w:jc w:val="both"/>
      </w:pPr>
      <w:r w:rsidRPr="00AA36E7">
        <w:t>All teaching staff will:</w:t>
      </w:r>
    </w:p>
    <w:p w:rsidR="001B0124" w:rsidRPr="00AA36E7" w:rsidRDefault="001B0124" w:rsidP="001B0124">
      <w:pPr>
        <w:spacing w:after="0" w:line="240" w:lineRule="auto"/>
        <w:jc w:val="both"/>
      </w:pPr>
    </w:p>
    <w:p w:rsidR="001B0124" w:rsidRPr="00AA36E7" w:rsidRDefault="001B0124" w:rsidP="001B0124">
      <w:pPr>
        <w:pStyle w:val="ListParagraph"/>
        <w:numPr>
          <w:ilvl w:val="0"/>
          <w:numId w:val="10"/>
        </w:numPr>
        <w:spacing w:after="0" w:line="240" w:lineRule="auto"/>
        <w:jc w:val="both"/>
      </w:pPr>
      <w:r w:rsidRPr="00AA36E7">
        <w:t>work within the National Conditions for Employment of School Teachers (STPCD);</w:t>
      </w:r>
    </w:p>
    <w:p w:rsidR="001B0124" w:rsidRPr="00AA36E7" w:rsidRDefault="001B0124" w:rsidP="001B0124">
      <w:pPr>
        <w:pStyle w:val="ListParagraph"/>
        <w:numPr>
          <w:ilvl w:val="0"/>
          <w:numId w:val="10"/>
        </w:numPr>
        <w:spacing w:after="0" w:line="240" w:lineRule="auto"/>
        <w:jc w:val="both"/>
      </w:pPr>
      <w:r w:rsidRPr="00AA36E7">
        <w:t>uphold and observe the Professional Code for Teachers (GTC) and meet the National Standards for Qualified Teachers;</w:t>
      </w:r>
    </w:p>
    <w:p w:rsidR="001B0124" w:rsidRPr="00AA36E7" w:rsidRDefault="001B0124" w:rsidP="001B0124">
      <w:pPr>
        <w:pStyle w:val="ListParagraph"/>
        <w:numPr>
          <w:ilvl w:val="0"/>
          <w:numId w:val="10"/>
        </w:numPr>
        <w:spacing w:after="0" w:line="240" w:lineRule="auto"/>
        <w:jc w:val="both"/>
      </w:pPr>
      <w:r w:rsidRPr="00AA36E7">
        <w:t>promote the school’s stated ethos and support the school’s policies in student leadership and Management;</w:t>
      </w:r>
    </w:p>
    <w:p w:rsidR="001B0124" w:rsidRPr="00AA36E7" w:rsidRDefault="001B0124" w:rsidP="001B0124">
      <w:pPr>
        <w:pStyle w:val="ListParagraph"/>
        <w:numPr>
          <w:ilvl w:val="0"/>
          <w:numId w:val="10"/>
        </w:numPr>
        <w:spacing w:after="0" w:line="240" w:lineRule="auto"/>
        <w:jc w:val="both"/>
      </w:pPr>
      <w:r w:rsidRPr="00AA36E7">
        <w:t>support and encourage colleagues at all levels within the school;</w:t>
      </w:r>
    </w:p>
    <w:p w:rsidR="001B0124" w:rsidRPr="00AA36E7" w:rsidRDefault="001B0124" w:rsidP="001B0124">
      <w:pPr>
        <w:pStyle w:val="ListParagraph"/>
        <w:numPr>
          <w:ilvl w:val="0"/>
          <w:numId w:val="10"/>
        </w:numPr>
        <w:spacing w:after="0" w:line="240" w:lineRule="auto"/>
        <w:jc w:val="both"/>
      </w:pPr>
      <w:r w:rsidRPr="00AA36E7">
        <w:t>contribute to and implement the annual School Improvement Plan and agreed policies;</w:t>
      </w:r>
    </w:p>
    <w:p w:rsidR="001B0124" w:rsidRPr="00AA36E7" w:rsidRDefault="001B0124" w:rsidP="001B0124">
      <w:pPr>
        <w:pStyle w:val="ListParagraph"/>
        <w:numPr>
          <w:ilvl w:val="0"/>
          <w:numId w:val="10"/>
        </w:numPr>
        <w:spacing w:after="0" w:line="240" w:lineRule="auto"/>
        <w:jc w:val="both"/>
      </w:pPr>
      <w:r w:rsidRPr="00AA36E7">
        <w:lastRenderedPageBreak/>
        <w:t>teach as directed throughout the school, subject to appropriate training;</w:t>
      </w:r>
    </w:p>
    <w:p w:rsidR="001B0124" w:rsidRPr="00AA36E7" w:rsidRDefault="001B0124" w:rsidP="001B0124">
      <w:pPr>
        <w:pStyle w:val="ListParagraph"/>
        <w:numPr>
          <w:ilvl w:val="0"/>
          <w:numId w:val="10"/>
        </w:numPr>
        <w:spacing w:after="0" w:line="240" w:lineRule="auto"/>
        <w:jc w:val="both"/>
      </w:pPr>
      <w:r w:rsidRPr="00AA36E7">
        <w:t>expect, monitor and improve progress in student learning;</w:t>
      </w:r>
    </w:p>
    <w:p w:rsidR="001B0124" w:rsidRPr="00AA36E7" w:rsidRDefault="001B0124" w:rsidP="001B0124">
      <w:pPr>
        <w:pStyle w:val="ListParagraph"/>
        <w:numPr>
          <w:ilvl w:val="0"/>
          <w:numId w:val="10"/>
        </w:numPr>
        <w:spacing w:after="0" w:line="240" w:lineRule="auto"/>
        <w:jc w:val="both"/>
      </w:pPr>
      <w:r w:rsidRPr="00AA36E7">
        <w:t>contribute to the personal and social development of all students;</w:t>
      </w:r>
    </w:p>
    <w:p w:rsidR="001B0124" w:rsidRPr="00AA36E7" w:rsidRDefault="001B0124" w:rsidP="001B0124">
      <w:pPr>
        <w:pStyle w:val="ListParagraph"/>
        <w:numPr>
          <w:ilvl w:val="0"/>
          <w:numId w:val="10"/>
        </w:numPr>
        <w:spacing w:after="0" w:line="240" w:lineRule="auto"/>
        <w:jc w:val="both"/>
      </w:pPr>
      <w:r w:rsidRPr="00AA36E7">
        <w:t>participate in the pastoral management and delivery of the schools Personal Social Health Citizenship Education programme (PSHCE) as requested;</w:t>
      </w:r>
    </w:p>
    <w:p w:rsidR="001B0124" w:rsidRPr="00AA36E7" w:rsidRDefault="001B0124" w:rsidP="001B0124">
      <w:pPr>
        <w:pStyle w:val="ListParagraph"/>
        <w:numPr>
          <w:ilvl w:val="0"/>
          <w:numId w:val="10"/>
        </w:numPr>
        <w:spacing w:after="0" w:line="240" w:lineRule="auto"/>
        <w:jc w:val="both"/>
      </w:pPr>
      <w:r w:rsidRPr="00AA36E7">
        <w:t>take part in quality assurance and performance management procedures outlined in an agreed school policy;</w:t>
      </w:r>
    </w:p>
    <w:p w:rsidR="001B0124" w:rsidRPr="00AA36E7" w:rsidRDefault="001B0124" w:rsidP="001B0124">
      <w:pPr>
        <w:pStyle w:val="ListParagraph"/>
        <w:numPr>
          <w:ilvl w:val="0"/>
          <w:numId w:val="10"/>
        </w:numPr>
        <w:spacing w:after="0" w:line="240" w:lineRule="auto"/>
        <w:jc w:val="both"/>
      </w:pPr>
      <w:proofErr w:type="gramStart"/>
      <w:r w:rsidRPr="00AA36E7">
        <w:t>take</w:t>
      </w:r>
      <w:proofErr w:type="gramEnd"/>
      <w:r w:rsidRPr="00AA36E7">
        <w:t xml:space="preserve"> responsibility for personal development.</w:t>
      </w:r>
    </w:p>
    <w:p w:rsidR="001B0124" w:rsidRPr="00D84B51" w:rsidRDefault="001B0124" w:rsidP="001B0124">
      <w:pPr>
        <w:pStyle w:val="ListParagraph"/>
        <w:spacing w:after="0" w:line="240" w:lineRule="auto"/>
        <w:jc w:val="both"/>
        <w:rPr>
          <w:sz w:val="24"/>
          <w:szCs w:val="24"/>
        </w:rPr>
      </w:pPr>
    </w:p>
    <w:p w:rsidR="001B0124" w:rsidRPr="00212E27" w:rsidRDefault="001B0124" w:rsidP="001B0124">
      <w:pPr>
        <w:spacing w:after="0" w:line="240" w:lineRule="auto"/>
        <w:jc w:val="both"/>
        <w:rPr>
          <w:b/>
          <w:bCs/>
          <w:color w:val="7030A0"/>
          <w:sz w:val="28"/>
          <w:szCs w:val="28"/>
        </w:rPr>
      </w:pPr>
      <w:r w:rsidRPr="00212E27">
        <w:rPr>
          <w:b/>
          <w:bCs/>
          <w:color w:val="7030A0"/>
          <w:sz w:val="28"/>
          <w:szCs w:val="28"/>
        </w:rPr>
        <w:t>Responsibilities for all Subject Teachers</w:t>
      </w:r>
    </w:p>
    <w:p w:rsidR="001B0124" w:rsidRPr="00212E27" w:rsidRDefault="001B0124" w:rsidP="001B0124">
      <w:pPr>
        <w:spacing w:after="0" w:line="240" w:lineRule="auto"/>
        <w:jc w:val="both"/>
        <w:rPr>
          <w:b/>
          <w:bCs/>
          <w:color w:val="7030A0"/>
          <w:sz w:val="24"/>
          <w:szCs w:val="28"/>
        </w:rPr>
      </w:pPr>
    </w:p>
    <w:p w:rsidR="001B0124" w:rsidRPr="00AA36E7" w:rsidRDefault="001B0124" w:rsidP="001B0124">
      <w:pPr>
        <w:spacing w:after="0" w:line="240" w:lineRule="auto"/>
        <w:jc w:val="both"/>
      </w:pPr>
      <w:r w:rsidRPr="00AA36E7">
        <w:t>All subject staff will:</w:t>
      </w:r>
    </w:p>
    <w:p w:rsidR="001B0124" w:rsidRPr="00AA36E7" w:rsidRDefault="001B0124" w:rsidP="001B0124">
      <w:pPr>
        <w:spacing w:after="0" w:line="240" w:lineRule="auto"/>
        <w:jc w:val="both"/>
      </w:pPr>
    </w:p>
    <w:p w:rsidR="001B0124" w:rsidRPr="00AA36E7" w:rsidRDefault="001B0124" w:rsidP="001B0124">
      <w:pPr>
        <w:pStyle w:val="ListParagraph"/>
        <w:numPr>
          <w:ilvl w:val="0"/>
          <w:numId w:val="11"/>
        </w:numPr>
        <w:spacing w:after="0" w:line="240" w:lineRule="auto"/>
        <w:jc w:val="both"/>
      </w:pPr>
      <w:r w:rsidRPr="00AA36E7">
        <w:t>take full responsibility for ensuring a scheme of work is delivered to students in their allocated  classes;</w:t>
      </w:r>
    </w:p>
    <w:p w:rsidR="001B0124" w:rsidRPr="00AA36E7" w:rsidRDefault="001B0124" w:rsidP="001B0124">
      <w:pPr>
        <w:pStyle w:val="ListParagraph"/>
        <w:numPr>
          <w:ilvl w:val="0"/>
          <w:numId w:val="11"/>
        </w:numPr>
        <w:spacing w:after="0" w:line="240" w:lineRule="auto"/>
        <w:jc w:val="both"/>
      </w:pPr>
      <w:r w:rsidRPr="00AA36E7">
        <w:t>plan lessons using a range of strategies to meet student’s individual learning needs understood from attainment and supporting data;</w:t>
      </w:r>
    </w:p>
    <w:p w:rsidR="001B0124" w:rsidRPr="00AA36E7" w:rsidRDefault="001B0124" w:rsidP="001B0124">
      <w:pPr>
        <w:pStyle w:val="ListParagraph"/>
        <w:numPr>
          <w:ilvl w:val="0"/>
          <w:numId w:val="11"/>
        </w:numPr>
        <w:spacing w:after="0" w:line="240" w:lineRule="auto"/>
        <w:jc w:val="both"/>
      </w:pPr>
      <w:r w:rsidRPr="00AA36E7">
        <w:t xml:space="preserve">have a thorough knowledge and understanding of their subject, its teaching and place in the </w:t>
      </w:r>
    </w:p>
    <w:p w:rsidR="001B0124" w:rsidRPr="00AA36E7" w:rsidRDefault="001B0124" w:rsidP="001B0124">
      <w:pPr>
        <w:pStyle w:val="ListParagraph"/>
        <w:spacing w:after="0" w:line="240" w:lineRule="auto"/>
        <w:jc w:val="both"/>
      </w:pPr>
      <w:r w:rsidRPr="00AA36E7">
        <w:t xml:space="preserve">       National Curriculum and that of the school;</w:t>
      </w:r>
    </w:p>
    <w:p w:rsidR="001B0124" w:rsidRPr="00AA36E7" w:rsidRDefault="001B0124" w:rsidP="001B0124">
      <w:pPr>
        <w:pStyle w:val="ListParagraph"/>
        <w:numPr>
          <w:ilvl w:val="0"/>
          <w:numId w:val="11"/>
        </w:numPr>
        <w:spacing w:after="0" w:line="240" w:lineRule="auto"/>
        <w:jc w:val="both"/>
      </w:pPr>
      <w:r w:rsidRPr="00AA36E7">
        <w:t>use the models set out in School Policies for delivery of lessons;</w:t>
      </w:r>
    </w:p>
    <w:p w:rsidR="001B0124" w:rsidRPr="00AA36E7" w:rsidRDefault="001B0124" w:rsidP="001B0124">
      <w:pPr>
        <w:pStyle w:val="ListParagraph"/>
        <w:numPr>
          <w:ilvl w:val="0"/>
          <w:numId w:val="11"/>
        </w:numPr>
        <w:spacing w:after="0" w:line="240" w:lineRule="auto"/>
        <w:jc w:val="both"/>
      </w:pPr>
      <w:r w:rsidRPr="00AA36E7">
        <w:t>set homework according to school and department policies;</w:t>
      </w:r>
    </w:p>
    <w:p w:rsidR="001B0124" w:rsidRPr="00AA36E7" w:rsidRDefault="001B0124" w:rsidP="001B0124">
      <w:pPr>
        <w:pStyle w:val="ListParagraph"/>
        <w:numPr>
          <w:ilvl w:val="0"/>
          <w:numId w:val="11"/>
        </w:numPr>
        <w:spacing w:after="0" w:line="240" w:lineRule="auto"/>
        <w:jc w:val="both"/>
      </w:pPr>
      <w:r w:rsidRPr="00AA36E7">
        <w:t>mark, assess record and report on student’s achievements, setting appropriate targets;</w:t>
      </w:r>
    </w:p>
    <w:p w:rsidR="001B0124" w:rsidRPr="00AA36E7" w:rsidRDefault="001B0124" w:rsidP="001B0124">
      <w:pPr>
        <w:pStyle w:val="ListParagraph"/>
        <w:numPr>
          <w:ilvl w:val="0"/>
          <w:numId w:val="11"/>
        </w:numPr>
        <w:spacing w:after="0" w:line="240" w:lineRule="auto"/>
        <w:jc w:val="both"/>
      </w:pPr>
      <w:r w:rsidRPr="00AA36E7">
        <w:t>keep to deadlines for reporting, marking, submission of coursework and assignments;</w:t>
      </w:r>
    </w:p>
    <w:p w:rsidR="001B0124" w:rsidRPr="00AA36E7" w:rsidRDefault="001B0124" w:rsidP="001B0124">
      <w:pPr>
        <w:pStyle w:val="ListParagraph"/>
        <w:numPr>
          <w:ilvl w:val="0"/>
          <w:numId w:val="11"/>
        </w:numPr>
        <w:spacing w:after="0" w:line="240" w:lineRule="auto"/>
        <w:jc w:val="both"/>
      </w:pPr>
      <w:r w:rsidRPr="00AA36E7">
        <w:t>prepare students for examinations when required, taking part in standardising and moderating activities required by departments and examination boards;</w:t>
      </w:r>
    </w:p>
    <w:p w:rsidR="001B0124" w:rsidRPr="00AA36E7" w:rsidRDefault="001B0124" w:rsidP="001B0124">
      <w:pPr>
        <w:pStyle w:val="ListParagraph"/>
        <w:numPr>
          <w:ilvl w:val="0"/>
          <w:numId w:val="11"/>
        </w:numPr>
        <w:spacing w:after="0" w:line="240" w:lineRule="auto"/>
        <w:jc w:val="both"/>
      </w:pPr>
      <w:r w:rsidRPr="00AA36E7">
        <w:t>contribute to the development of schemes of work, school and department policies as appropriate;</w:t>
      </w:r>
    </w:p>
    <w:p w:rsidR="001B0124" w:rsidRPr="00AA36E7" w:rsidRDefault="001B0124" w:rsidP="001B0124">
      <w:pPr>
        <w:pStyle w:val="ListParagraph"/>
        <w:numPr>
          <w:ilvl w:val="0"/>
          <w:numId w:val="11"/>
        </w:numPr>
        <w:spacing w:after="0" w:line="240" w:lineRule="auto"/>
        <w:jc w:val="both"/>
      </w:pPr>
      <w:r w:rsidRPr="00AA36E7">
        <w:t>attend and contribute to appropriate meetings and professional development activities;</w:t>
      </w:r>
    </w:p>
    <w:p w:rsidR="001B0124" w:rsidRPr="00AA36E7" w:rsidRDefault="001B0124" w:rsidP="001B0124">
      <w:pPr>
        <w:pStyle w:val="ListParagraph"/>
        <w:numPr>
          <w:ilvl w:val="0"/>
          <w:numId w:val="11"/>
        </w:numPr>
        <w:spacing w:after="0" w:line="240" w:lineRule="auto"/>
        <w:jc w:val="both"/>
      </w:pPr>
      <w:r w:rsidRPr="00AA36E7">
        <w:t>take an active part in the school’s self-evaluation process, including the completion of appropriate documentation, and contribute to this process within the subject area;</w:t>
      </w:r>
    </w:p>
    <w:p w:rsidR="001B0124" w:rsidRPr="00AA36E7" w:rsidRDefault="001B0124" w:rsidP="001B0124">
      <w:pPr>
        <w:pStyle w:val="ListParagraph"/>
        <w:numPr>
          <w:ilvl w:val="0"/>
          <w:numId w:val="11"/>
        </w:numPr>
        <w:spacing w:after="0" w:line="240" w:lineRule="auto"/>
        <w:jc w:val="both"/>
      </w:pPr>
      <w:proofErr w:type="gramStart"/>
      <w:r w:rsidRPr="00AA36E7">
        <w:t>undertake</w:t>
      </w:r>
      <w:proofErr w:type="gramEnd"/>
      <w:r w:rsidRPr="00AA36E7">
        <w:t xml:space="preserve"> whatever other duties might reasonably be requested by the Head Teacher or Subject Leader.</w:t>
      </w:r>
    </w:p>
    <w:p w:rsidR="001B0124" w:rsidRPr="00AA36E7" w:rsidRDefault="001B0124" w:rsidP="001B0124">
      <w:pPr>
        <w:spacing w:after="0" w:line="240" w:lineRule="auto"/>
        <w:ind w:firstLine="720"/>
        <w:jc w:val="both"/>
      </w:pPr>
      <w:r w:rsidRPr="00AA36E7">
        <w:t xml:space="preserve"> </w:t>
      </w:r>
    </w:p>
    <w:p w:rsidR="001B0124" w:rsidRPr="00212E27" w:rsidRDefault="001B0124" w:rsidP="001B0124">
      <w:pPr>
        <w:spacing w:after="0" w:line="240" w:lineRule="auto"/>
        <w:jc w:val="both"/>
        <w:rPr>
          <w:b/>
          <w:bCs/>
          <w:color w:val="7030A0"/>
          <w:sz w:val="28"/>
          <w:szCs w:val="28"/>
        </w:rPr>
      </w:pPr>
      <w:r w:rsidRPr="00212E27">
        <w:rPr>
          <w:b/>
          <w:bCs/>
          <w:color w:val="7030A0"/>
          <w:sz w:val="28"/>
          <w:szCs w:val="28"/>
        </w:rPr>
        <w:t>Responsibilities of all Form Leaders</w:t>
      </w:r>
    </w:p>
    <w:p w:rsidR="001B0124" w:rsidRPr="00212E27" w:rsidRDefault="001B0124" w:rsidP="001B0124">
      <w:pPr>
        <w:spacing w:after="0" w:line="240" w:lineRule="auto"/>
        <w:ind w:firstLine="720"/>
        <w:jc w:val="both"/>
        <w:rPr>
          <w:b/>
          <w:bCs/>
          <w:color w:val="7030A0"/>
          <w:sz w:val="20"/>
          <w:szCs w:val="28"/>
        </w:rPr>
      </w:pPr>
    </w:p>
    <w:p w:rsidR="001B0124" w:rsidRPr="00AA36E7" w:rsidRDefault="001B0124" w:rsidP="001B0124">
      <w:pPr>
        <w:spacing w:after="0" w:line="240" w:lineRule="auto"/>
        <w:jc w:val="both"/>
      </w:pPr>
      <w:r w:rsidRPr="00AA36E7">
        <w:t>All Form Leaders:</w:t>
      </w:r>
    </w:p>
    <w:p w:rsidR="001B0124" w:rsidRPr="00AA36E7" w:rsidRDefault="001B0124" w:rsidP="001B0124">
      <w:pPr>
        <w:spacing w:after="0" w:line="240" w:lineRule="auto"/>
        <w:jc w:val="both"/>
      </w:pPr>
    </w:p>
    <w:p w:rsidR="001B0124" w:rsidRPr="00AA36E7" w:rsidRDefault="001B0124" w:rsidP="001B0124">
      <w:pPr>
        <w:pStyle w:val="ListParagraph"/>
        <w:numPr>
          <w:ilvl w:val="0"/>
          <w:numId w:val="12"/>
        </w:numPr>
        <w:spacing w:after="0" w:line="240" w:lineRule="auto"/>
        <w:jc w:val="both"/>
      </w:pPr>
      <w:r w:rsidRPr="00AA36E7">
        <w:t>are responsible for day-to-day administration in the form group;</w:t>
      </w:r>
    </w:p>
    <w:p w:rsidR="001B0124" w:rsidRPr="00AA36E7" w:rsidRDefault="001B0124" w:rsidP="001B0124">
      <w:pPr>
        <w:pStyle w:val="ListParagraph"/>
        <w:numPr>
          <w:ilvl w:val="0"/>
          <w:numId w:val="12"/>
        </w:numPr>
        <w:spacing w:after="0" w:line="240" w:lineRule="auto"/>
        <w:jc w:val="both"/>
      </w:pPr>
      <w:r w:rsidRPr="00AA36E7">
        <w:t>review and discuss student’s work and welfare, setting targets as necessary;</w:t>
      </w:r>
    </w:p>
    <w:p w:rsidR="001B0124" w:rsidRPr="00AA36E7" w:rsidRDefault="001B0124" w:rsidP="001B0124">
      <w:pPr>
        <w:pStyle w:val="ListParagraph"/>
        <w:numPr>
          <w:ilvl w:val="0"/>
          <w:numId w:val="12"/>
        </w:numPr>
        <w:spacing w:after="0" w:line="240" w:lineRule="auto"/>
        <w:jc w:val="both"/>
      </w:pPr>
      <w:r w:rsidRPr="00AA36E7">
        <w:t>meet with parents including school calendared meetings;</w:t>
      </w:r>
    </w:p>
    <w:p w:rsidR="001B0124" w:rsidRPr="00AA36E7" w:rsidRDefault="001B0124" w:rsidP="001B0124">
      <w:pPr>
        <w:pStyle w:val="ListParagraph"/>
        <w:numPr>
          <w:ilvl w:val="0"/>
          <w:numId w:val="12"/>
        </w:numPr>
        <w:spacing w:after="0" w:line="240" w:lineRule="auto"/>
        <w:jc w:val="both"/>
      </w:pPr>
      <w:r w:rsidRPr="00AA36E7">
        <w:t>promote good behaviour and positive attitudes at all times;</w:t>
      </w:r>
    </w:p>
    <w:p w:rsidR="001B0124" w:rsidRPr="00AA36E7" w:rsidRDefault="001B0124" w:rsidP="001B0124">
      <w:pPr>
        <w:pStyle w:val="ListParagraph"/>
        <w:numPr>
          <w:ilvl w:val="0"/>
          <w:numId w:val="12"/>
        </w:numPr>
        <w:spacing w:after="0" w:line="240" w:lineRule="auto"/>
        <w:jc w:val="both"/>
      </w:pPr>
      <w:r w:rsidRPr="00AA36E7">
        <w:t>support form, year and school activities as appropriate;</w:t>
      </w:r>
    </w:p>
    <w:p w:rsidR="001B0124" w:rsidRPr="00AA36E7" w:rsidRDefault="001B0124" w:rsidP="001B0124">
      <w:pPr>
        <w:pStyle w:val="ListParagraph"/>
        <w:numPr>
          <w:ilvl w:val="0"/>
          <w:numId w:val="12"/>
        </w:numPr>
        <w:spacing w:after="0" w:line="240" w:lineRule="auto"/>
        <w:jc w:val="both"/>
      </w:pPr>
      <w:proofErr w:type="gramStart"/>
      <w:r w:rsidRPr="00AA36E7">
        <w:t>deliver</w:t>
      </w:r>
      <w:proofErr w:type="gramEnd"/>
      <w:r w:rsidRPr="00AA36E7">
        <w:t xml:space="preserve"> an appropriate programme of form group activities, including the agreed PSHCE programme.</w:t>
      </w:r>
    </w:p>
    <w:p w:rsidR="001B0124" w:rsidRPr="00AA36E7" w:rsidRDefault="001B0124" w:rsidP="001B0124">
      <w:pPr>
        <w:spacing w:after="0" w:line="240" w:lineRule="auto"/>
        <w:jc w:val="both"/>
      </w:pPr>
    </w:p>
    <w:p w:rsidR="001B0124" w:rsidRPr="00212E27" w:rsidRDefault="001B0124" w:rsidP="001B0124">
      <w:pPr>
        <w:spacing w:after="0" w:line="240" w:lineRule="auto"/>
        <w:jc w:val="both"/>
        <w:rPr>
          <w:sz w:val="24"/>
          <w:szCs w:val="24"/>
        </w:rPr>
      </w:pPr>
      <w:r>
        <w:rPr>
          <w:sz w:val="24"/>
          <w:szCs w:val="24"/>
        </w:rPr>
        <w:t xml:space="preserve">      </w:t>
      </w:r>
      <w:r w:rsidRPr="00212E27">
        <w:rPr>
          <w:sz w:val="24"/>
          <w:szCs w:val="24"/>
        </w:rPr>
        <w:t xml:space="preserve"> </w:t>
      </w:r>
    </w:p>
    <w:p w:rsidR="001B0124" w:rsidRPr="00212E27" w:rsidRDefault="001B0124" w:rsidP="001B0124">
      <w:pPr>
        <w:spacing w:after="0" w:line="240" w:lineRule="auto"/>
        <w:jc w:val="both"/>
        <w:rPr>
          <w:b/>
          <w:bCs/>
          <w:color w:val="7030A0"/>
          <w:sz w:val="28"/>
          <w:szCs w:val="28"/>
        </w:rPr>
      </w:pPr>
      <w:r w:rsidRPr="00212E27">
        <w:rPr>
          <w:b/>
          <w:bCs/>
          <w:color w:val="7030A0"/>
          <w:sz w:val="28"/>
          <w:szCs w:val="28"/>
        </w:rPr>
        <w:t>Responsibilities of Post Threshold Teachers</w:t>
      </w:r>
    </w:p>
    <w:p w:rsidR="001B0124" w:rsidRPr="00212E27" w:rsidRDefault="001B0124" w:rsidP="001B0124">
      <w:pPr>
        <w:spacing w:after="0" w:line="240" w:lineRule="auto"/>
        <w:jc w:val="both"/>
        <w:rPr>
          <w:b/>
          <w:bCs/>
          <w:color w:val="7030A0"/>
          <w:sz w:val="24"/>
          <w:szCs w:val="28"/>
        </w:rPr>
      </w:pPr>
    </w:p>
    <w:p w:rsidR="001B0124" w:rsidRPr="00AA36E7" w:rsidRDefault="001B0124" w:rsidP="001B0124">
      <w:pPr>
        <w:spacing w:after="0" w:line="240" w:lineRule="auto"/>
        <w:jc w:val="both"/>
      </w:pPr>
      <w:r w:rsidRPr="00AA36E7">
        <w:t>Teachers who have passed the Threshold should ensure that they continue to meet Threshold Standards and should demonstrate that they make an active contribution to the policies and aspirations of the school.</w:t>
      </w:r>
    </w:p>
    <w:p w:rsidR="001B0124" w:rsidRPr="00AA36E7" w:rsidRDefault="001B0124" w:rsidP="001B0124">
      <w:pPr>
        <w:spacing w:after="0" w:line="240" w:lineRule="auto"/>
        <w:jc w:val="both"/>
      </w:pPr>
    </w:p>
    <w:p w:rsidR="001B0124" w:rsidRPr="00AA36E7" w:rsidRDefault="001B0124" w:rsidP="001B0124">
      <w:pPr>
        <w:spacing w:after="0" w:line="240" w:lineRule="auto"/>
        <w:jc w:val="both"/>
      </w:pPr>
      <w:r w:rsidRPr="00AA36E7">
        <w:t>Specifically;</w:t>
      </w:r>
    </w:p>
    <w:p w:rsidR="001B0124" w:rsidRPr="00AA36E7" w:rsidRDefault="001B0124" w:rsidP="001B0124">
      <w:pPr>
        <w:spacing w:after="0" w:line="240" w:lineRule="auto"/>
        <w:jc w:val="both"/>
      </w:pPr>
    </w:p>
    <w:p w:rsidR="001B0124" w:rsidRPr="00AA36E7" w:rsidRDefault="001B0124" w:rsidP="001B0124">
      <w:pPr>
        <w:pStyle w:val="ListParagraph"/>
        <w:numPr>
          <w:ilvl w:val="0"/>
          <w:numId w:val="13"/>
        </w:numPr>
        <w:spacing w:after="0" w:line="240" w:lineRule="auto"/>
        <w:jc w:val="both"/>
      </w:pPr>
      <w:r w:rsidRPr="00AA36E7">
        <w:t>they provide a role model for teaching &amp; learning;</w:t>
      </w:r>
    </w:p>
    <w:p w:rsidR="001B0124" w:rsidRPr="00AA36E7" w:rsidRDefault="001B0124" w:rsidP="001B0124">
      <w:pPr>
        <w:pStyle w:val="ListParagraph"/>
        <w:numPr>
          <w:ilvl w:val="0"/>
          <w:numId w:val="13"/>
        </w:numPr>
        <w:spacing w:after="0" w:line="240" w:lineRule="auto"/>
        <w:jc w:val="both"/>
      </w:pPr>
      <w:r w:rsidRPr="00AA36E7">
        <w:t>make a distinctive contribution to the raising of student standards;</w:t>
      </w:r>
    </w:p>
    <w:p w:rsidR="001B0124" w:rsidRPr="00AA36E7" w:rsidRDefault="001B0124" w:rsidP="001B0124">
      <w:pPr>
        <w:pStyle w:val="ListParagraph"/>
        <w:numPr>
          <w:ilvl w:val="0"/>
          <w:numId w:val="13"/>
        </w:numPr>
        <w:spacing w:after="0" w:line="240" w:lineRule="auto"/>
        <w:jc w:val="both"/>
      </w:pPr>
      <w:r w:rsidRPr="00AA36E7">
        <w:t>contribute effectively to the work of the wider team;</w:t>
      </w:r>
    </w:p>
    <w:p w:rsidR="001B0124" w:rsidRPr="00AA36E7" w:rsidRDefault="00EC5122" w:rsidP="001B0124">
      <w:pPr>
        <w:pStyle w:val="ListParagraph"/>
        <w:numPr>
          <w:ilvl w:val="0"/>
          <w:numId w:val="13"/>
        </w:numPr>
        <w:spacing w:after="0" w:line="240" w:lineRule="auto"/>
        <w:jc w:val="both"/>
      </w:pPr>
      <w:proofErr w:type="gramStart"/>
      <w:r w:rsidRPr="00AA36E7">
        <w:lastRenderedPageBreak/>
        <w:t>take</w:t>
      </w:r>
      <w:proofErr w:type="gramEnd"/>
      <w:r w:rsidRPr="00AA36E7">
        <w:t xml:space="preserve"> </w:t>
      </w:r>
      <w:r w:rsidR="001B0124" w:rsidRPr="00AA36E7">
        <w:t>advantage of appropriate opportunities for professional development, using outcomes effectively to improve students’ learning.</w:t>
      </w:r>
    </w:p>
    <w:p w:rsidR="001B0124" w:rsidRPr="00AA36E7" w:rsidRDefault="001B0124" w:rsidP="001B0124">
      <w:pPr>
        <w:spacing w:after="0" w:line="240" w:lineRule="auto"/>
        <w:jc w:val="both"/>
      </w:pPr>
    </w:p>
    <w:p w:rsidR="001B0124" w:rsidRPr="00AA36E7" w:rsidRDefault="001B0124" w:rsidP="001B0124">
      <w:pPr>
        <w:spacing w:after="0" w:line="240" w:lineRule="auto"/>
        <w:jc w:val="both"/>
      </w:pPr>
      <w:r w:rsidRPr="00AA36E7">
        <w:t>There is a clear expectation that Post-Threshold Teachers will take a lead role in the development of other teaching staff and will welcome Student and Newly Qualified Teachers and visitors, by prior arrangement, into their learning environment.</w:t>
      </w:r>
    </w:p>
    <w:p w:rsidR="001B0124" w:rsidRPr="00212E27" w:rsidRDefault="001B0124" w:rsidP="001B0124">
      <w:pPr>
        <w:spacing w:after="0" w:line="240" w:lineRule="auto"/>
        <w:jc w:val="both"/>
      </w:pPr>
    </w:p>
    <w:p w:rsidR="009D0643" w:rsidRDefault="00FC01C4" w:rsidP="009D0643">
      <w:pPr>
        <w:rPr>
          <w:b/>
          <w:color w:val="7030A0"/>
          <w:sz w:val="28"/>
          <w:szCs w:val="28"/>
        </w:rPr>
      </w:pPr>
      <w:r>
        <w:rPr>
          <w:b/>
          <w:color w:val="7030A0"/>
          <w:sz w:val="28"/>
          <w:szCs w:val="28"/>
        </w:rPr>
        <w:t>Specific Responsibilities for this Post</w:t>
      </w:r>
    </w:p>
    <w:p w:rsidR="00FC01C4" w:rsidRPr="00AA36E7" w:rsidRDefault="00FC01C4" w:rsidP="001B0124">
      <w:pPr>
        <w:pStyle w:val="NoSpacing"/>
        <w:numPr>
          <w:ilvl w:val="0"/>
          <w:numId w:val="15"/>
        </w:numPr>
        <w:jc w:val="both"/>
      </w:pPr>
      <w:r w:rsidRPr="00AA36E7">
        <w:t>to develop a positive climate for learning which promotes success for all;</w:t>
      </w:r>
    </w:p>
    <w:p w:rsidR="00FC01C4" w:rsidRPr="00AA36E7" w:rsidRDefault="00FC01C4" w:rsidP="001B0124">
      <w:pPr>
        <w:pStyle w:val="NoSpacing"/>
        <w:numPr>
          <w:ilvl w:val="0"/>
          <w:numId w:val="15"/>
        </w:numPr>
        <w:jc w:val="both"/>
      </w:pPr>
      <w:r w:rsidRPr="00AA36E7">
        <w:t>to actively monitor and support student learning and progress in the subject;</w:t>
      </w:r>
    </w:p>
    <w:p w:rsidR="00FC01C4" w:rsidRPr="00AA36E7" w:rsidRDefault="00FC01C4" w:rsidP="001B0124">
      <w:pPr>
        <w:pStyle w:val="NoSpacing"/>
        <w:numPr>
          <w:ilvl w:val="0"/>
          <w:numId w:val="15"/>
        </w:numPr>
      </w:pPr>
      <w:r w:rsidRPr="00AA36E7">
        <w:t xml:space="preserve">to produce regular reports on the progress of the subject tracked against prior attainment and </w:t>
      </w:r>
    </w:p>
    <w:p w:rsidR="00FC01C4" w:rsidRPr="00AA36E7" w:rsidRDefault="001B0124" w:rsidP="001B0124">
      <w:pPr>
        <w:pStyle w:val="NoSpacing"/>
      </w:pPr>
      <w:r w:rsidRPr="00AA36E7">
        <w:t xml:space="preserve">                    </w:t>
      </w:r>
      <w:proofErr w:type="gramStart"/>
      <w:r w:rsidR="00FC01C4" w:rsidRPr="00AA36E7">
        <w:t>targets</w:t>
      </w:r>
      <w:proofErr w:type="gramEnd"/>
      <w:r w:rsidR="00FC01C4" w:rsidRPr="00AA36E7">
        <w:t>;</w:t>
      </w:r>
    </w:p>
    <w:p w:rsidR="00FC01C4" w:rsidRPr="00AA36E7" w:rsidRDefault="00FC01C4" w:rsidP="001B0124">
      <w:pPr>
        <w:pStyle w:val="NoSpacing"/>
        <w:numPr>
          <w:ilvl w:val="0"/>
          <w:numId w:val="15"/>
        </w:numPr>
        <w:jc w:val="both"/>
      </w:pPr>
      <w:r w:rsidRPr="00AA36E7">
        <w:t>to identify underachieving students in the subject in liaison with colleagues and ensure an</w:t>
      </w:r>
      <w:r w:rsidR="001B0124" w:rsidRPr="00AA36E7">
        <w:t xml:space="preserve"> </w:t>
      </w:r>
    </w:p>
    <w:p w:rsidR="00FC01C4" w:rsidRPr="00AA36E7" w:rsidRDefault="001B0124" w:rsidP="001B0124">
      <w:pPr>
        <w:pStyle w:val="NoSpacing"/>
        <w:jc w:val="both"/>
      </w:pPr>
      <w:r w:rsidRPr="00AA36E7">
        <w:t xml:space="preserve">                    </w:t>
      </w:r>
      <w:proofErr w:type="gramStart"/>
      <w:r w:rsidR="00FC01C4" w:rsidRPr="00AA36E7">
        <w:t>appropriate</w:t>
      </w:r>
      <w:proofErr w:type="gramEnd"/>
      <w:r w:rsidR="00FC01C4" w:rsidRPr="00AA36E7">
        <w:t xml:space="preserve"> subject support programme is put in place;</w:t>
      </w:r>
    </w:p>
    <w:p w:rsidR="00FC01C4" w:rsidRPr="00AA36E7" w:rsidRDefault="00FC01C4" w:rsidP="001B0124">
      <w:pPr>
        <w:pStyle w:val="NoSpacing"/>
        <w:numPr>
          <w:ilvl w:val="0"/>
          <w:numId w:val="15"/>
        </w:numPr>
        <w:jc w:val="both"/>
      </w:pPr>
      <w:r w:rsidRPr="00AA36E7">
        <w:t>to co-ordinate and deliver Intervention Strategies to support student attainment and</w:t>
      </w:r>
      <w:r w:rsidR="00F50888" w:rsidRPr="00AA36E7">
        <w:t xml:space="preserve"> </w:t>
      </w:r>
    </w:p>
    <w:p w:rsidR="00FC01C4" w:rsidRPr="00AA36E7" w:rsidRDefault="001B0124" w:rsidP="001B0124">
      <w:pPr>
        <w:pStyle w:val="NoSpacing"/>
        <w:jc w:val="both"/>
      </w:pPr>
      <w:r w:rsidRPr="00AA36E7">
        <w:t xml:space="preserve">                    </w:t>
      </w:r>
      <w:proofErr w:type="gramStart"/>
      <w:r w:rsidR="00FC01C4" w:rsidRPr="00AA36E7">
        <w:t>achievement</w:t>
      </w:r>
      <w:proofErr w:type="gramEnd"/>
      <w:r w:rsidR="00FC01C4" w:rsidRPr="00AA36E7">
        <w:t>;</w:t>
      </w:r>
    </w:p>
    <w:p w:rsidR="00FC01C4" w:rsidRPr="00AA36E7" w:rsidRDefault="00FC01C4" w:rsidP="001B0124">
      <w:pPr>
        <w:pStyle w:val="NoSpacing"/>
        <w:numPr>
          <w:ilvl w:val="0"/>
          <w:numId w:val="15"/>
        </w:numPr>
        <w:jc w:val="both"/>
      </w:pPr>
      <w:r w:rsidRPr="00AA36E7">
        <w:t>to ensure high quality teaching and learning in the subject;</w:t>
      </w:r>
    </w:p>
    <w:p w:rsidR="00FC01C4" w:rsidRPr="00AA36E7" w:rsidRDefault="00FC01C4" w:rsidP="001B0124">
      <w:pPr>
        <w:pStyle w:val="NoSpacing"/>
        <w:numPr>
          <w:ilvl w:val="0"/>
          <w:numId w:val="15"/>
        </w:numPr>
        <w:jc w:val="both"/>
      </w:pPr>
      <w:r w:rsidRPr="00AA36E7">
        <w:t>to work to the National Standards for Subject Leaders;</w:t>
      </w:r>
    </w:p>
    <w:p w:rsidR="00FC01C4" w:rsidRPr="00AA36E7" w:rsidRDefault="00FC01C4" w:rsidP="001B0124">
      <w:pPr>
        <w:pStyle w:val="NoSpacing"/>
        <w:numPr>
          <w:ilvl w:val="0"/>
          <w:numId w:val="15"/>
        </w:numPr>
        <w:jc w:val="both"/>
      </w:pPr>
      <w:r w:rsidRPr="00AA36E7">
        <w:t xml:space="preserve">to monitor, review and evaluate all aspects of the subject recording outcomes on the subject self- </w:t>
      </w:r>
    </w:p>
    <w:p w:rsidR="00FC01C4" w:rsidRPr="00AA36E7" w:rsidRDefault="001B0124" w:rsidP="001B0124">
      <w:pPr>
        <w:pStyle w:val="NoSpacing"/>
        <w:jc w:val="both"/>
      </w:pPr>
      <w:r w:rsidRPr="00AA36E7">
        <w:t xml:space="preserve">                    </w:t>
      </w:r>
      <w:proofErr w:type="gramStart"/>
      <w:r w:rsidR="00FC01C4" w:rsidRPr="00AA36E7">
        <w:t>evaluation</w:t>
      </w:r>
      <w:proofErr w:type="gramEnd"/>
      <w:r w:rsidR="00FC01C4" w:rsidRPr="00AA36E7">
        <w:t xml:space="preserve"> form, recording key areas for development on the subject action plan and ensuring </w:t>
      </w:r>
    </w:p>
    <w:p w:rsidR="00FC01C4" w:rsidRPr="00AA36E7" w:rsidRDefault="001B0124" w:rsidP="001B0124">
      <w:pPr>
        <w:pStyle w:val="NoSpacing"/>
        <w:jc w:val="both"/>
      </w:pPr>
      <w:r w:rsidRPr="00AA36E7">
        <w:t xml:space="preserve">                    </w:t>
      </w:r>
      <w:proofErr w:type="gramStart"/>
      <w:r w:rsidR="00FC01C4" w:rsidRPr="00AA36E7">
        <w:t>progress</w:t>
      </w:r>
      <w:proofErr w:type="gramEnd"/>
      <w:r w:rsidR="00FC01C4" w:rsidRPr="00AA36E7">
        <w:t xml:space="preserve"> towards targets;</w:t>
      </w:r>
    </w:p>
    <w:p w:rsidR="00FC01C4" w:rsidRPr="00AA36E7" w:rsidRDefault="00FC01C4" w:rsidP="001B0124">
      <w:pPr>
        <w:pStyle w:val="NoSpacing"/>
        <w:numPr>
          <w:ilvl w:val="0"/>
          <w:numId w:val="15"/>
        </w:numPr>
        <w:jc w:val="both"/>
      </w:pPr>
      <w:r w:rsidRPr="00AA36E7">
        <w:t>to lead curriculum development, teaching and learning in the department and evaluate</w:t>
      </w:r>
    </w:p>
    <w:p w:rsidR="00FC01C4" w:rsidRPr="00AA36E7" w:rsidRDefault="001B0124" w:rsidP="001B0124">
      <w:pPr>
        <w:pStyle w:val="NoSpacing"/>
        <w:jc w:val="both"/>
      </w:pPr>
      <w:r w:rsidRPr="00AA36E7">
        <w:t xml:space="preserve">                    </w:t>
      </w:r>
      <w:proofErr w:type="gramStart"/>
      <w:r w:rsidR="00FC01C4" w:rsidRPr="00AA36E7">
        <w:t>and</w:t>
      </w:r>
      <w:proofErr w:type="gramEnd"/>
      <w:r w:rsidR="00FC01C4" w:rsidRPr="00AA36E7">
        <w:t xml:space="preserve"> review their progress;</w:t>
      </w:r>
    </w:p>
    <w:p w:rsidR="00FC01C4" w:rsidRPr="00AA36E7" w:rsidRDefault="00FC01C4" w:rsidP="001B0124">
      <w:pPr>
        <w:pStyle w:val="NoSpacing"/>
        <w:numPr>
          <w:ilvl w:val="0"/>
          <w:numId w:val="15"/>
        </w:numPr>
        <w:jc w:val="both"/>
      </w:pPr>
      <w:r w:rsidRPr="00AA36E7">
        <w:t xml:space="preserve">to actively monitor and respond to curriculum development initiatives across the school, and at </w:t>
      </w:r>
    </w:p>
    <w:p w:rsidR="00FC01C4" w:rsidRPr="00AA36E7" w:rsidRDefault="001B0124" w:rsidP="001B0124">
      <w:pPr>
        <w:pStyle w:val="NoSpacing"/>
        <w:jc w:val="both"/>
      </w:pPr>
      <w:r w:rsidRPr="00AA36E7">
        <w:t xml:space="preserve">                    </w:t>
      </w:r>
      <w:proofErr w:type="gramStart"/>
      <w:r w:rsidR="00FC01C4" w:rsidRPr="00AA36E7">
        <w:t>national</w:t>
      </w:r>
      <w:proofErr w:type="gramEnd"/>
      <w:r w:rsidR="00FC01C4" w:rsidRPr="00AA36E7">
        <w:t>, regional and local levels;</w:t>
      </w:r>
    </w:p>
    <w:p w:rsidR="00FC01C4" w:rsidRPr="00AA36E7" w:rsidRDefault="00FC01C4" w:rsidP="001B0124">
      <w:pPr>
        <w:pStyle w:val="NoSpacing"/>
        <w:numPr>
          <w:ilvl w:val="0"/>
          <w:numId w:val="15"/>
        </w:numPr>
        <w:jc w:val="both"/>
      </w:pPr>
      <w:r w:rsidRPr="00AA36E7">
        <w:t xml:space="preserve">to ensure that there are up to date schemes of work and department manuals with the assistance </w:t>
      </w:r>
    </w:p>
    <w:p w:rsidR="00FC01C4" w:rsidRPr="00AA36E7" w:rsidRDefault="001B0124" w:rsidP="001B0124">
      <w:pPr>
        <w:pStyle w:val="NoSpacing"/>
        <w:jc w:val="both"/>
      </w:pPr>
      <w:r w:rsidRPr="00AA36E7">
        <w:t xml:space="preserve">                    </w:t>
      </w:r>
      <w:proofErr w:type="gramStart"/>
      <w:r w:rsidR="00FC01C4" w:rsidRPr="00AA36E7">
        <w:t>of</w:t>
      </w:r>
      <w:proofErr w:type="gramEnd"/>
      <w:r w:rsidR="00FC01C4" w:rsidRPr="00AA36E7">
        <w:t xml:space="preserve"> the subject team;</w:t>
      </w:r>
    </w:p>
    <w:p w:rsidR="00FC01C4" w:rsidRPr="00AA36E7" w:rsidRDefault="00FC01C4" w:rsidP="001B0124">
      <w:pPr>
        <w:pStyle w:val="NoSpacing"/>
        <w:numPr>
          <w:ilvl w:val="0"/>
          <w:numId w:val="15"/>
        </w:numPr>
        <w:jc w:val="both"/>
      </w:pPr>
      <w:r w:rsidRPr="00AA36E7">
        <w:t xml:space="preserve">to oversee assessment arrangements and preparations for examinations in the subject area </w:t>
      </w:r>
    </w:p>
    <w:p w:rsidR="00FC01C4" w:rsidRPr="00AA36E7" w:rsidRDefault="001B0124" w:rsidP="001B0124">
      <w:pPr>
        <w:pStyle w:val="NoSpacing"/>
      </w:pPr>
      <w:r w:rsidRPr="00AA36E7">
        <w:t xml:space="preserve">                    </w:t>
      </w:r>
      <w:proofErr w:type="gramStart"/>
      <w:r w:rsidR="00FC01C4" w:rsidRPr="00AA36E7">
        <w:t>liaising</w:t>
      </w:r>
      <w:proofErr w:type="gramEnd"/>
      <w:r w:rsidR="00FC01C4" w:rsidRPr="00AA36E7">
        <w:t xml:space="preserve">, where necessary, with the Examinations Leader and ensuring the Officer has accurate </w:t>
      </w:r>
    </w:p>
    <w:p w:rsidR="00F50888" w:rsidRPr="00AA36E7" w:rsidRDefault="001B0124" w:rsidP="001B0124">
      <w:pPr>
        <w:pStyle w:val="NoSpacing"/>
        <w:jc w:val="both"/>
      </w:pPr>
      <w:r w:rsidRPr="00AA36E7">
        <w:t xml:space="preserve">                    </w:t>
      </w:r>
      <w:proofErr w:type="gramStart"/>
      <w:r w:rsidR="00F50888" w:rsidRPr="00AA36E7">
        <w:t>information</w:t>
      </w:r>
      <w:proofErr w:type="gramEnd"/>
      <w:r w:rsidR="00F50888" w:rsidRPr="00AA36E7">
        <w:t>;</w:t>
      </w:r>
    </w:p>
    <w:p w:rsidR="00FC01C4" w:rsidRPr="00AA36E7" w:rsidRDefault="00FC01C4" w:rsidP="001B0124">
      <w:pPr>
        <w:pStyle w:val="NoSpacing"/>
        <w:numPr>
          <w:ilvl w:val="0"/>
          <w:numId w:val="15"/>
        </w:numPr>
        <w:jc w:val="both"/>
      </w:pPr>
      <w:r w:rsidRPr="00AA36E7">
        <w:t>to lead and direct the subject team, deploying all staff and resources appropriately,</w:t>
      </w:r>
      <w:r w:rsidR="00F50888" w:rsidRPr="00AA36E7">
        <w:t xml:space="preserve"> </w:t>
      </w:r>
      <w:r w:rsidRPr="00AA36E7">
        <w:t xml:space="preserve">monitoring </w:t>
      </w:r>
    </w:p>
    <w:p w:rsidR="00FC01C4" w:rsidRPr="00AA36E7" w:rsidRDefault="001B0124" w:rsidP="001B0124">
      <w:pPr>
        <w:pStyle w:val="NoSpacing"/>
        <w:jc w:val="both"/>
      </w:pPr>
      <w:r w:rsidRPr="00AA36E7">
        <w:t xml:space="preserve">                    </w:t>
      </w:r>
      <w:proofErr w:type="gramStart"/>
      <w:r w:rsidR="00F50888" w:rsidRPr="00AA36E7">
        <w:t>and</w:t>
      </w:r>
      <w:proofErr w:type="gramEnd"/>
      <w:r w:rsidR="00F50888" w:rsidRPr="00AA36E7">
        <w:t xml:space="preserve"> reviewing the work of the staff in the subject team and furthering the </w:t>
      </w:r>
      <w:r w:rsidR="00FC01C4" w:rsidRPr="00AA36E7">
        <w:t xml:space="preserve">professional </w:t>
      </w:r>
    </w:p>
    <w:p w:rsidR="00F50888" w:rsidRPr="00AA36E7" w:rsidRDefault="001B0124" w:rsidP="001B0124">
      <w:pPr>
        <w:pStyle w:val="NoSpacing"/>
        <w:jc w:val="both"/>
      </w:pPr>
      <w:r w:rsidRPr="00AA36E7">
        <w:t xml:space="preserve">                    </w:t>
      </w:r>
      <w:proofErr w:type="gramStart"/>
      <w:r w:rsidR="00F50888" w:rsidRPr="00AA36E7">
        <w:t>development</w:t>
      </w:r>
      <w:proofErr w:type="gramEnd"/>
      <w:r w:rsidR="00F50888" w:rsidRPr="00AA36E7">
        <w:t xml:space="preserve"> of all staff;</w:t>
      </w:r>
    </w:p>
    <w:p w:rsidR="00FC01C4" w:rsidRPr="00AA36E7" w:rsidRDefault="00FC01C4" w:rsidP="001B0124">
      <w:pPr>
        <w:pStyle w:val="NoSpacing"/>
        <w:numPr>
          <w:ilvl w:val="0"/>
          <w:numId w:val="15"/>
        </w:numPr>
        <w:jc w:val="both"/>
      </w:pPr>
      <w:r w:rsidRPr="00AA36E7">
        <w:t>to promote teamwork and motivate staff to ensure effective working relations;</w:t>
      </w:r>
    </w:p>
    <w:p w:rsidR="00FC01C4" w:rsidRPr="00AA36E7" w:rsidRDefault="00FC01C4" w:rsidP="001B0124">
      <w:pPr>
        <w:pStyle w:val="NoSpacing"/>
        <w:numPr>
          <w:ilvl w:val="0"/>
          <w:numId w:val="15"/>
        </w:numPr>
        <w:jc w:val="both"/>
      </w:pPr>
      <w:r w:rsidRPr="00AA36E7">
        <w:t>to lead subject meetings and record action points;</w:t>
      </w:r>
    </w:p>
    <w:p w:rsidR="00FC01C4" w:rsidRPr="00AA36E7" w:rsidRDefault="00FC01C4" w:rsidP="001B0124">
      <w:pPr>
        <w:pStyle w:val="NoSpacing"/>
        <w:numPr>
          <w:ilvl w:val="0"/>
          <w:numId w:val="15"/>
        </w:numPr>
        <w:jc w:val="both"/>
      </w:pPr>
      <w:r w:rsidRPr="00AA36E7">
        <w:t>to support staff within the subject team to set annual targets in accordance with</w:t>
      </w:r>
      <w:r w:rsidR="00F50888" w:rsidRPr="00AA36E7">
        <w:t xml:space="preserve"> </w:t>
      </w:r>
      <w:r w:rsidRPr="00AA36E7">
        <w:t xml:space="preserve">school policy </w:t>
      </w:r>
    </w:p>
    <w:p w:rsidR="00F50888" w:rsidRPr="00AA36E7" w:rsidRDefault="001B0124" w:rsidP="001B0124">
      <w:pPr>
        <w:pStyle w:val="NoSpacing"/>
        <w:jc w:val="both"/>
      </w:pPr>
      <w:r w:rsidRPr="00AA36E7">
        <w:t xml:space="preserve">                    </w:t>
      </w:r>
      <w:proofErr w:type="gramStart"/>
      <w:r w:rsidR="00F50888" w:rsidRPr="00AA36E7">
        <w:t>and</w:t>
      </w:r>
      <w:proofErr w:type="gramEnd"/>
      <w:r w:rsidR="00F50888" w:rsidRPr="00AA36E7">
        <w:t xml:space="preserve"> to complete the performance management process;</w:t>
      </w:r>
    </w:p>
    <w:p w:rsidR="00FC01C4" w:rsidRPr="00AA36E7" w:rsidRDefault="00FC01C4" w:rsidP="001B0124">
      <w:pPr>
        <w:pStyle w:val="NoSpacing"/>
        <w:numPr>
          <w:ilvl w:val="0"/>
          <w:numId w:val="15"/>
        </w:numPr>
        <w:jc w:val="both"/>
      </w:pPr>
      <w:r w:rsidRPr="00AA36E7">
        <w:t>to ensure staff within the subject team have appropriate professional development, to</w:t>
      </w:r>
      <w:r w:rsidR="00F50888" w:rsidRPr="00AA36E7">
        <w:t xml:space="preserve"> </w:t>
      </w:r>
      <w:r w:rsidRPr="00AA36E7">
        <w:t xml:space="preserve">organise </w:t>
      </w:r>
    </w:p>
    <w:p w:rsidR="00F50888" w:rsidRPr="00AA36E7" w:rsidRDefault="001B0124" w:rsidP="001B0124">
      <w:pPr>
        <w:pStyle w:val="NoSpacing"/>
        <w:jc w:val="both"/>
      </w:pPr>
      <w:r w:rsidRPr="00AA36E7">
        <w:t xml:space="preserve">                    </w:t>
      </w:r>
      <w:r w:rsidR="00F50888" w:rsidRPr="00AA36E7">
        <w:t>CPD opportunities where appropriate and to liaise fully with consultants and advisers;</w:t>
      </w:r>
    </w:p>
    <w:p w:rsidR="00FC01C4" w:rsidRPr="00AA36E7" w:rsidRDefault="00FC01C4" w:rsidP="001B0124">
      <w:pPr>
        <w:pStyle w:val="NoSpacing"/>
        <w:numPr>
          <w:ilvl w:val="0"/>
          <w:numId w:val="15"/>
        </w:numPr>
        <w:jc w:val="both"/>
      </w:pPr>
      <w:r w:rsidRPr="00AA36E7">
        <w:t>to liaise with the Leadership Team on timetable and accommodation issues;</w:t>
      </w:r>
    </w:p>
    <w:p w:rsidR="00FC01C4" w:rsidRPr="00AA36E7" w:rsidRDefault="00FC01C4" w:rsidP="001B0124">
      <w:pPr>
        <w:pStyle w:val="NoSpacing"/>
        <w:numPr>
          <w:ilvl w:val="0"/>
          <w:numId w:val="15"/>
        </w:numPr>
        <w:jc w:val="both"/>
      </w:pPr>
      <w:r w:rsidRPr="00AA36E7">
        <w:t>to take responsibility for student behaviour within the subject area;</w:t>
      </w:r>
    </w:p>
    <w:p w:rsidR="00FC01C4" w:rsidRPr="00AA36E7" w:rsidRDefault="00FC01C4" w:rsidP="001B0124">
      <w:pPr>
        <w:pStyle w:val="NoSpacing"/>
        <w:numPr>
          <w:ilvl w:val="0"/>
          <w:numId w:val="15"/>
        </w:numPr>
        <w:jc w:val="both"/>
      </w:pPr>
      <w:r w:rsidRPr="00AA36E7">
        <w:t>to support subject area staff in curriculum and pastoral matters;</w:t>
      </w:r>
    </w:p>
    <w:p w:rsidR="00FC01C4" w:rsidRPr="00AA36E7" w:rsidRDefault="00FC01C4" w:rsidP="001B0124">
      <w:pPr>
        <w:pStyle w:val="NoSpacing"/>
        <w:numPr>
          <w:ilvl w:val="0"/>
          <w:numId w:val="15"/>
        </w:numPr>
        <w:jc w:val="both"/>
      </w:pPr>
      <w:r w:rsidRPr="00AA36E7">
        <w:t>to oversee the fabric and displays in teaching areas and ensure good resource</w:t>
      </w:r>
      <w:r w:rsidR="00F50888" w:rsidRPr="00AA36E7">
        <w:t xml:space="preserve"> </w:t>
      </w:r>
      <w:r w:rsidRPr="00AA36E7">
        <w:t>provision;</w:t>
      </w:r>
    </w:p>
    <w:p w:rsidR="00F50888" w:rsidRPr="00AA36E7" w:rsidRDefault="00F50888" w:rsidP="001B0124">
      <w:pPr>
        <w:pStyle w:val="NoSpacing"/>
        <w:numPr>
          <w:ilvl w:val="0"/>
          <w:numId w:val="15"/>
        </w:numPr>
        <w:jc w:val="both"/>
      </w:pPr>
      <w:r w:rsidRPr="00AA36E7">
        <w:t>to promote activities which stimulate an interest in the subject area;</w:t>
      </w:r>
    </w:p>
    <w:p w:rsidR="00F50888" w:rsidRPr="00AA36E7" w:rsidRDefault="00F50888" w:rsidP="001B0124">
      <w:pPr>
        <w:pStyle w:val="NoSpacing"/>
        <w:numPr>
          <w:ilvl w:val="0"/>
          <w:numId w:val="15"/>
        </w:numPr>
        <w:jc w:val="both"/>
      </w:pPr>
      <w:r w:rsidRPr="00AA36E7">
        <w:t xml:space="preserve">to </w:t>
      </w:r>
      <w:proofErr w:type="spellStart"/>
      <w:r w:rsidRPr="00AA36E7">
        <w:t>liase</w:t>
      </w:r>
      <w:proofErr w:type="spellEnd"/>
      <w:r w:rsidRPr="00AA36E7">
        <w:t xml:space="preserve"> with feeder primary schools and outside agencies, including examination boards, as</w:t>
      </w:r>
    </w:p>
    <w:p w:rsidR="00F50888" w:rsidRPr="00AA36E7" w:rsidRDefault="001B0124" w:rsidP="001B0124">
      <w:pPr>
        <w:pStyle w:val="NoSpacing"/>
        <w:jc w:val="both"/>
      </w:pPr>
      <w:r w:rsidRPr="00AA36E7">
        <w:t xml:space="preserve">                    </w:t>
      </w:r>
      <w:proofErr w:type="gramStart"/>
      <w:r w:rsidR="00F50888" w:rsidRPr="00AA36E7">
        <w:t>necessary</w:t>
      </w:r>
      <w:proofErr w:type="gramEnd"/>
      <w:r w:rsidR="00F50888" w:rsidRPr="00AA36E7">
        <w:t xml:space="preserve">;   </w:t>
      </w:r>
    </w:p>
    <w:p w:rsidR="00F50888" w:rsidRPr="00AA36E7" w:rsidRDefault="00F50888" w:rsidP="001B0124">
      <w:pPr>
        <w:pStyle w:val="NoSpacing"/>
        <w:numPr>
          <w:ilvl w:val="0"/>
          <w:numId w:val="15"/>
        </w:numPr>
        <w:jc w:val="both"/>
      </w:pPr>
      <w:r w:rsidRPr="00AA36E7">
        <w:t>to promote the subject area through school publications and events;</w:t>
      </w:r>
    </w:p>
    <w:p w:rsidR="00F50888" w:rsidRPr="00AA36E7" w:rsidRDefault="00F50888" w:rsidP="001B0124">
      <w:pPr>
        <w:pStyle w:val="NoSpacing"/>
        <w:numPr>
          <w:ilvl w:val="0"/>
          <w:numId w:val="15"/>
        </w:numPr>
        <w:jc w:val="both"/>
      </w:pPr>
      <w:proofErr w:type="gramStart"/>
      <w:r w:rsidRPr="00AA36E7">
        <w:t>to</w:t>
      </w:r>
      <w:proofErr w:type="gramEnd"/>
      <w:r w:rsidRPr="00AA36E7">
        <w:t xml:space="preserve"> ensure appropriate cover arrangements for absent colleagues.</w:t>
      </w:r>
    </w:p>
    <w:p w:rsidR="00F50888" w:rsidRPr="00AA36E7" w:rsidRDefault="00F50888" w:rsidP="00F50888">
      <w:pPr>
        <w:pStyle w:val="NoSpacing"/>
        <w:ind w:firstLine="720"/>
        <w:jc w:val="both"/>
      </w:pPr>
    </w:p>
    <w:p w:rsidR="001B0124" w:rsidRPr="00AA36E7" w:rsidRDefault="001B0124" w:rsidP="001C7FC7">
      <w:pPr>
        <w:jc w:val="right"/>
        <w:rPr>
          <w:color w:val="7030A0"/>
        </w:rPr>
      </w:pPr>
    </w:p>
    <w:p w:rsidR="001B0124" w:rsidRPr="00AA36E7" w:rsidRDefault="001B0124" w:rsidP="001C7FC7">
      <w:pPr>
        <w:jc w:val="right"/>
        <w:rPr>
          <w:color w:val="7030A0"/>
        </w:rPr>
      </w:pPr>
    </w:p>
    <w:p w:rsidR="001B0124" w:rsidRPr="00AA36E7" w:rsidRDefault="001B0124" w:rsidP="001C7FC7">
      <w:pPr>
        <w:jc w:val="right"/>
        <w:rPr>
          <w:color w:val="7030A0"/>
        </w:rPr>
      </w:pPr>
    </w:p>
    <w:p w:rsidR="00955392" w:rsidRPr="00955392" w:rsidRDefault="00955392" w:rsidP="001C7FC7">
      <w:pPr>
        <w:jc w:val="right"/>
        <w:rPr>
          <w:sz w:val="24"/>
        </w:rPr>
      </w:pPr>
      <w:r>
        <w:rPr>
          <w:color w:val="7030A0"/>
          <w:sz w:val="40"/>
        </w:rPr>
        <w:lastRenderedPageBreak/>
        <w:t>PERSON SPECIFICATION</w:t>
      </w:r>
    </w:p>
    <w:tbl>
      <w:tblPr>
        <w:tblStyle w:val="TableGrid"/>
        <w:tblpPr w:leftFromText="180" w:rightFromText="180" w:vertAnchor="page" w:horzAnchor="margin" w:tblpY="2071"/>
        <w:tblW w:w="0" w:type="auto"/>
        <w:tblLook w:val="04A0" w:firstRow="1" w:lastRow="0" w:firstColumn="1" w:lastColumn="0" w:noHBand="0" w:noVBand="1"/>
      </w:tblPr>
      <w:tblGrid>
        <w:gridCol w:w="851"/>
        <w:gridCol w:w="7513"/>
        <w:gridCol w:w="992"/>
        <w:gridCol w:w="992"/>
      </w:tblGrid>
      <w:tr w:rsidR="002457E9" w:rsidRPr="005A49E6" w:rsidTr="008A485B">
        <w:trPr>
          <w:trHeight w:hRule="exact" w:val="284"/>
        </w:trPr>
        <w:tc>
          <w:tcPr>
            <w:tcW w:w="851" w:type="dxa"/>
            <w:tcBorders>
              <w:top w:val="nil"/>
              <w:left w:val="nil"/>
              <w:right w:val="nil"/>
            </w:tcBorders>
            <w:shd w:val="clear" w:color="auto" w:fill="auto"/>
            <w:textDirection w:val="btLr"/>
            <w:vAlign w:val="center"/>
          </w:tcPr>
          <w:p w:rsidR="002457E9" w:rsidRPr="003D1E2B" w:rsidRDefault="002457E9" w:rsidP="008A485B">
            <w:pPr>
              <w:ind w:left="113" w:right="113"/>
              <w:jc w:val="center"/>
              <w:rPr>
                <w:b/>
                <w:color w:val="FFFFFF" w:themeColor="background1"/>
                <w:sz w:val="18"/>
                <w:szCs w:val="18"/>
              </w:rPr>
            </w:pPr>
          </w:p>
        </w:tc>
        <w:tc>
          <w:tcPr>
            <w:tcW w:w="7513" w:type="dxa"/>
            <w:tcBorders>
              <w:top w:val="nil"/>
              <w:left w:val="nil"/>
              <w:right w:val="single" w:sz="4" w:space="0" w:color="auto"/>
            </w:tcBorders>
            <w:shd w:val="clear" w:color="auto" w:fill="auto"/>
            <w:vAlign w:val="center"/>
          </w:tcPr>
          <w:p w:rsidR="002457E9" w:rsidRDefault="002457E9" w:rsidP="008A485B">
            <w:pPr>
              <w:jc w:val="both"/>
              <w:rPr>
                <w:color w:val="FFFFFF" w:themeColor="background1"/>
                <w:sz w:val="18"/>
                <w:szCs w:val="18"/>
              </w:rPr>
            </w:pPr>
          </w:p>
          <w:p w:rsidR="002457E9" w:rsidRDefault="002457E9" w:rsidP="008A485B">
            <w:pPr>
              <w:jc w:val="both"/>
              <w:rPr>
                <w:color w:val="FFFFFF" w:themeColor="background1"/>
                <w:sz w:val="18"/>
                <w:szCs w:val="18"/>
              </w:rPr>
            </w:pPr>
          </w:p>
          <w:p w:rsidR="002457E9" w:rsidRDefault="002457E9" w:rsidP="008A485B">
            <w:pPr>
              <w:jc w:val="both"/>
              <w:rPr>
                <w:color w:val="FFFFFF" w:themeColor="background1"/>
                <w:sz w:val="18"/>
                <w:szCs w:val="18"/>
              </w:rPr>
            </w:pPr>
          </w:p>
          <w:p w:rsidR="002457E9" w:rsidRDefault="002457E9" w:rsidP="008A485B">
            <w:pPr>
              <w:jc w:val="both"/>
              <w:rPr>
                <w:color w:val="FFFFFF" w:themeColor="background1"/>
                <w:sz w:val="18"/>
                <w:szCs w:val="18"/>
              </w:rPr>
            </w:pPr>
          </w:p>
          <w:p w:rsidR="002457E9" w:rsidRPr="003D1E2B" w:rsidRDefault="002457E9" w:rsidP="008A485B">
            <w:pPr>
              <w:jc w:val="both"/>
              <w:rPr>
                <w:color w:val="FFFFFF" w:themeColor="background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7030A0"/>
          </w:tcPr>
          <w:p w:rsidR="002457E9" w:rsidRPr="005A49E6" w:rsidRDefault="002457E9" w:rsidP="008A485B">
            <w:pPr>
              <w:jc w:val="center"/>
              <w:rPr>
                <w:color w:val="FFFFFF" w:themeColor="background1"/>
                <w:sz w:val="20"/>
              </w:rPr>
            </w:pPr>
            <w:r w:rsidRPr="005A49E6">
              <w:rPr>
                <w:color w:val="FFFFFF" w:themeColor="background1"/>
                <w:sz w:val="20"/>
              </w:rPr>
              <w:t>Essential</w:t>
            </w:r>
          </w:p>
        </w:tc>
        <w:tc>
          <w:tcPr>
            <w:tcW w:w="992" w:type="dxa"/>
            <w:tcBorders>
              <w:top w:val="single" w:sz="4" w:space="0" w:color="auto"/>
              <w:left w:val="single" w:sz="4" w:space="0" w:color="auto"/>
              <w:bottom w:val="single" w:sz="4" w:space="0" w:color="auto"/>
              <w:right w:val="single" w:sz="4" w:space="0" w:color="auto"/>
            </w:tcBorders>
            <w:shd w:val="clear" w:color="auto" w:fill="7030A0"/>
          </w:tcPr>
          <w:p w:rsidR="002457E9" w:rsidRPr="005A49E6" w:rsidRDefault="002457E9" w:rsidP="008A485B">
            <w:pPr>
              <w:jc w:val="center"/>
              <w:rPr>
                <w:color w:val="FFFFFF" w:themeColor="background1"/>
                <w:sz w:val="20"/>
              </w:rPr>
            </w:pPr>
            <w:r w:rsidRPr="005A49E6">
              <w:rPr>
                <w:color w:val="FFFFFF" w:themeColor="background1"/>
                <w:sz w:val="20"/>
              </w:rPr>
              <w:t>Desirable</w:t>
            </w:r>
          </w:p>
        </w:tc>
      </w:tr>
      <w:tr w:rsidR="002457E9" w:rsidRPr="005A49E6" w:rsidTr="008A485B">
        <w:trPr>
          <w:trHeight w:hRule="exact" w:val="567"/>
        </w:trPr>
        <w:tc>
          <w:tcPr>
            <w:tcW w:w="851" w:type="dxa"/>
            <w:vMerge w:val="restart"/>
            <w:shd w:val="clear" w:color="auto" w:fill="9933FF"/>
            <w:textDirection w:val="btLr"/>
            <w:vAlign w:val="center"/>
          </w:tcPr>
          <w:p w:rsidR="002457E9" w:rsidRPr="003D1E2B" w:rsidRDefault="002457E9" w:rsidP="008A485B">
            <w:pPr>
              <w:ind w:left="113" w:right="113"/>
              <w:jc w:val="center"/>
              <w:rPr>
                <w:b/>
                <w:color w:val="FFFFFF" w:themeColor="background1"/>
                <w:sz w:val="18"/>
                <w:szCs w:val="18"/>
              </w:rPr>
            </w:pPr>
            <w:r w:rsidRPr="0046604B">
              <w:rPr>
                <w:b/>
                <w:sz w:val="18"/>
                <w:szCs w:val="18"/>
              </w:rPr>
              <w:t>Application</w:t>
            </w:r>
          </w:p>
        </w:tc>
        <w:tc>
          <w:tcPr>
            <w:tcW w:w="7513" w:type="dxa"/>
            <w:shd w:val="clear" w:color="auto" w:fill="9933FF"/>
            <w:vAlign w:val="center"/>
          </w:tcPr>
          <w:p w:rsidR="002457E9" w:rsidRPr="0046604B" w:rsidRDefault="002457E9" w:rsidP="008A485B">
            <w:pPr>
              <w:jc w:val="both"/>
              <w:rPr>
                <w:sz w:val="18"/>
                <w:szCs w:val="18"/>
              </w:rPr>
            </w:pPr>
            <w:r w:rsidRPr="0046604B">
              <w:rPr>
                <w:sz w:val="18"/>
                <w:szCs w:val="18"/>
              </w:rPr>
              <w:t>A well-structured letter of application indicating interests and strengths in the subject</w:t>
            </w:r>
          </w:p>
        </w:tc>
        <w:tc>
          <w:tcPr>
            <w:tcW w:w="992" w:type="dxa"/>
            <w:tcBorders>
              <w:top w:val="single" w:sz="4" w:space="0" w:color="auto"/>
            </w:tcBorders>
            <w:shd w:val="clear" w:color="auto" w:fill="9933FF"/>
            <w:vAlign w:val="center"/>
          </w:tcPr>
          <w:p w:rsidR="002457E9" w:rsidRPr="0046604B" w:rsidRDefault="002457E9" w:rsidP="008A485B">
            <w:pPr>
              <w:jc w:val="center"/>
              <w:rPr>
                <w:szCs w:val="18"/>
              </w:rPr>
            </w:pPr>
            <w:r w:rsidRPr="0046604B">
              <w:rPr>
                <w:szCs w:val="18"/>
              </w:rPr>
              <w:t>*</w:t>
            </w:r>
          </w:p>
        </w:tc>
        <w:tc>
          <w:tcPr>
            <w:tcW w:w="992" w:type="dxa"/>
            <w:tcBorders>
              <w:top w:val="single" w:sz="4" w:space="0" w:color="auto"/>
            </w:tcBorders>
            <w:shd w:val="clear" w:color="auto" w:fill="9933FF"/>
            <w:vAlign w:val="center"/>
          </w:tcPr>
          <w:p w:rsidR="002457E9" w:rsidRPr="0046604B" w:rsidRDefault="002457E9" w:rsidP="008A485B">
            <w:pPr>
              <w:jc w:val="center"/>
              <w:rPr>
                <w:szCs w:val="18"/>
              </w:rPr>
            </w:pPr>
          </w:p>
        </w:tc>
      </w:tr>
      <w:tr w:rsidR="002457E9" w:rsidRPr="005A49E6" w:rsidTr="008A485B">
        <w:trPr>
          <w:trHeight w:hRule="exact" w:val="548"/>
        </w:trPr>
        <w:tc>
          <w:tcPr>
            <w:tcW w:w="851" w:type="dxa"/>
            <w:vMerge/>
            <w:tcBorders>
              <w:bottom w:val="single" w:sz="4" w:space="0" w:color="auto"/>
            </w:tcBorders>
            <w:shd w:val="clear" w:color="auto" w:fill="9933FF"/>
          </w:tcPr>
          <w:p w:rsidR="002457E9" w:rsidRPr="003D1E2B" w:rsidRDefault="002457E9" w:rsidP="008A485B">
            <w:pPr>
              <w:jc w:val="both"/>
              <w:rPr>
                <w:b/>
                <w:color w:val="FFFFFF" w:themeColor="background1"/>
                <w:sz w:val="18"/>
                <w:szCs w:val="18"/>
              </w:rPr>
            </w:pPr>
          </w:p>
        </w:tc>
        <w:tc>
          <w:tcPr>
            <w:tcW w:w="7513" w:type="dxa"/>
            <w:tcBorders>
              <w:bottom w:val="single" w:sz="4" w:space="0" w:color="auto"/>
            </w:tcBorders>
            <w:shd w:val="clear" w:color="auto" w:fill="9933FF"/>
            <w:vAlign w:val="center"/>
          </w:tcPr>
          <w:p w:rsidR="002457E9" w:rsidRPr="0046604B" w:rsidRDefault="002457E9" w:rsidP="008A485B">
            <w:pPr>
              <w:jc w:val="both"/>
              <w:rPr>
                <w:sz w:val="18"/>
                <w:szCs w:val="18"/>
              </w:rPr>
            </w:pPr>
            <w:r w:rsidRPr="0046604B">
              <w:rPr>
                <w:sz w:val="18"/>
                <w:szCs w:val="18"/>
              </w:rPr>
              <w:t>Fully supported in references</w:t>
            </w:r>
          </w:p>
        </w:tc>
        <w:tc>
          <w:tcPr>
            <w:tcW w:w="992" w:type="dxa"/>
            <w:tcBorders>
              <w:bottom w:val="single" w:sz="4" w:space="0" w:color="auto"/>
            </w:tcBorders>
            <w:shd w:val="clear" w:color="auto" w:fill="9933FF"/>
            <w:vAlign w:val="center"/>
          </w:tcPr>
          <w:p w:rsidR="002457E9" w:rsidRPr="0046604B" w:rsidRDefault="002457E9" w:rsidP="008A485B">
            <w:pPr>
              <w:jc w:val="center"/>
              <w:rPr>
                <w:szCs w:val="18"/>
              </w:rPr>
            </w:pPr>
            <w:r w:rsidRPr="0046604B">
              <w:rPr>
                <w:szCs w:val="18"/>
              </w:rPr>
              <w:t>*</w:t>
            </w:r>
          </w:p>
        </w:tc>
        <w:tc>
          <w:tcPr>
            <w:tcW w:w="992" w:type="dxa"/>
            <w:tcBorders>
              <w:bottom w:val="single" w:sz="4" w:space="0" w:color="auto"/>
            </w:tcBorders>
            <w:shd w:val="clear" w:color="auto" w:fill="9933FF"/>
            <w:vAlign w:val="center"/>
          </w:tcPr>
          <w:p w:rsidR="002457E9" w:rsidRPr="0046604B" w:rsidRDefault="002457E9" w:rsidP="008A485B">
            <w:pPr>
              <w:jc w:val="center"/>
              <w:rPr>
                <w:szCs w:val="18"/>
              </w:rPr>
            </w:pPr>
          </w:p>
        </w:tc>
      </w:tr>
      <w:tr w:rsidR="002457E9" w:rsidTr="008A485B">
        <w:trPr>
          <w:trHeight w:hRule="exact" w:val="340"/>
        </w:trPr>
        <w:tc>
          <w:tcPr>
            <w:tcW w:w="851" w:type="dxa"/>
            <w:vMerge w:val="restart"/>
            <w:shd w:val="clear" w:color="auto" w:fill="9CC2E5" w:themeFill="accent1" w:themeFillTint="99"/>
            <w:textDirection w:val="btLr"/>
            <w:vAlign w:val="center"/>
          </w:tcPr>
          <w:p w:rsidR="002457E9" w:rsidRPr="003D1E2B" w:rsidRDefault="002457E9" w:rsidP="008A485B">
            <w:pPr>
              <w:ind w:left="113" w:right="113"/>
              <w:jc w:val="center"/>
              <w:rPr>
                <w:b/>
                <w:sz w:val="18"/>
                <w:szCs w:val="18"/>
              </w:rPr>
            </w:pPr>
            <w:r w:rsidRPr="003D1E2B">
              <w:rPr>
                <w:b/>
                <w:sz w:val="18"/>
                <w:szCs w:val="18"/>
              </w:rPr>
              <w:t>Qualifications and Professional Development</w:t>
            </w:r>
          </w:p>
        </w:tc>
        <w:tc>
          <w:tcPr>
            <w:tcW w:w="7513" w:type="dxa"/>
            <w:shd w:val="clear" w:color="auto" w:fill="9CC2E5" w:themeFill="accent1" w:themeFillTint="99"/>
            <w:vAlign w:val="center"/>
          </w:tcPr>
          <w:p w:rsidR="002457E9" w:rsidRPr="003D1E2B" w:rsidRDefault="002457E9" w:rsidP="008A485B">
            <w:pPr>
              <w:rPr>
                <w:sz w:val="18"/>
                <w:szCs w:val="18"/>
              </w:rPr>
            </w:pPr>
            <w:r w:rsidRPr="003D1E2B">
              <w:rPr>
                <w:sz w:val="18"/>
                <w:szCs w:val="18"/>
              </w:rPr>
              <w:t>Qualified Teacher Status (QTS)</w:t>
            </w:r>
          </w:p>
        </w:tc>
        <w:tc>
          <w:tcPr>
            <w:tcW w:w="992" w:type="dxa"/>
            <w:shd w:val="clear" w:color="auto" w:fill="9CC2E5" w:themeFill="accent1" w:themeFillTint="99"/>
            <w:vAlign w:val="center"/>
          </w:tcPr>
          <w:p w:rsidR="002457E9" w:rsidRPr="005B57C5" w:rsidRDefault="002457E9" w:rsidP="008A485B">
            <w:pPr>
              <w:jc w:val="center"/>
              <w:rPr>
                <w:szCs w:val="18"/>
              </w:rPr>
            </w:pPr>
            <w:r w:rsidRPr="005B57C5">
              <w:rPr>
                <w:szCs w:val="18"/>
              </w:rPr>
              <w:t>*</w:t>
            </w:r>
          </w:p>
        </w:tc>
        <w:tc>
          <w:tcPr>
            <w:tcW w:w="992" w:type="dxa"/>
            <w:shd w:val="clear" w:color="auto" w:fill="9CC2E5" w:themeFill="accent1" w:themeFillTint="99"/>
            <w:vAlign w:val="center"/>
          </w:tcPr>
          <w:p w:rsidR="002457E9" w:rsidRPr="005B57C5" w:rsidRDefault="002457E9" w:rsidP="008A485B">
            <w:pPr>
              <w:jc w:val="center"/>
              <w:rPr>
                <w:szCs w:val="18"/>
              </w:rPr>
            </w:pPr>
          </w:p>
        </w:tc>
      </w:tr>
      <w:tr w:rsidR="002457E9" w:rsidTr="008A485B">
        <w:trPr>
          <w:trHeight w:hRule="exact" w:val="340"/>
        </w:trPr>
        <w:tc>
          <w:tcPr>
            <w:tcW w:w="851" w:type="dxa"/>
            <w:vMerge/>
            <w:shd w:val="clear" w:color="auto" w:fill="9CC2E5" w:themeFill="accent1" w:themeFillTint="99"/>
            <w:textDirection w:val="btLr"/>
            <w:vAlign w:val="center"/>
          </w:tcPr>
          <w:p w:rsidR="002457E9" w:rsidRPr="003D1E2B" w:rsidRDefault="002457E9" w:rsidP="008A485B">
            <w:pPr>
              <w:ind w:left="113" w:right="113"/>
              <w:jc w:val="center"/>
              <w:rPr>
                <w:b/>
                <w:sz w:val="18"/>
                <w:szCs w:val="18"/>
              </w:rPr>
            </w:pPr>
          </w:p>
        </w:tc>
        <w:tc>
          <w:tcPr>
            <w:tcW w:w="7513" w:type="dxa"/>
            <w:shd w:val="clear" w:color="auto" w:fill="9CC2E5" w:themeFill="accent1" w:themeFillTint="99"/>
            <w:vAlign w:val="center"/>
          </w:tcPr>
          <w:p w:rsidR="002457E9" w:rsidRPr="003D1E2B" w:rsidRDefault="002457E9" w:rsidP="005A5791">
            <w:pPr>
              <w:rPr>
                <w:sz w:val="18"/>
                <w:szCs w:val="18"/>
              </w:rPr>
            </w:pPr>
            <w:r w:rsidRPr="003D1E2B">
              <w:rPr>
                <w:sz w:val="18"/>
                <w:szCs w:val="18"/>
              </w:rPr>
              <w:t xml:space="preserve">Ability to teach GCSE and A-Level </w:t>
            </w:r>
          </w:p>
        </w:tc>
        <w:tc>
          <w:tcPr>
            <w:tcW w:w="992" w:type="dxa"/>
            <w:shd w:val="clear" w:color="auto" w:fill="9CC2E5" w:themeFill="accent1" w:themeFillTint="99"/>
            <w:vAlign w:val="center"/>
          </w:tcPr>
          <w:p w:rsidR="002457E9" w:rsidRPr="005B57C5" w:rsidRDefault="002457E9" w:rsidP="008A485B">
            <w:pPr>
              <w:jc w:val="center"/>
              <w:rPr>
                <w:szCs w:val="18"/>
              </w:rPr>
            </w:pPr>
            <w:r w:rsidRPr="005B57C5">
              <w:rPr>
                <w:szCs w:val="18"/>
              </w:rPr>
              <w:t>*</w:t>
            </w:r>
          </w:p>
        </w:tc>
        <w:tc>
          <w:tcPr>
            <w:tcW w:w="992" w:type="dxa"/>
            <w:shd w:val="clear" w:color="auto" w:fill="9CC2E5" w:themeFill="accent1" w:themeFillTint="99"/>
            <w:vAlign w:val="center"/>
          </w:tcPr>
          <w:p w:rsidR="002457E9" w:rsidRPr="005B57C5" w:rsidRDefault="002457E9" w:rsidP="008A485B">
            <w:pPr>
              <w:jc w:val="center"/>
              <w:rPr>
                <w:szCs w:val="18"/>
              </w:rPr>
            </w:pPr>
          </w:p>
        </w:tc>
      </w:tr>
      <w:tr w:rsidR="002457E9" w:rsidTr="008A485B">
        <w:trPr>
          <w:trHeight w:hRule="exact" w:val="340"/>
        </w:trPr>
        <w:tc>
          <w:tcPr>
            <w:tcW w:w="851" w:type="dxa"/>
            <w:vMerge/>
            <w:shd w:val="clear" w:color="auto" w:fill="9CC2E5" w:themeFill="accent1" w:themeFillTint="99"/>
          </w:tcPr>
          <w:p w:rsidR="002457E9" w:rsidRPr="003D1E2B" w:rsidRDefault="002457E9" w:rsidP="008A485B">
            <w:pPr>
              <w:jc w:val="both"/>
              <w:rPr>
                <w:b/>
                <w:sz w:val="18"/>
                <w:szCs w:val="18"/>
              </w:rPr>
            </w:pPr>
          </w:p>
        </w:tc>
        <w:tc>
          <w:tcPr>
            <w:tcW w:w="7513" w:type="dxa"/>
            <w:shd w:val="clear" w:color="auto" w:fill="9CC2E5" w:themeFill="accent1" w:themeFillTint="99"/>
            <w:vAlign w:val="center"/>
          </w:tcPr>
          <w:p w:rsidR="002457E9" w:rsidRPr="003D1E2B" w:rsidRDefault="002457E9" w:rsidP="00B40C67">
            <w:pPr>
              <w:rPr>
                <w:sz w:val="18"/>
                <w:szCs w:val="18"/>
              </w:rPr>
            </w:pPr>
            <w:r>
              <w:rPr>
                <w:sz w:val="18"/>
                <w:szCs w:val="18"/>
              </w:rPr>
              <w:t>A</w:t>
            </w:r>
            <w:r w:rsidRPr="003D1E2B">
              <w:rPr>
                <w:sz w:val="18"/>
                <w:szCs w:val="18"/>
              </w:rPr>
              <w:t xml:space="preserve"> degree </w:t>
            </w:r>
            <w:r w:rsidR="005A5791">
              <w:rPr>
                <w:sz w:val="18"/>
                <w:szCs w:val="18"/>
              </w:rPr>
              <w:t>in a relevant subject</w:t>
            </w:r>
          </w:p>
        </w:tc>
        <w:tc>
          <w:tcPr>
            <w:tcW w:w="992" w:type="dxa"/>
            <w:shd w:val="clear" w:color="auto" w:fill="9CC2E5" w:themeFill="accent1" w:themeFillTint="99"/>
            <w:vAlign w:val="center"/>
          </w:tcPr>
          <w:p w:rsidR="002457E9" w:rsidRPr="005B57C5" w:rsidRDefault="002457E9" w:rsidP="008A485B">
            <w:pPr>
              <w:jc w:val="center"/>
              <w:rPr>
                <w:szCs w:val="18"/>
              </w:rPr>
            </w:pPr>
            <w:r w:rsidRPr="005B57C5">
              <w:rPr>
                <w:szCs w:val="18"/>
              </w:rPr>
              <w:t>*</w:t>
            </w:r>
          </w:p>
        </w:tc>
        <w:tc>
          <w:tcPr>
            <w:tcW w:w="992" w:type="dxa"/>
            <w:shd w:val="clear" w:color="auto" w:fill="9CC2E5" w:themeFill="accent1" w:themeFillTint="99"/>
            <w:vAlign w:val="center"/>
          </w:tcPr>
          <w:p w:rsidR="002457E9" w:rsidRPr="005B57C5" w:rsidRDefault="002457E9" w:rsidP="008A485B">
            <w:pPr>
              <w:jc w:val="center"/>
              <w:rPr>
                <w:szCs w:val="18"/>
              </w:rPr>
            </w:pPr>
          </w:p>
        </w:tc>
      </w:tr>
      <w:tr w:rsidR="002457E9" w:rsidTr="008A485B">
        <w:trPr>
          <w:trHeight w:hRule="exact" w:val="340"/>
        </w:trPr>
        <w:tc>
          <w:tcPr>
            <w:tcW w:w="851" w:type="dxa"/>
            <w:vMerge/>
            <w:shd w:val="clear" w:color="auto" w:fill="9CC2E5" w:themeFill="accent1" w:themeFillTint="99"/>
          </w:tcPr>
          <w:p w:rsidR="002457E9" w:rsidRPr="003D1E2B" w:rsidRDefault="002457E9" w:rsidP="008A485B">
            <w:pPr>
              <w:jc w:val="both"/>
              <w:rPr>
                <w:b/>
                <w:sz w:val="18"/>
                <w:szCs w:val="18"/>
              </w:rPr>
            </w:pPr>
          </w:p>
        </w:tc>
        <w:tc>
          <w:tcPr>
            <w:tcW w:w="7513" w:type="dxa"/>
            <w:shd w:val="clear" w:color="auto" w:fill="9CC2E5" w:themeFill="accent1" w:themeFillTint="99"/>
            <w:vAlign w:val="center"/>
          </w:tcPr>
          <w:p w:rsidR="002457E9" w:rsidRPr="003D1E2B" w:rsidRDefault="002457E9" w:rsidP="008A485B">
            <w:pPr>
              <w:rPr>
                <w:sz w:val="18"/>
                <w:szCs w:val="18"/>
              </w:rPr>
            </w:pPr>
            <w:r w:rsidRPr="003D1E2B">
              <w:rPr>
                <w:sz w:val="18"/>
                <w:szCs w:val="18"/>
              </w:rPr>
              <w:t>Commitment to further study including any in</w:t>
            </w:r>
            <w:r>
              <w:rPr>
                <w:sz w:val="18"/>
                <w:szCs w:val="18"/>
              </w:rPr>
              <w:t>-</w:t>
            </w:r>
            <w:r w:rsidRPr="003D1E2B">
              <w:rPr>
                <w:sz w:val="18"/>
                <w:szCs w:val="18"/>
              </w:rPr>
              <w:t>service training during the last three years</w:t>
            </w:r>
          </w:p>
        </w:tc>
        <w:tc>
          <w:tcPr>
            <w:tcW w:w="992" w:type="dxa"/>
            <w:shd w:val="clear" w:color="auto" w:fill="9CC2E5" w:themeFill="accent1" w:themeFillTint="99"/>
            <w:vAlign w:val="center"/>
          </w:tcPr>
          <w:p w:rsidR="002457E9" w:rsidRPr="005B57C5" w:rsidRDefault="002457E9" w:rsidP="008A485B">
            <w:pPr>
              <w:jc w:val="center"/>
              <w:rPr>
                <w:szCs w:val="18"/>
              </w:rPr>
            </w:pPr>
            <w:r>
              <w:rPr>
                <w:szCs w:val="18"/>
              </w:rPr>
              <w:t>*</w:t>
            </w:r>
          </w:p>
        </w:tc>
        <w:tc>
          <w:tcPr>
            <w:tcW w:w="992" w:type="dxa"/>
            <w:shd w:val="clear" w:color="auto" w:fill="9CC2E5" w:themeFill="accent1" w:themeFillTint="99"/>
            <w:vAlign w:val="center"/>
          </w:tcPr>
          <w:p w:rsidR="002457E9" w:rsidRPr="005B57C5" w:rsidRDefault="002457E9" w:rsidP="008A485B">
            <w:pPr>
              <w:jc w:val="center"/>
              <w:rPr>
                <w:szCs w:val="18"/>
              </w:rPr>
            </w:pPr>
          </w:p>
        </w:tc>
      </w:tr>
      <w:tr w:rsidR="002457E9" w:rsidTr="008A485B">
        <w:trPr>
          <w:trHeight w:hRule="exact" w:val="340"/>
        </w:trPr>
        <w:tc>
          <w:tcPr>
            <w:tcW w:w="851" w:type="dxa"/>
            <w:vMerge/>
            <w:shd w:val="clear" w:color="auto" w:fill="9CC2E5" w:themeFill="accent1" w:themeFillTint="99"/>
          </w:tcPr>
          <w:p w:rsidR="002457E9" w:rsidRPr="003D1E2B" w:rsidRDefault="002457E9" w:rsidP="008A485B">
            <w:pPr>
              <w:jc w:val="both"/>
              <w:rPr>
                <w:b/>
                <w:sz w:val="18"/>
                <w:szCs w:val="18"/>
              </w:rPr>
            </w:pPr>
          </w:p>
        </w:tc>
        <w:tc>
          <w:tcPr>
            <w:tcW w:w="7513" w:type="dxa"/>
            <w:tcBorders>
              <w:bottom w:val="single" w:sz="4" w:space="0" w:color="auto"/>
            </w:tcBorders>
            <w:shd w:val="clear" w:color="auto" w:fill="9CC2E5" w:themeFill="accent1" w:themeFillTint="99"/>
            <w:vAlign w:val="center"/>
          </w:tcPr>
          <w:p w:rsidR="002457E9" w:rsidRPr="003D1E2B" w:rsidRDefault="002457E9" w:rsidP="008A485B">
            <w:pPr>
              <w:rPr>
                <w:sz w:val="18"/>
                <w:szCs w:val="18"/>
              </w:rPr>
            </w:pPr>
            <w:r w:rsidRPr="003D1E2B">
              <w:rPr>
                <w:sz w:val="18"/>
                <w:szCs w:val="18"/>
              </w:rPr>
              <w:t>Ability to use ICT as a learning tool</w:t>
            </w:r>
          </w:p>
        </w:tc>
        <w:tc>
          <w:tcPr>
            <w:tcW w:w="992" w:type="dxa"/>
            <w:tcBorders>
              <w:bottom w:val="single" w:sz="4" w:space="0" w:color="auto"/>
            </w:tcBorders>
            <w:shd w:val="clear" w:color="auto" w:fill="9CC2E5" w:themeFill="accent1" w:themeFillTint="99"/>
            <w:vAlign w:val="center"/>
          </w:tcPr>
          <w:p w:rsidR="002457E9" w:rsidRPr="005B57C5" w:rsidRDefault="002457E9" w:rsidP="008A485B">
            <w:pPr>
              <w:jc w:val="center"/>
              <w:rPr>
                <w:szCs w:val="18"/>
              </w:rPr>
            </w:pPr>
            <w:r>
              <w:rPr>
                <w:szCs w:val="18"/>
              </w:rPr>
              <w:t>*</w:t>
            </w:r>
          </w:p>
        </w:tc>
        <w:tc>
          <w:tcPr>
            <w:tcW w:w="992" w:type="dxa"/>
            <w:tcBorders>
              <w:bottom w:val="single" w:sz="4" w:space="0" w:color="auto"/>
            </w:tcBorders>
            <w:shd w:val="clear" w:color="auto" w:fill="9CC2E5" w:themeFill="accent1" w:themeFillTint="99"/>
            <w:vAlign w:val="center"/>
          </w:tcPr>
          <w:p w:rsidR="002457E9" w:rsidRPr="005B57C5" w:rsidRDefault="002457E9" w:rsidP="008A485B">
            <w:pPr>
              <w:jc w:val="center"/>
              <w:rPr>
                <w:szCs w:val="18"/>
              </w:rPr>
            </w:pPr>
          </w:p>
        </w:tc>
      </w:tr>
      <w:tr w:rsidR="002457E9" w:rsidTr="008A485B">
        <w:trPr>
          <w:trHeight w:hRule="exact" w:val="340"/>
        </w:trPr>
        <w:tc>
          <w:tcPr>
            <w:tcW w:w="851" w:type="dxa"/>
            <w:vMerge/>
            <w:tcBorders>
              <w:bottom w:val="single" w:sz="4" w:space="0" w:color="auto"/>
            </w:tcBorders>
            <w:shd w:val="clear" w:color="auto" w:fill="9CC2E5" w:themeFill="accent1" w:themeFillTint="99"/>
          </w:tcPr>
          <w:p w:rsidR="002457E9" w:rsidRPr="003D1E2B" w:rsidRDefault="002457E9" w:rsidP="008A485B">
            <w:pPr>
              <w:jc w:val="both"/>
              <w:rPr>
                <w:b/>
                <w:sz w:val="18"/>
                <w:szCs w:val="18"/>
              </w:rPr>
            </w:pPr>
          </w:p>
        </w:tc>
        <w:tc>
          <w:tcPr>
            <w:tcW w:w="7513" w:type="dxa"/>
            <w:tcBorders>
              <w:bottom w:val="single" w:sz="4" w:space="0" w:color="auto"/>
            </w:tcBorders>
            <w:shd w:val="clear" w:color="auto" w:fill="9CC2E5" w:themeFill="accent1" w:themeFillTint="99"/>
            <w:vAlign w:val="center"/>
          </w:tcPr>
          <w:p w:rsidR="002457E9" w:rsidRPr="003D1E2B" w:rsidRDefault="002457E9" w:rsidP="008A485B">
            <w:pPr>
              <w:rPr>
                <w:sz w:val="18"/>
                <w:szCs w:val="18"/>
              </w:rPr>
            </w:pPr>
            <w:r>
              <w:rPr>
                <w:sz w:val="18"/>
                <w:szCs w:val="18"/>
              </w:rPr>
              <w:t>Post Graduate qualification</w:t>
            </w:r>
          </w:p>
        </w:tc>
        <w:tc>
          <w:tcPr>
            <w:tcW w:w="992" w:type="dxa"/>
            <w:tcBorders>
              <w:bottom w:val="single" w:sz="4" w:space="0" w:color="auto"/>
            </w:tcBorders>
            <w:shd w:val="clear" w:color="auto" w:fill="9CC2E5" w:themeFill="accent1" w:themeFillTint="99"/>
            <w:vAlign w:val="center"/>
          </w:tcPr>
          <w:p w:rsidR="002457E9" w:rsidRDefault="002457E9" w:rsidP="008A485B">
            <w:pPr>
              <w:jc w:val="center"/>
              <w:rPr>
                <w:szCs w:val="18"/>
              </w:rPr>
            </w:pPr>
          </w:p>
        </w:tc>
        <w:tc>
          <w:tcPr>
            <w:tcW w:w="992" w:type="dxa"/>
            <w:tcBorders>
              <w:bottom w:val="single" w:sz="4" w:space="0" w:color="auto"/>
            </w:tcBorders>
            <w:shd w:val="clear" w:color="auto" w:fill="9CC2E5" w:themeFill="accent1" w:themeFillTint="99"/>
            <w:vAlign w:val="center"/>
          </w:tcPr>
          <w:p w:rsidR="002457E9" w:rsidRPr="005B57C5" w:rsidRDefault="002457E9" w:rsidP="008A485B">
            <w:pPr>
              <w:jc w:val="center"/>
              <w:rPr>
                <w:szCs w:val="18"/>
              </w:rPr>
            </w:pPr>
            <w:r>
              <w:rPr>
                <w:szCs w:val="18"/>
              </w:rPr>
              <w:t>*</w:t>
            </w:r>
          </w:p>
        </w:tc>
      </w:tr>
      <w:tr w:rsidR="002457E9" w:rsidTr="008A485B">
        <w:trPr>
          <w:trHeight w:hRule="exact" w:val="340"/>
        </w:trPr>
        <w:tc>
          <w:tcPr>
            <w:tcW w:w="851" w:type="dxa"/>
            <w:vMerge w:val="restart"/>
            <w:shd w:val="clear" w:color="auto" w:fill="FFE599" w:themeFill="accent4" w:themeFillTint="66"/>
            <w:textDirection w:val="btLr"/>
            <w:vAlign w:val="center"/>
          </w:tcPr>
          <w:p w:rsidR="002457E9" w:rsidRPr="003D1E2B" w:rsidRDefault="002457E9" w:rsidP="008A485B">
            <w:pPr>
              <w:ind w:left="113" w:right="113"/>
              <w:jc w:val="center"/>
              <w:rPr>
                <w:b/>
                <w:sz w:val="18"/>
                <w:szCs w:val="18"/>
              </w:rPr>
            </w:pPr>
            <w:r w:rsidRPr="003D1E2B">
              <w:rPr>
                <w:b/>
                <w:sz w:val="18"/>
                <w:szCs w:val="18"/>
              </w:rPr>
              <w:t>Experience</w:t>
            </w:r>
          </w:p>
        </w:tc>
        <w:tc>
          <w:tcPr>
            <w:tcW w:w="7513" w:type="dxa"/>
            <w:shd w:val="clear" w:color="auto" w:fill="FFE599" w:themeFill="accent4" w:themeFillTint="66"/>
            <w:vAlign w:val="center"/>
          </w:tcPr>
          <w:p w:rsidR="002457E9" w:rsidRPr="003D1E2B" w:rsidRDefault="002457E9" w:rsidP="008A485B">
            <w:pPr>
              <w:rPr>
                <w:sz w:val="18"/>
                <w:szCs w:val="18"/>
              </w:rPr>
            </w:pPr>
            <w:r w:rsidRPr="003D1E2B">
              <w:rPr>
                <w:sz w:val="18"/>
                <w:szCs w:val="18"/>
              </w:rPr>
              <w:t>A proven track record of raising standards, good examination results and delivery against targets</w:t>
            </w:r>
          </w:p>
        </w:tc>
        <w:tc>
          <w:tcPr>
            <w:tcW w:w="992" w:type="dxa"/>
            <w:shd w:val="clear" w:color="auto" w:fill="FFE599" w:themeFill="accent4" w:themeFillTint="66"/>
            <w:vAlign w:val="center"/>
          </w:tcPr>
          <w:p w:rsidR="002457E9" w:rsidRPr="005B57C5" w:rsidRDefault="002457E9" w:rsidP="008A485B">
            <w:pPr>
              <w:jc w:val="center"/>
              <w:rPr>
                <w:szCs w:val="18"/>
              </w:rPr>
            </w:pPr>
            <w:r w:rsidRPr="005B57C5">
              <w:rPr>
                <w:szCs w:val="18"/>
              </w:rPr>
              <w:t>*</w:t>
            </w:r>
          </w:p>
        </w:tc>
        <w:tc>
          <w:tcPr>
            <w:tcW w:w="992" w:type="dxa"/>
            <w:shd w:val="clear" w:color="auto" w:fill="FFE599" w:themeFill="accent4" w:themeFillTint="66"/>
            <w:vAlign w:val="center"/>
          </w:tcPr>
          <w:p w:rsidR="002457E9" w:rsidRPr="005B57C5" w:rsidRDefault="002457E9" w:rsidP="008A485B">
            <w:pPr>
              <w:jc w:val="center"/>
              <w:rPr>
                <w:szCs w:val="18"/>
              </w:rPr>
            </w:pPr>
          </w:p>
        </w:tc>
      </w:tr>
      <w:tr w:rsidR="002457E9" w:rsidTr="008A485B">
        <w:trPr>
          <w:trHeight w:hRule="exact" w:val="340"/>
        </w:trPr>
        <w:tc>
          <w:tcPr>
            <w:tcW w:w="851" w:type="dxa"/>
            <w:vMerge/>
            <w:shd w:val="clear" w:color="auto" w:fill="FFE599" w:themeFill="accent4" w:themeFillTint="66"/>
          </w:tcPr>
          <w:p w:rsidR="002457E9" w:rsidRPr="003D1E2B" w:rsidRDefault="002457E9" w:rsidP="008A485B">
            <w:pPr>
              <w:jc w:val="both"/>
              <w:rPr>
                <w:b/>
                <w:sz w:val="18"/>
                <w:szCs w:val="18"/>
              </w:rPr>
            </w:pPr>
          </w:p>
        </w:tc>
        <w:tc>
          <w:tcPr>
            <w:tcW w:w="7513" w:type="dxa"/>
            <w:shd w:val="clear" w:color="auto" w:fill="FFE599" w:themeFill="accent4" w:themeFillTint="66"/>
            <w:vAlign w:val="center"/>
          </w:tcPr>
          <w:p w:rsidR="002457E9" w:rsidRPr="003D1E2B" w:rsidRDefault="002457E9" w:rsidP="008A485B">
            <w:pPr>
              <w:rPr>
                <w:sz w:val="18"/>
                <w:szCs w:val="18"/>
              </w:rPr>
            </w:pPr>
            <w:r w:rsidRPr="003D1E2B">
              <w:rPr>
                <w:sz w:val="18"/>
                <w:szCs w:val="18"/>
              </w:rPr>
              <w:t>Ability to demonstrate high standards of classroom practice</w:t>
            </w:r>
          </w:p>
        </w:tc>
        <w:tc>
          <w:tcPr>
            <w:tcW w:w="992" w:type="dxa"/>
            <w:shd w:val="clear" w:color="auto" w:fill="FFE599" w:themeFill="accent4" w:themeFillTint="66"/>
            <w:vAlign w:val="center"/>
          </w:tcPr>
          <w:p w:rsidR="002457E9" w:rsidRPr="005B57C5" w:rsidRDefault="002457E9" w:rsidP="008A485B">
            <w:pPr>
              <w:jc w:val="center"/>
              <w:rPr>
                <w:szCs w:val="18"/>
              </w:rPr>
            </w:pPr>
            <w:r w:rsidRPr="005B57C5">
              <w:rPr>
                <w:szCs w:val="18"/>
              </w:rPr>
              <w:t>*</w:t>
            </w:r>
          </w:p>
        </w:tc>
        <w:tc>
          <w:tcPr>
            <w:tcW w:w="992" w:type="dxa"/>
            <w:shd w:val="clear" w:color="auto" w:fill="FFE599" w:themeFill="accent4" w:themeFillTint="66"/>
            <w:vAlign w:val="center"/>
          </w:tcPr>
          <w:p w:rsidR="002457E9" w:rsidRPr="005B57C5" w:rsidRDefault="002457E9" w:rsidP="008A485B">
            <w:pPr>
              <w:jc w:val="center"/>
              <w:rPr>
                <w:szCs w:val="18"/>
              </w:rPr>
            </w:pPr>
          </w:p>
        </w:tc>
      </w:tr>
      <w:tr w:rsidR="002457E9" w:rsidTr="008A485B">
        <w:trPr>
          <w:trHeight w:hRule="exact" w:val="340"/>
        </w:trPr>
        <w:tc>
          <w:tcPr>
            <w:tcW w:w="851" w:type="dxa"/>
            <w:vMerge/>
            <w:shd w:val="clear" w:color="auto" w:fill="FFE599" w:themeFill="accent4" w:themeFillTint="66"/>
          </w:tcPr>
          <w:p w:rsidR="002457E9" w:rsidRPr="003D1E2B" w:rsidRDefault="002457E9" w:rsidP="008A485B">
            <w:pPr>
              <w:jc w:val="both"/>
              <w:rPr>
                <w:b/>
                <w:sz w:val="18"/>
                <w:szCs w:val="18"/>
              </w:rPr>
            </w:pPr>
          </w:p>
        </w:tc>
        <w:tc>
          <w:tcPr>
            <w:tcW w:w="7513" w:type="dxa"/>
            <w:shd w:val="clear" w:color="auto" w:fill="FFE599" w:themeFill="accent4" w:themeFillTint="66"/>
            <w:vAlign w:val="center"/>
          </w:tcPr>
          <w:p w:rsidR="002457E9" w:rsidRPr="003D1E2B" w:rsidRDefault="002457E9" w:rsidP="008A485B">
            <w:pPr>
              <w:rPr>
                <w:sz w:val="18"/>
                <w:szCs w:val="18"/>
              </w:rPr>
            </w:pPr>
            <w:r w:rsidRPr="003D1E2B">
              <w:rPr>
                <w:sz w:val="18"/>
                <w:szCs w:val="18"/>
              </w:rPr>
              <w:t>Catering for the needs of all students including Gifted and Talented, SEND and Pupil Premium</w:t>
            </w:r>
          </w:p>
        </w:tc>
        <w:tc>
          <w:tcPr>
            <w:tcW w:w="992" w:type="dxa"/>
            <w:shd w:val="clear" w:color="auto" w:fill="FFE599" w:themeFill="accent4" w:themeFillTint="66"/>
            <w:vAlign w:val="center"/>
          </w:tcPr>
          <w:p w:rsidR="002457E9" w:rsidRPr="005B57C5" w:rsidRDefault="002457E9" w:rsidP="008A485B">
            <w:pPr>
              <w:jc w:val="center"/>
              <w:rPr>
                <w:szCs w:val="18"/>
              </w:rPr>
            </w:pPr>
            <w:r w:rsidRPr="005B57C5">
              <w:rPr>
                <w:szCs w:val="18"/>
              </w:rPr>
              <w:t>*</w:t>
            </w:r>
          </w:p>
        </w:tc>
        <w:tc>
          <w:tcPr>
            <w:tcW w:w="992" w:type="dxa"/>
            <w:shd w:val="clear" w:color="auto" w:fill="FFE599" w:themeFill="accent4" w:themeFillTint="66"/>
            <w:vAlign w:val="center"/>
          </w:tcPr>
          <w:p w:rsidR="002457E9" w:rsidRPr="005B57C5" w:rsidRDefault="002457E9" w:rsidP="008A485B">
            <w:pPr>
              <w:jc w:val="center"/>
              <w:rPr>
                <w:szCs w:val="18"/>
              </w:rPr>
            </w:pPr>
          </w:p>
        </w:tc>
      </w:tr>
      <w:tr w:rsidR="002457E9" w:rsidTr="008A485B">
        <w:trPr>
          <w:trHeight w:hRule="exact" w:val="454"/>
        </w:trPr>
        <w:tc>
          <w:tcPr>
            <w:tcW w:w="851" w:type="dxa"/>
            <w:vMerge/>
            <w:shd w:val="clear" w:color="auto" w:fill="FFE599" w:themeFill="accent4" w:themeFillTint="66"/>
          </w:tcPr>
          <w:p w:rsidR="002457E9" w:rsidRPr="003D1E2B" w:rsidRDefault="002457E9" w:rsidP="008A485B">
            <w:pPr>
              <w:jc w:val="both"/>
              <w:rPr>
                <w:b/>
                <w:sz w:val="18"/>
                <w:szCs w:val="18"/>
              </w:rPr>
            </w:pPr>
          </w:p>
        </w:tc>
        <w:tc>
          <w:tcPr>
            <w:tcW w:w="7513" w:type="dxa"/>
            <w:tcBorders>
              <w:bottom w:val="single" w:sz="4" w:space="0" w:color="auto"/>
            </w:tcBorders>
            <w:shd w:val="clear" w:color="auto" w:fill="FFE599" w:themeFill="accent4" w:themeFillTint="66"/>
            <w:vAlign w:val="center"/>
          </w:tcPr>
          <w:p w:rsidR="002457E9" w:rsidRPr="003D1E2B" w:rsidRDefault="002457E9" w:rsidP="008A485B">
            <w:pPr>
              <w:rPr>
                <w:sz w:val="18"/>
                <w:szCs w:val="18"/>
              </w:rPr>
            </w:pPr>
            <w:r>
              <w:rPr>
                <w:sz w:val="18"/>
                <w:szCs w:val="18"/>
              </w:rPr>
              <w:t>U</w:t>
            </w:r>
            <w:r w:rsidRPr="003D1E2B">
              <w:rPr>
                <w:sz w:val="18"/>
                <w:szCs w:val="18"/>
              </w:rPr>
              <w:t xml:space="preserve">se of data to inform planning, teaching, measuring progress and to aid target setting </w:t>
            </w:r>
            <w:r>
              <w:rPr>
                <w:sz w:val="18"/>
                <w:szCs w:val="18"/>
              </w:rPr>
              <w:t>and improving performance</w:t>
            </w:r>
          </w:p>
        </w:tc>
        <w:tc>
          <w:tcPr>
            <w:tcW w:w="992" w:type="dxa"/>
            <w:tcBorders>
              <w:bottom w:val="single" w:sz="4" w:space="0" w:color="auto"/>
            </w:tcBorders>
            <w:shd w:val="clear" w:color="auto" w:fill="FFE599" w:themeFill="accent4" w:themeFillTint="66"/>
            <w:vAlign w:val="center"/>
          </w:tcPr>
          <w:p w:rsidR="002457E9" w:rsidRPr="005B57C5" w:rsidRDefault="002457E9" w:rsidP="008A485B">
            <w:pPr>
              <w:jc w:val="center"/>
              <w:rPr>
                <w:szCs w:val="18"/>
              </w:rPr>
            </w:pPr>
            <w:r w:rsidRPr="005B57C5">
              <w:rPr>
                <w:szCs w:val="18"/>
              </w:rPr>
              <w:t>*</w:t>
            </w:r>
          </w:p>
        </w:tc>
        <w:tc>
          <w:tcPr>
            <w:tcW w:w="992" w:type="dxa"/>
            <w:tcBorders>
              <w:bottom w:val="single" w:sz="4" w:space="0" w:color="auto"/>
            </w:tcBorders>
            <w:shd w:val="clear" w:color="auto" w:fill="FFE599" w:themeFill="accent4" w:themeFillTint="66"/>
            <w:vAlign w:val="center"/>
          </w:tcPr>
          <w:p w:rsidR="002457E9" w:rsidRPr="005B57C5" w:rsidRDefault="002457E9" w:rsidP="008A485B">
            <w:pPr>
              <w:jc w:val="center"/>
              <w:rPr>
                <w:szCs w:val="18"/>
              </w:rPr>
            </w:pPr>
          </w:p>
        </w:tc>
      </w:tr>
      <w:tr w:rsidR="002457E9" w:rsidTr="008A485B">
        <w:trPr>
          <w:trHeight w:hRule="exact" w:val="340"/>
        </w:trPr>
        <w:tc>
          <w:tcPr>
            <w:tcW w:w="851" w:type="dxa"/>
            <w:vMerge/>
            <w:shd w:val="clear" w:color="auto" w:fill="FFE599" w:themeFill="accent4" w:themeFillTint="66"/>
          </w:tcPr>
          <w:p w:rsidR="002457E9" w:rsidRPr="003D1E2B" w:rsidRDefault="002457E9" w:rsidP="008A485B">
            <w:pPr>
              <w:jc w:val="both"/>
              <w:rPr>
                <w:b/>
                <w:sz w:val="18"/>
                <w:szCs w:val="18"/>
              </w:rPr>
            </w:pPr>
          </w:p>
        </w:tc>
        <w:tc>
          <w:tcPr>
            <w:tcW w:w="7513" w:type="dxa"/>
            <w:tcBorders>
              <w:bottom w:val="single" w:sz="4" w:space="0" w:color="auto"/>
            </w:tcBorders>
            <w:shd w:val="clear" w:color="auto" w:fill="FFE599" w:themeFill="accent4" w:themeFillTint="66"/>
            <w:vAlign w:val="center"/>
          </w:tcPr>
          <w:p w:rsidR="002457E9" w:rsidRDefault="002457E9" w:rsidP="008A485B">
            <w:pPr>
              <w:rPr>
                <w:sz w:val="18"/>
                <w:szCs w:val="18"/>
              </w:rPr>
            </w:pPr>
            <w:r>
              <w:rPr>
                <w:sz w:val="18"/>
                <w:szCs w:val="18"/>
              </w:rPr>
              <w:t>Recent experience of leading and managing a team of people</w:t>
            </w:r>
          </w:p>
        </w:tc>
        <w:tc>
          <w:tcPr>
            <w:tcW w:w="992" w:type="dxa"/>
            <w:tcBorders>
              <w:bottom w:val="single" w:sz="4" w:space="0" w:color="auto"/>
            </w:tcBorders>
            <w:shd w:val="clear" w:color="auto" w:fill="FFE599" w:themeFill="accent4" w:themeFillTint="66"/>
            <w:vAlign w:val="center"/>
          </w:tcPr>
          <w:p w:rsidR="002457E9" w:rsidRPr="005B57C5" w:rsidRDefault="002457E9" w:rsidP="008A485B">
            <w:pPr>
              <w:jc w:val="center"/>
              <w:rPr>
                <w:szCs w:val="18"/>
              </w:rPr>
            </w:pPr>
            <w:r w:rsidRPr="005B57C5">
              <w:rPr>
                <w:szCs w:val="18"/>
              </w:rPr>
              <w:t>*</w:t>
            </w:r>
          </w:p>
        </w:tc>
        <w:tc>
          <w:tcPr>
            <w:tcW w:w="992" w:type="dxa"/>
            <w:tcBorders>
              <w:bottom w:val="single" w:sz="4" w:space="0" w:color="auto"/>
            </w:tcBorders>
            <w:shd w:val="clear" w:color="auto" w:fill="FFE599" w:themeFill="accent4" w:themeFillTint="66"/>
            <w:vAlign w:val="center"/>
          </w:tcPr>
          <w:p w:rsidR="002457E9" w:rsidRPr="005B57C5" w:rsidRDefault="002457E9" w:rsidP="008A485B">
            <w:pPr>
              <w:jc w:val="center"/>
              <w:rPr>
                <w:szCs w:val="18"/>
              </w:rPr>
            </w:pPr>
          </w:p>
        </w:tc>
      </w:tr>
      <w:tr w:rsidR="002457E9" w:rsidTr="008A485B">
        <w:trPr>
          <w:trHeight w:hRule="exact" w:val="340"/>
        </w:trPr>
        <w:tc>
          <w:tcPr>
            <w:tcW w:w="851" w:type="dxa"/>
            <w:vMerge/>
            <w:shd w:val="clear" w:color="auto" w:fill="FFE599" w:themeFill="accent4" w:themeFillTint="66"/>
          </w:tcPr>
          <w:p w:rsidR="002457E9" w:rsidRPr="003D1E2B" w:rsidRDefault="002457E9" w:rsidP="008A485B">
            <w:pPr>
              <w:jc w:val="both"/>
              <w:rPr>
                <w:b/>
                <w:sz w:val="18"/>
                <w:szCs w:val="18"/>
              </w:rPr>
            </w:pPr>
          </w:p>
        </w:tc>
        <w:tc>
          <w:tcPr>
            <w:tcW w:w="7513" w:type="dxa"/>
            <w:tcBorders>
              <w:bottom w:val="single" w:sz="4" w:space="0" w:color="auto"/>
            </w:tcBorders>
            <w:shd w:val="clear" w:color="auto" w:fill="FFE599" w:themeFill="accent4" w:themeFillTint="66"/>
            <w:vAlign w:val="center"/>
          </w:tcPr>
          <w:p w:rsidR="002457E9" w:rsidRDefault="002457E9" w:rsidP="008A485B">
            <w:pPr>
              <w:rPr>
                <w:sz w:val="18"/>
                <w:szCs w:val="18"/>
              </w:rPr>
            </w:pPr>
            <w:r>
              <w:rPr>
                <w:sz w:val="18"/>
                <w:szCs w:val="18"/>
              </w:rPr>
              <w:t>Experience of introducing a new initiative or of managing change</w:t>
            </w:r>
          </w:p>
        </w:tc>
        <w:tc>
          <w:tcPr>
            <w:tcW w:w="992" w:type="dxa"/>
            <w:tcBorders>
              <w:bottom w:val="single" w:sz="4" w:space="0" w:color="auto"/>
            </w:tcBorders>
            <w:shd w:val="clear" w:color="auto" w:fill="FFE599" w:themeFill="accent4" w:themeFillTint="66"/>
            <w:vAlign w:val="center"/>
          </w:tcPr>
          <w:p w:rsidR="002457E9" w:rsidRPr="005B57C5" w:rsidRDefault="002457E9" w:rsidP="008A485B">
            <w:pPr>
              <w:jc w:val="center"/>
              <w:rPr>
                <w:szCs w:val="18"/>
              </w:rPr>
            </w:pPr>
            <w:r>
              <w:rPr>
                <w:szCs w:val="18"/>
              </w:rPr>
              <w:t>*</w:t>
            </w:r>
          </w:p>
        </w:tc>
        <w:tc>
          <w:tcPr>
            <w:tcW w:w="992" w:type="dxa"/>
            <w:tcBorders>
              <w:bottom w:val="single" w:sz="4" w:space="0" w:color="auto"/>
            </w:tcBorders>
            <w:shd w:val="clear" w:color="auto" w:fill="FFE599" w:themeFill="accent4" w:themeFillTint="66"/>
            <w:vAlign w:val="center"/>
          </w:tcPr>
          <w:p w:rsidR="002457E9" w:rsidRPr="005B57C5" w:rsidRDefault="002457E9" w:rsidP="008A485B">
            <w:pPr>
              <w:jc w:val="center"/>
              <w:rPr>
                <w:szCs w:val="18"/>
              </w:rPr>
            </w:pPr>
          </w:p>
        </w:tc>
      </w:tr>
      <w:tr w:rsidR="002457E9" w:rsidTr="008A485B">
        <w:trPr>
          <w:trHeight w:hRule="exact" w:val="340"/>
        </w:trPr>
        <w:tc>
          <w:tcPr>
            <w:tcW w:w="851" w:type="dxa"/>
            <w:vMerge/>
            <w:shd w:val="clear" w:color="auto" w:fill="FFE599" w:themeFill="accent4" w:themeFillTint="66"/>
          </w:tcPr>
          <w:p w:rsidR="002457E9" w:rsidRPr="003D1E2B" w:rsidRDefault="002457E9" w:rsidP="008A485B">
            <w:pPr>
              <w:jc w:val="both"/>
              <w:rPr>
                <w:b/>
                <w:sz w:val="18"/>
                <w:szCs w:val="18"/>
              </w:rPr>
            </w:pPr>
          </w:p>
        </w:tc>
        <w:tc>
          <w:tcPr>
            <w:tcW w:w="7513" w:type="dxa"/>
            <w:tcBorders>
              <w:bottom w:val="single" w:sz="4" w:space="0" w:color="auto"/>
            </w:tcBorders>
            <w:shd w:val="clear" w:color="auto" w:fill="FFE599" w:themeFill="accent4" w:themeFillTint="66"/>
            <w:vAlign w:val="center"/>
          </w:tcPr>
          <w:p w:rsidR="002457E9" w:rsidRDefault="002457E9" w:rsidP="008A485B">
            <w:pPr>
              <w:rPr>
                <w:sz w:val="18"/>
                <w:szCs w:val="18"/>
              </w:rPr>
            </w:pPr>
            <w:r>
              <w:rPr>
                <w:sz w:val="18"/>
                <w:szCs w:val="18"/>
              </w:rPr>
              <w:t>Contribution to whole-school Improvement Planning</w:t>
            </w:r>
          </w:p>
        </w:tc>
        <w:tc>
          <w:tcPr>
            <w:tcW w:w="992" w:type="dxa"/>
            <w:tcBorders>
              <w:bottom w:val="single" w:sz="4" w:space="0" w:color="auto"/>
            </w:tcBorders>
            <w:shd w:val="clear" w:color="auto" w:fill="FFE599" w:themeFill="accent4" w:themeFillTint="66"/>
            <w:vAlign w:val="center"/>
          </w:tcPr>
          <w:p w:rsidR="002457E9" w:rsidRPr="005B57C5" w:rsidRDefault="002457E9" w:rsidP="008A485B">
            <w:pPr>
              <w:jc w:val="center"/>
              <w:rPr>
                <w:szCs w:val="18"/>
              </w:rPr>
            </w:pPr>
          </w:p>
        </w:tc>
        <w:tc>
          <w:tcPr>
            <w:tcW w:w="992" w:type="dxa"/>
            <w:tcBorders>
              <w:bottom w:val="single" w:sz="4" w:space="0" w:color="auto"/>
            </w:tcBorders>
            <w:shd w:val="clear" w:color="auto" w:fill="FFE599" w:themeFill="accent4" w:themeFillTint="66"/>
            <w:vAlign w:val="center"/>
          </w:tcPr>
          <w:p w:rsidR="002457E9" w:rsidRPr="005B57C5" w:rsidRDefault="002457E9" w:rsidP="008A485B">
            <w:pPr>
              <w:jc w:val="center"/>
              <w:rPr>
                <w:szCs w:val="18"/>
              </w:rPr>
            </w:pPr>
            <w:r w:rsidRPr="005B57C5">
              <w:rPr>
                <w:szCs w:val="18"/>
              </w:rPr>
              <w:t>*</w:t>
            </w:r>
          </w:p>
        </w:tc>
      </w:tr>
      <w:tr w:rsidR="002457E9" w:rsidTr="008A485B">
        <w:trPr>
          <w:trHeight w:hRule="exact" w:val="340"/>
        </w:trPr>
        <w:tc>
          <w:tcPr>
            <w:tcW w:w="851" w:type="dxa"/>
            <w:vMerge/>
            <w:shd w:val="clear" w:color="auto" w:fill="FFE599" w:themeFill="accent4" w:themeFillTint="66"/>
          </w:tcPr>
          <w:p w:rsidR="002457E9" w:rsidRPr="003D1E2B" w:rsidRDefault="002457E9" w:rsidP="008A485B">
            <w:pPr>
              <w:jc w:val="both"/>
              <w:rPr>
                <w:b/>
                <w:sz w:val="18"/>
                <w:szCs w:val="18"/>
              </w:rPr>
            </w:pPr>
          </w:p>
        </w:tc>
        <w:tc>
          <w:tcPr>
            <w:tcW w:w="7513" w:type="dxa"/>
            <w:tcBorders>
              <w:bottom w:val="single" w:sz="4" w:space="0" w:color="auto"/>
            </w:tcBorders>
            <w:shd w:val="clear" w:color="auto" w:fill="FFE599" w:themeFill="accent4" w:themeFillTint="66"/>
            <w:vAlign w:val="center"/>
          </w:tcPr>
          <w:p w:rsidR="002457E9" w:rsidRDefault="002457E9" w:rsidP="008A485B">
            <w:pPr>
              <w:rPr>
                <w:sz w:val="18"/>
                <w:szCs w:val="18"/>
              </w:rPr>
            </w:pPr>
            <w:r>
              <w:rPr>
                <w:sz w:val="18"/>
                <w:szCs w:val="18"/>
              </w:rPr>
              <w:t>Experience of working with external providers to enhance curriculum delivery</w:t>
            </w:r>
          </w:p>
        </w:tc>
        <w:tc>
          <w:tcPr>
            <w:tcW w:w="992" w:type="dxa"/>
            <w:tcBorders>
              <w:bottom w:val="single" w:sz="4" w:space="0" w:color="auto"/>
            </w:tcBorders>
            <w:shd w:val="clear" w:color="auto" w:fill="FFE599" w:themeFill="accent4" w:themeFillTint="66"/>
            <w:vAlign w:val="center"/>
          </w:tcPr>
          <w:p w:rsidR="002457E9" w:rsidRPr="005B57C5" w:rsidRDefault="002457E9" w:rsidP="008A485B">
            <w:pPr>
              <w:jc w:val="center"/>
              <w:rPr>
                <w:szCs w:val="18"/>
              </w:rPr>
            </w:pPr>
          </w:p>
        </w:tc>
        <w:tc>
          <w:tcPr>
            <w:tcW w:w="992" w:type="dxa"/>
            <w:tcBorders>
              <w:bottom w:val="single" w:sz="4" w:space="0" w:color="auto"/>
            </w:tcBorders>
            <w:shd w:val="clear" w:color="auto" w:fill="FFE599" w:themeFill="accent4" w:themeFillTint="66"/>
            <w:vAlign w:val="center"/>
          </w:tcPr>
          <w:p w:rsidR="002457E9" w:rsidRPr="005B57C5" w:rsidRDefault="002457E9" w:rsidP="008A485B">
            <w:pPr>
              <w:jc w:val="center"/>
              <w:rPr>
                <w:szCs w:val="18"/>
              </w:rPr>
            </w:pPr>
            <w:r w:rsidRPr="005B57C5">
              <w:rPr>
                <w:szCs w:val="18"/>
              </w:rPr>
              <w:t>*</w:t>
            </w:r>
          </w:p>
        </w:tc>
      </w:tr>
      <w:tr w:rsidR="002457E9" w:rsidTr="008A485B">
        <w:trPr>
          <w:trHeight w:hRule="exact" w:val="340"/>
        </w:trPr>
        <w:tc>
          <w:tcPr>
            <w:tcW w:w="851" w:type="dxa"/>
            <w:vMerge/>
            <w:shd w:val="clear" w:color="auto" w:fill="FFE599" w:themeFill="accent4" w:themeFillTint="66"/>
          </w:tcPr>
          <w:p w:rsidR="002457E9" w:rsidRPr="003D1E2B" w:rsidRDefault="002457E9" w:rsidP="008A485B">
            <w:pPr>
              <w:jc w:val="both"/>
              <w:rPr>
                <w:b/>
                <w:sz w:val="18"/>
                <w:szCs w:val="18"/>
              </w:rPr>
            </w:pPr>
          </w:p>
        </w:tc>
        <w:tc>
          <w:tcPr>
            <w:tcW w:w="7513" w:type="dxa"/>
            <w:tcBorders>
              <w:bottom w:val="single" w:sz="4" w:space="0" w:color="auto"/>
            </w:tcBorders>
            <w:shd w:val="clear" w:color="auto" w:fill="FFE599" w:themeFill="accent4" w:themeFillTint="66"/>
            <w:vAlign w:val="center"/>
          </w:tcPr>
          <w:p w:rsidR="002457E9" w:rsidRDefault="002457E9" w:rsidP="008A485B">
            <w:pPr>
              <w:rPr>
                <w:sz w:val="18"/>
                <w:szCs w:val="18"/>
              </w:rPr>
            </w:pPr>
            <w:r>
              <w:rPr>
                <w:sz w:val="18"/>
                <w:szCs w:val="18"/>
              </w:rPr>
              <w:t>Experience in more than one secondary school</w:t>
            </w:r>
          </w:p>
        </w:tc>
        <w:tc>
          <w:tcPr>
            <w:tcW w:w="992" w:type="dxa"/>
            <w:tcBorders>
              <w:bottom w:val="single" w:sz="4" w:space="0" w:color="auto"/>
            </w:tcBorders>
            <w:shd w:val="clear" w:color="auto" w:fill="FFE599" w:themeFill="accent4" w:themeFillTint="66"/>
            <w:vAlign w:val="center"/>
          </w:tcPr>
          <w:p w:rsidR="002457E9" w:rsidRPr="005B57C5" w:rsidRDefault="002457E9" w:rsidP="008A485B">
            <w:pPr>
              <w:jc w:val="center"/>
              <w:rPr>
                <w:szCs w:val="18"/>
              </w:rPr>
            </w:pPr>
          </w:p>
        </w:tc>
        <w:tc>
          <w:tcPr>
            <w:tcW w:w="992" w:type="dxa"/>
            <w:tcBorders>
              <w:bottom w:val="single" w:sz="4" w:space="0" w:color="auto"/>
            </w:tcBorders>
            <w:shd w:val="clear" w:color="auto" w:fill="FFE599" w:themeFill="accent4" w:themeFillTint="66"/>
            <w:vAlign w:val="center"/>
          </w:tcPr>
          <w:p w:rsidR="002457E9" w:rsidRPr="005B57C5" w:rsidRDefault="002457E9" w:rsidP="008A485B">
            <w:pPr>
              <w:jc w:val="center"/>
              <w:rPr>
                <w:szCs w:val="18"/>
              </w:rPr>
            </w:pPr>
            <w:r>
              <w:rPr>
                <w:szCs w:val="18"/>
              </w:rPr>
              <w:t>*</w:t>
            </w:r>
          </w:p>
        </w:tc>
      </w:tr>
      <w:tr w:rsidR="002457E9" w:rsidTr="008A485B">
        <w:trPr>
          <w:trHeight w:hRule="exact" w:val="340"/>
        </w:trPr>
        <w:tc>
          <w:tcPr>
            <w:tcW w:w="851" w:type="dxa"/>
            <w:vMerge/>
            <w:shd w:val="clear" w:color="auto" w:fill="FFE599" w:themeFill="accent4" w:themeFillTint="66"/>
          </w:tcPr>
          <w:p w:rsidR="002457E9" w:rsidRPr="003D1E2B" w:rsidRDefault="002457E9" w:rsidP="008A485B">
            <w:pPr>
              <w:jc w:val="both"/>
              <w:rPr>
                <w:b/>
                <w:sz w:val="18"/>
                <w:szCs w:val="18"/>
              </w:rPr>
            </w:pPr>
          </w:p>
        </w:tc>
        <w:tc>
          <w:tcPr>
            <w:tcW w:w="7513" w:type="dxa"/>
            <w:tcBorders>
              <w:bottom w:val="single" w:sz="4" w:space="0" w:color="auto"/>
            </w:tcBorders>
            <w:shd w:val="clear" w:color="auto" w:fill="FFE599" w:themeFill="accent4" w:themeFillTint="66"/>
            <w:vAlign w:val="center"/>
          </w:tcPr>
          <w:p w:rsidR="002457E9" w:rsidRDefault="002457E9" w:rsidP="008A485B">
            <w:pPr>
              <w:rPr>
                <w:sz w:val="18"/>
                <w:szCs w:val="18"/>
              </w:rPr>
            </w:pPr>
            <w:r>
              <w:rPr>
                <w:sz w:val="18"/>
                <w:szCs w:val="18"/>
              </w:rPr>
              <w:t>Experience of teaching at KS5</w:t>
            </w:r>
          </w:p>
        </w:tc>
        <w:tc>
          <w:tcPr>
            <w:tcW w:w="992" w:type="dxa"/>
            <w:tcBorders>
              <w:bottom w:val="single" w:sz="4" w:space="0" w:color="auto"/>
            </w:tcBorders>
            <w:shd w:val="clear" w:color="auto" w:fill="FFE599" w:themeFill="accent4" w:themeFillTint="66"/>
            <w:vAlign w:val="center"/>
          </w:tcPr>
          <w:p w:rsidR="002457E9" w:rsidRPr="005B57C5" w:rsidRDefault="002457E9" w:rsidP="008A485B">
            <w:pPr>
              <w:jc w:val="center"/>
              <w:rPr>
                <w:szCs w:val="18"/>
              </w:rPr>
            </w:pPr>
          </w:p>
        </w:tc>
        <w:tc>
          <w:tcPr>
            <w:tcW w:w="992" w:type="dxa"/>
            <w:tcBorders>
              <w:bottom w:val="single" w:sz="4" w:space="0" w:color="auto"/>
            </w:tcBorders>
            <w:shd w:val="clear" w:color="auto" w:fill="FFE599" w:themeFill="accent4" w:themeFillTint="66"/>
            <w:vAlign w:val="center"/>
          </w:tcPr>
          <w:p w:rsidR="002457E9" w:rsidRPr="005B57C5" w:rsidRDefault="002457E9" w:rsidP="008A485B">
            <w:pPr>
              <w:jc w:val="center"/>
              <w:rPr>
                <w:szCs w:val="18"/>
              </w:rPr>
            </w:pPr>
            <w:r>
              <w:rPr>
                <w:szCs w:val="18"/>
              </w:rPr>
              <w:t>*</w:t>
            </w:r>
          </w:p>
        </w:tc>
      </w:tr>
      <w:tr w:rsidR="002457E9" w:rsidTr="008A485B">
        <w:trPr>
          <w:trHeight w:hRule="exact" w:val="340"/>
        </w:trPr>
        <w:tc>
          <w:tcPr>
            <w:tcW w:w="851" w:type="dxa"/>
            <w:vMerge/>
            <w:shd w:val="clear" w:color="auto" w:fill="FFE599" w:themeFill="accent4" w:themeFillTint="66"/>
          </w:tcPr>
          <w:p w:rsidR="002457E9" w:rsidRPr="003D1E2B" w:rsidRDefault="002457E9" w:rsidP="008A485B">
            <w:pPr>
              <w:jc w:val="both"/>
              <w:rPr>
                <w:b/>
                <w:sz w:val="18"/>
                <w:szCs w:val="18"/>
              </w:rPr>
            </w:pPr>
          </w:p>
        </w:tc>
        <w:tc>
          <w:tcPr>
            <w:tcW w:w="7513" w:type="dxa"/>
            <w:tcBorders>
              <w:bottom w:val="single" w:sz="4" w:space="0" w:color="auto"/>
            </w:tcBorders>
            <w:shd w:val="clear" w:color="auto" w:fill="FFE599" w:themeFill="accent4" w:themeFillTint="66"/>
            <w:vAlign w:val="center"/>
          </w:tcPr>
          <w:p w:rsidR="002457E9" w:rsidRDefault="002457E9" w:rsidP="008A485B">
            <w:pPr>
              <w:rPr>
                <w:sz w:val="18"/>
                <w:szCs w:val="18"/>
              </w:rPr>
            </w:pPr>
            <w:r>
              <w:rPr>
                <w:sz w:val="18"/>
                <w:szCs w:val="18"/>
              </w:rPr>
              <w:t>Effective leadership of teams and management of people</w:t>
            </w:r>
          </w:p>
        </w:tc>
        <w:tc>
          <w:tcPr>
            <w:tcW w:w="992" w:type="dxa"/>
            <w:tcBorders>
              <w:bottom w:val="single" w:sz="4" w:space="0" w:color="auto"/>
            </w:tcBorders>
            <w:shd w:val="clear" w:color="auto" w:fill="FFE599" w:themeFill="accent4" w:themeFillTint="66"/>
            <w:vAlign w:val="center"/>
          </w:tcPr>
          <w:p w:rsidR="002457E9" w:rsidRPr="005B57C5" w:rsidRDefault="002457E9" w:rsidP="008A485B">
            <w:pPr>
              <w:jc w:val="center"/>
              <w:rPr>
                <w:szCs w:val="18"/>
              </w:rPr>
            </w:pPr>
          </w:p>
        </w:tc>
        <w:tc>
          <w:tcPr>
            <w:tcW w:w="992" w:type="dxa"/>
            <w:tcBorders>
              <w:bottom w:val="single" w:sz="4" w:space="0" w:color="auto"/>
            </w:tcBorders>
            <w:shd w:val="clear" w:color="auto" w:fill="FFE599" w:themeFill="accent4" w:themeFillTint="66"/>
            <w:vAlign w:val="center"/>
          </w:tcPr>
          <w:p w:rsidR="002457E9" w:rsidRPr="005B57C5" w:rsidRDefault="002457E9" w:rsidP="008A485B">
            <w:pPr>
              <w:jc w:val="center"/>
              <w:rPr>
                <w:szCs w:val="18"/>
              </w:rPr>
            </w:pPr>
            <w:r>
              <w:rPr>
                <w:szCs w:val="18"/>
              </w:rPr>
              <w:t>*</w:t>
            </w:r>
          </w:p>
        </w:tc>
      </w:tr>
      <w:tr w:rsidR="002457E9" w:rsidTr="008A485B">
        <w:trPr>
          <w:trHeight w:hRule="exact" w:val="340"/>
        </w:trPr>
        <w:tc>
          <w:tcPr>
            <w:tcW w:w="851" w:type="dxa"/>
            <w:vMerge/>
            <w:shd w:val="clear" w:color="auto" w:fill="FFE599" w:themeFill="accent4" w:themeFillTint="66"/>
          </w:tcPr>
          <w:p w:rsidR="002457E9" w:rsidRPr="003D1E2B" w:rsidRDefault="002457E9" w:rsidP="008A485B">
            <w:pPr>
              <w:jc w:val="both"/>
              <w:rPr>
                <w:b/>
                <w:sz w:val="18"/>
                <w:szCs w:val="18"/>
              </w:rPr>
            </w:pPr>
          </w:p>
        </w:tc>
        <w:tc>
          <w:tcPr>
            <w:tcW w:w="7513" w:type="dxa"/>
            <w:tcBorders>
              <w:bottom w:val="single" w:sz="4" w:space="0" w:color="auto"/>
            </w:tcBorders>
            <w:shd w:val="clear" w:color="auto" w:fill="FFE599" w:themeFill="accent4" w:themeFillTint="66"/>
            <w:vAlign w:val="center"/>
          </w:tcPr>
          <w:p w:rsidR="002457E9" w:rsidRDefault="002457E9" w:rsidP="008A485B">
            <w:pPr>
              <w:rPr>
                <w:sz w:val="18"/>
                <w:szCs w:val="18"/>
              </w:rPr>
            </w:pPr>
            <w:r>
              <w:rPr>
                <w:sz w:val="18"/>
                <w:szCs w:val="18"/>
              </w:rPr>
              <w:t>Experience of successful management and curriculum development</w:t>
            </w:r>
          </w:p>
        </w:tc>
        <w:tc>
          <w:tcPr>
            <w:tcW w:w="992" w:type="dxa"/>
            <w:tcBorders>
              <w:bottom w:val="single" w:sz="4" w:space="0" w:color="auto"/>
            </w:tcBorders>
            <w:shd w:val="clear" w:color="auto" w:fill="FFE599" w:themeFill="accent4" w:themeFillTint="66"/>
            <w:vAlign w:val="center"/>
          </w:tcPr>
          <w:p w:rsidR="002457E9" w:rsidRPr="005B57C5" w:rsidRDefault="002457E9" w:rsidP="008A485B">
            <w:pPr>
              <w:jc w:val="center"/>
              <w:rPr>
                <w:szCs w:val="18"/>
              </w:rPr>
            </w:pPr>
          </w:p>
        </w:tc>
        <w:tc>
          <w:tcPr>
            <w:tcW w:w="992" w:type="dxa"/>
            <w:tcBorders>
              <w:bottom w:val="single" w:sz="4" w:space="0" w:color="auto"/>
            </w:tcBorders>
            <w:shd w:val="clear" w:color="auto" w:fill="FFE599" w:themeFill="accent4" w:themeFillTint="66"/>
            <w:vAlign w:val="center"/>
          </w:tcPr>
          <w:p w:rsidR="002457E9" w:rsidRPr="005B57C5" w:rsidRDefault="002457E9" w:rsidP="008A485B">
            <w:pPr>
              <w:jc w:val="center"/>
              <w:rPr>
                <w:szCs w:val="18"/>
              </w:rPr>
            </w:pPr>
            <w:r>
              <w:rPr>
                <w:szCs w:val="18"/>
              </w:rPr>
              <w:t>*</w:t>
            </w:r>
          </w:p>
        </w:tc>
      </w:tr>
      <w:tr w:rsidR="002457E9" w:rsidTr="008A485B">
        <w:trPr>
          <w:trHeight w:hRule="exact" w:val="340"/>
        </w:trPr>
        <w:tc>
          <w:tcPr>
            <w:tcW w:w="851" w:type="dxa"/>
            <w:vMerge/>
            <w:shd w:val="clear" w:color="auto" w:fill="FFE599" w:themeFill="accent4" w:themeFillTint="66"/>
          </w:tcPr>
          <w:p w:rsidR="002457E9" w:rsidRPr="003D1E2B" w:rsidRDefault="002457E9" w:rsidP="008A485B">
            <w:pPr>
              <w:jc w:val="both"/>
              <w:rPr>
                <w:b/>
                <w:sz w:val="18"/>
                <w:szCs w:val="18"/>
              </w:rPr>
            </w:pPr>
          </w:p>
        </w:tc>
        <w:tc>
          <w:tcPr>
            <w:tcW w:w="7513" w:type="dxa"/>
            <w:tcBorders>
              <w:bottom w:val="single" w:sz="4" w:space="0" w:color="auto"/>
            </w:tcBorders>
            <w:shd w:val="clear" w:color="auto" w:fill="FFE599" w:themeFill="accent4" w:themeFillTint="66"/>
            <w:vAlign w:val="center"/>
          </w:tcPr>
          <w:p w:rsidR="002457E9" w:rsidRDefault="002457E9" w:rsidP="008A485B">
            <w:pPr>
              <w:rPr>
                <w:sz w:val="18"/>
                <w:szCs w:val="18"/>
              </w:rPr>
            </w:pPr>
            <w:r>
              <w:rPr>
                <w:sz w:val="18"/>
                <w:szCs w:val="18"/>
              </w:rPr>
              <w:t>Experience of staff development</w:t>
            </w:r>
          </w:p>
        </w:tc>
        <w:tc>
          <w:tcPr>
            <w:tcW w:w="992" w:type="dxa"/>
            <w:tcBorders>
              <w:bottom w:val="single" w:sz="4" w:space="0" w:color="auto"/>
            </w:tcBorders>
            <w:shd w:val="clear" w:color="auto" w:fill="FFE599" w:themeFill="accent4" w:themeFillTint="66"/>
            <w:vAlign w:val="center"/>
          </w:tcPr>
          <w:p w:rsidR="002457E9" w:rsidRPr="005B57C5" w:rsidRDefault="002457E9" w:rsidP="008A485B">
            <w:pPr>
              <w:jc w:val="center"/>
              <w:rPr>
                <w:szCs w:val="18"/>
              </w:rPr>
            </w:pPr>
            <w:r>
              <w:rPr>
                <w:szCs w:val="18"/>
              </w:rPr>
              <w:t>*</w:t>
            </w:r>
          </w:p>
        </w:tc>
        <w:tc>
          <w:tcPr>
            <w:tcW w:w="992" w:type="dxa"/>
            <w:tcBorders>
              <w:bottom w:val="single" w:sz="4" w:space="0" w:color="auto"/>
            </w:tcBorders>
            <w:shd w:val="clear" w:color="auto" w:fill="FFE599" w:themeFill="accent4" w:themeFillTint="66"/>
            <w:vAlign w:val="center"/>
          </w:tcPr>
          <w:p w:rsidR="002457E9" w:rsidRDefault="002457E9" w:rsidP="008A485B">
            <w:pPr>
              <w:jc w:val="center"/>
              <w:rPr>
                <w:szCs w:val="18"/>
              </w:rPr>
            </w:pPr>
          </w:p>
        </w:tc>
      </w:tr>
      <w:tr w:rsidR="002457E9" w:rsidTr="008A485B">
        <w:trPr>
          <w:trHeight w:hRule="exact" w:val="340"/>
        </w:trPr>
        <w:tc>
          <w:tcPr>
            <w:tcW w:w="851" w:type="dxa"/>
            <w:vMerge/>
            <w:tcBorders>
              <w:bottom w:val="single" w:sz="4" w:space="0" w:color="auto"/>
            </w:tcBorders>
            <w:shd w:val="clear" w:color="auto" w:fill="FFE599" w:themeFill="accent4" w:themeFillTint="66"/>
          </w:tcPr>
          <w:p w:rsidR="002457E9" w:rsidRPr="003D1E2B" w:rsidRDefault="002457E9" w:rsidP="008A485B">
            <w:pPr>
              <w:jc w:val="both"/>
              <w:rPr>
                <w:b/>
                <w:sz w:val="18"/>
                <w:szCs w:val="18"/>
              </w:rPr>
            </w:pPr>
          </w:p>
        </w:tc>
        <w:tc>
          <w:tcPr>
            <w:tcW w:w="7513" w:type="dxa"/>
            <w:tcBorders>
              <w:bottom w:val="single" w:sz="4" w:space="0" w:color="auto"/>
            </w:tcBorders>
            <w:shd w:val="clear" w:color="auto" w:fill="FFE599" w:themeFill="accent4" w:themeFillTint="66"/>
            <w:vAlign w:val="center"/>
          </w:tcPr>
          <w:p w:rsidR="002457E9" w:rsidRDefault="002457E9" w:rsidP="008A485B">
            <w:pPr>
              <w:rPr>
                <w:sz w:val="18"/>
                <w:szCs w:val="18"/>
              </w:rPr>
            </w:pPr>
            <w:r>
              <w:rPr>
                <w:sz w:val="18"/>
                <w:szCs w:val="18"/>
              </w:rPr>
              <w:t>Experience of leading in staff development</w:t>
            </w:r>
          </w:p>
        </w:tc>
        <w:tc>
          <w:tcPr>
            <w:tcW w:w="992" w:type="dxa"/>
            <w:tcBorders>
              <w:bottom w:val="single" w:sz="4" w:space="0" w:color="auto"/>
            </w:tcBorders>
            <w:shd w:val="clear" w:color="auto" w:fill="FFE599" w:themeFill="accent4" w:themeFillTint="66"/>
            <w:vAlign w:val="center"/>
          </w:tcPr>
          <w:p w:rsidR="002457E9" w:rsidRPr="005B57C5" w:rsidRDefault="002457E9" w:rsidP="008A485B">
            <w:pPr>
              <w:jc w:val="center"/>
              <w:rPr>
                <w:szCs w:val="18"/>
              </w:rPr>
            </w:pPr>
          </w:p>
        </w:tc>
        <w:tc>
          <w:tcPr>
            <w:tcW w:w="992" w:type="dxa"/>
            <w:tcBorders>
              <w:bottom w:val="single" w:sz="4" w:space="0" w:color="auto"/>
            </w:tcBorders>
            <w:shd w:val="clear" w:color="auto" w:fill="FFE599" w:themeFill="accent4" w:themeFillTint="66"/>
            <w:vAlign w:val="center"/>
          </w:tcPr>
          <w:p w:rsidR="002457E9" w:rsidRDefault="002457E9" w:rsidP="008A485B">
            <w:pPr>
              <w:jc w:val="center"/>
              <w:rPr>
                <w:szCs w:val="18"/>
              </w:rPr>
            </w:pPr>
            <w:r>
              <w:rPr>
                <w:szCs w:val="18"/>
              </w:rPr>
              <w:t>*</w:t>
            </w:r>
          </w:p>
        </w:tc>
      </w:tr>
      <w:tr w:rsidR="002457E9" w:rsidTr="008A485B">
        <w:trPr>
          <w:trHeight w:hRule="exact" w:val="454"/>
        </w:trPr>
        <w:tc>
          <w:tcPr>
            <w:tcW w:w="851" w:type="dxa"/>
            <w:vMerge w:val="restart"/>
            <w:shd w:val="clear" w:color="auto" w:fill="F7CAAC" w:themeFill="accent2" w:themeFillTint="66"/>
            <w:textDirection w:val="btLr"/>
            <w:vAlign w:val="center"/>
          </w:tcPr>
          <w:p w:rsidR="002457E9" w:rsidRPr="003D1E2B" w:rsidRDefault="002457E9" w:rsidP="008A485B">
            <w:pPr>
              <w:ind w:left="113" w:right="113"/>
              <w:jc w:val="center"/>
              <w:rPr>
                <w:b/>
                <w:sz w:val="18"/>
                <w:szCs w:val="18"/>
              </w:rPr>
            </w:pPr>
            <w:r w:rsidRPr="003D1E2B">
              <w:rPr>
                <w:b/>
                <w:sz w:val="18"/>
                <w:szCs w:val="18"/>
              </w:rPr>
              <w:t>Qualities and Values</w:t>
            </w:r>
          </w:p>
        </w:tc>
        <w:tc>
          <w:tcPr>
            <w:tcW w:w="7513" w:type="dxa"/>
            <w:shd w:val="clear" w:color="auto" w:fill="F7CAAC" w:themeFill="accent2" w:themeFillTint="66"/>
            <w:vAlign w:val="center"/>
          </w:tcPr>
          <w:p w:rsidR="002457E9" w:rsidRPr="003D1E2B" w:rsidRDefault="002457E9" w:rsidP="008A485B">
            <w:pPr>
              <w:rPr>
                <w:sz w:val="18"/>
                <w:szCs w:val="18"/>
              </w:rPr>
            </w:pPr>
            <w:r w:rsidRPr="003D1E2B">
              <w:rPr>
                <w:sz w:val="18"/>
                <w:szCs w:val="18"/>
              </w:rPr>
              <w:t>A clear educational philosophy that underpins pedagogy to support high quality teaching and learning</w:t>
            </w:r>
          </w:p>
        </w:tc>
        <w:tc>
          <w:tcPr>
            <w:tcW w:w="992" w:type="dxa"/>
            <w:shd w:val="clear" w:color="auto" w:fill="F7CAAC" w:themeFill="accent2" w:themeFillTint="66"/>
            <w:vAlign w:val="center"/>
          </w:tcPr>
          <w:p w:rsidR="002457E9" w:rsidRPr="005B57C5" w:rsidRDefault="002457E9" w:rsidP="008A485B">
            <w:pPr>
              <w:jc w:val="center"/>
              <w:rPr>
                <w:szCs w:val="18"/>
              </w:rPr>
            </w:pPr>
            <w:r w:rsidRPr="005B57C5">
              <w:rPr>
                <w:szCs w:val="18"/>
              </w:rPr>
              <w:t>*</w:t>
            </w:r>
          </w:p>
        </w:tc>
        <w:tc>
          <w:tcPr>
            <w:tcW w:w="992" w:type="dxa"/>
            <w:shd w:val="clear" w:color="auto" w:fill="F7CAAC" w:themeFill="accent2" w:themeFillTint="66"/>
            <w:vAlign w:val="center"/>
          </w:tcPr>
          <w:p w:rsidR="002457E9" w:rsidRPr="005B57C5" w:rsidRDefault="002457E9" w:rsidP="008A485B">
            <w:pPr>
              <w:jc w:val="center"/>
              <w:rPr>
                <w:szCs w:val="18"/>
              </w:rPr>
            </w:pPr>
          </w:p>
        </w:tc>
      </w:tr>
      <w:tr w:rsidR="002457E9" w:rsidTr="008A485B">
        <w:trPr>
          <w:trHeight w:hRule="exact" w:val="340"/>
        </w:trPr>
        <w:tc>
          <w:tcPr>
            <w:tcW w:w="851" w:type="dxa"/>
            <w:vMerge/>
            <w:shd w:val="clear" w:color="auto" w:fill="F7CAAC" w:themeFill="accent2" w:themeFillTint="66"/>
          </w:tcPr>
          <w:p w:rsidR="002457E9" w:rsidRPr="003D1E2B" w:rsidRDefault="002457E9" w:rsidP="008A485B">
            <w:pPr>
              <w:jc w:val="both"/>
              <w:rPr>
                <w:b/>
                <w:sz w:val="18"/>
                <w:szCs w:val="18"/>
              </w:rPr>
            </w:pPr>
          </w:p>
        </w:tc>
        <w:tc>
          <w:tcPr>
            <w:tcW w:w="7513" w:type="dxa"/>
            <w:shd w:val="clear" w:color="auto" w:fill="F7CAAC" w:themeFill="accent2" w:themeFillTint="66"/>
            <w:vAlign w:val="center"/>
          </w:tcPr>
          <w:p w:rsidR="002457E9" w:rsidRPr="003D1E2B" w:rsidRDefault="002457E9" w:rsidP="008A485B">
            <w:pPr>
              <w:rPr>
                <w:sz w:val="18"/>
                <w:szCs w:val="18"/>
              </w:rPr>
            </w:pPr>
            <w:r>
              <w:rPr>
                <w:sz w:val="18"/>
                <w:szCs w:val="18"/>
              </w:rPr>
              <w:t>A passion for the subject</w:t>
            </w:r>
          </w:p>
        </w:tc>
        <w:tc>
          <w:tcPr>
            <w:tcW w:w="992" w:type="dxa"/>
            <w:shd w:val="clear" w:color="auto" w:fill="F7CAAC" w:themeFill="accent2" w:themeFillTint="66"/>
            <w:vAlign w:val="center"/>
          </w:tcPr>
          <w:p w:rsidR="002457E9" w:rsidRPr="005B57C5" w:rsidRDefault="002457E9" w:rsidP="008A485B">
            <w:pPr>
              <w:jc w:val="center"/>
              <w:rPr>
                <w:szCs w:val="18"/>
              </w:rPr>
            </w:pPr>
            <w:r w:rsidRPr="005B57C5">
              <w:rPr>
                <w:szCs w:val="18"/>
              </w:rPr>
              <w:t>*</w:t>
            </w:r>
          </w:p>
        </w:tc>
        <w:tc>
          <w:tcPr>
            <w:tcW w:w="992" w:type="dxa"/>
            <w:shd w:val="clear" w:color="auto" w:fill="F7CAAC" w:themeFill="accent2" w:themeFillTint="66"/>
            <w:vAlign w:val="center"/>
          </w:tcPr>
          <w:p w:rsidR="002457E9" w:rsidRPr="005B57C5" w:rsidRDefault="002457E9" w:rsidP="008A485B">
            <w:pPr>
              <w:jc w:val="center"/>
              <w:rPr>
                <w:szCs w:val="18"/>
              </w:rPr>
            </w:pPr>
          </w:p>
        </w:tc>
      </w:tr>
      <w:tr w:rsidR="002457E9" w:rsidTr="008A485B">
        <w:trPr>
          <w:trHeight w:hRule="exact" w:val="340"/>
        </w:trPr>
        <w:tc>
          <w:tcPr>
            <w:tcW w:w="851" w:type="dxa"/>
            <w:vMerge/>
            <w:shd w:val="clear" w:color="auto" w:fill="F7CAAC" w:themeFill="accent2" w:themeFillTint="66"/>
          </w:tcPr>
          <w:p w:rsidR="002457E9" w:rsidRPr="003D1E2B" w:rsidRDefault="002457E9" w:rsidP="008A485B">
            <w:pPr>
              <w:jc w:val="both"/>
              <w:rPr>
                <w:b/>
                <w:sz w:val="18"/>
                <w:szCs w:val="18"/>
              </w:rPr>
            </w:pPr>
          </w:p>
        </w:tc>
        <w:tc>
          <w:tcPr>
            <w:tcW w:w="7513" w:type="dxa"/>
            <w:shd w:val="clear" w:color="auto" w:fill="F7CAAC" w:themeFill="accent2" w:themeFillTint="66"/>
            <w:vAlign w:val="center"/>
          </w:tcPr>
          <w:p w:rsidR="002457E9" w:rsidRPr="003D1E2B" w:rsidRDefault="002457E9" w:rsidP="008A485B">
            <w:pPr>
              <w:rPr>
                <w:sz w:val="18"/>
                <w:szCs w:val="18"/>
              </w:rPr>
            </w:pPr>
            <w:r w:rsidRPr="003D1E2B">
              <w:rPr>
                <w:sz w:val="18"/>
                <w:szCs w:val="18"/>
              </w:rPr>
              <w:t>A drive to make learning fun, engaging and exciting</w:t>
            </w:r>
          </w:p>
        </w:tc>
        <w:tc>
          <w:tcPr>
            <w:tcW w:w="992" w:type="dxa"/>
            <w:shd w:val="clear" w:color="auto" w:fill="F7CAAC" w:themeFill="accent2" w:themeFillTint="66"/>
            <w:vAlign w:val="center"/>
          </w:tcPr>
          <w:p w:rsidR="002457E9" w:rsidRPr="005B57C5" w:rsidRDefault="002457E9" w:rsidP="008A485B">
            <w:pPr>
              <w:jc w:val="center"/>
              <w:rPr>
                <w:szCs w:val="18"/>
              </w:rPr>
            </w:pPr>
            <w:r w:rsidRPr="005B57C5">
              <w:rPr>
                <w:szCs w:val="18"/>
              </w:rPr>
              <w:t>*</w:t>
            </w:r>
          </w:p>
        </w:tc>
        <w:tc>
          <w:tcPr>
            <w:tcW w:w="992" w:type="dxa"/>
            <w:shd w:val="clear" w:color="auto" w:fill="F7CAAC" w:themeFill="accent2" w:themeFillTint="66"/>
            <w:vAlign w:val="center"/>
          </w:tcPr>
          <w:p w:rsidR="002457E9" w:rsidRPr="005B57C5" w:rsidRDefault="002457E9" w:rsidP="008A485B">
            <w:pPr>
              <w:jc w:val="center"/>
              <w:rPr>
                <w:szCs w:val="18"/>
              </w:rPr>
            </w:pPr>
          </w:p>
        </w:tc>
      </w:tr>
      <w:tr w:rsidR="002457E9" w:rsidTr="008A485B">
        <w:trPr>
          <w:trHeight w:hRule="exact" w:val="340"/>
        </w:trPr>
        <w:tc>
          <w:tcPr>
            <w:tcW w:w="851" w:type="dxa"/>
            <w:vMerge/>
            <w:shd w:val="clear" w:color="auto" w:fill="F7CAAC" w:themeFill="accent2" w:themeFillTint="66"/>
          </w:tcPr>
          <w:p w:rsidR="002457E9" w:rsidRPr="003D1E2B" w:rsidRDefault="002457E9" w:rsidP="008A485B">
            <w:pPr>
              <w:jc w:val="both"/>
              <w:rPr>
                <w:b/>
                <w:sz w:val="18"/>
                <w:szCs w:val="18"/>
              </w:rPr>
            </w:pPr>
          </w:p>
        </w:tc>
        <w:tc>
          <w:tcPr>
            <w:tcW w:w="7513" w:type="dxa"/>
            <w:shd w:val="clear" w:color="auto" w:fill="F7CAAC" w:themeFill="accent2" w:themeFillTint="66"/>
            <w:vAlign w:val="center"/>
          </w:tcPr>
          <w:p w:rsidR="002457E9" w:rsidRPr="003D1E2B" w:rsidRDefault="002457E9" w:rsidP="008A485B">
            <w:pPr>
              <w:rPr>
                <w:sz w:val="18"/>
                <w:szCs w:val="18"/>
              </w:rPr>
            </w:pPr>
            <w:r w:rsidRPr="003D1E2B">
              <w:rPr>
                <w:sz w:val="18"/>
                <w:szCs w:val="18"/>
              </w:rPr>
              <w:t>The ability to inspire others, share goo</w:t>
            </w:r>
            <w:r>
              <w:rPr>
                <w:sz w:val="18"/>
                <w:szCs w:val="18"/>
              </w:rPr>
              <w:t>d practice and reflect on local/</w:t>
            </w:r>
            <w:r w:rsidRPr="003D1E2B">
              <w:rPr>
                <w:sz w:val="18"/>
                <w:szCs w:val="18"/>
              </w:rPr>
              <w:t xml:space="preserve">national </w:t>
            </w:r>
            <w:r>
              <w:rPr>
                <w:sz w:val="18"/>
                <w:szCs w:val="18"/>
              </w:rPr>
              <w:t xml:space="preserve">education </w:t>
            </w:r>
            <w:r w:rsidRPr="003D1E2B">
              <w:rPr>
                <w:sz w:val="18"/>
                <w:szCs w:val="18"/>
              </w:rPr>
              <w:t xml:space="preserve">pressures </w:t>
            </w:r>
          </w:p>
        </w:tc>
        <w:tc>
          <w:tcPr>
            <w:tcW w:w="992" w:type="dxa"/>
            <w:shd w:val="clear" w:color="auto" w:fill="F7CAAC" w:themeFill="accent2" w:themeFillTint="66"/>
            <w:vAlign w:val="center"/>
          </w:tcPr>
          <w:p w:rsidR="002457E9" w:rsidRPr="005B57C5" w:rsidRDefault="002457E9" w:rsidP="008A485B">
            <w:pPr>
              <w:jc w:val="center"/>
              <w:rPr>
                <w:szCs w:val="18"/>
              </w:rPr>
            </w:pPr>
            <w:r>
              <w:rPr>
                <w:szCs w:val="18"/>
              </w:rPr>
              <w:t>*</w:t>
            </w:r>
          </w:p>
        </w:tc>
        <w:tc>
          <w:tcPr>
            <w:tcW w:w="992" w:type="dxa"/>
            <w:shd w:val="clear" w:color="auto" w:fill="F7CAAC" w:themeFill="accent2" w:themeFillTint="66"/>
            <w:vAlign w:val="center"/>
          </w:tcPr>
          <w:p w:rsidR="002457E9" w:rsidRPr="005B57C5" w:rsidRDefault="002457E9" w:rsidP="008A485B">
            <w:pPr>
              <w:jc w:val="center"/>
              <w:rPr>
                <w:szCs w:val="18"/>
              </w:rPr>
            </w:pPr>
          </w:p>
        </w:tc>
      </w:tr>
      <w:tr w:rsidR="002457E9" w:rsidTr="008A485B">
        <w:trPr>
          <w:trHeight w:hRule="exact" w:val="340"/>
        </w:trPr>
        <w:tc>
          <w:tcPr>
            <w:tcW w:w="851" w:type="dxa"/>
            <w:vMerge/>
            <w:shd w:val="clear" w:color="auto" w:fill="F7CAAC" w:themeFill="accent2" w:themeFillTint="66"/>
          </w:tcPr>
          <w:p w:rsidR="002457E9" w:rsidRPr="003D1E2B" w:rsidRDefault="002457E9" w:rsidP="008A485B">
            <w:pPr>
              <w:jc w:val="both"/>
              <w:rPr>
                <w:b/>
                <w:sz w:val="18"/>
                <w:szCs w:val="18"/>
              </w:rPr>
            </w:pPr>
          </w:p>
        </w:tc>
        <w:tc>
          <w:tcPr>
            <w:tcW w:w="7513" w:type="dxa"/>
            <w:shd w:val="clear" w:color="auto" w:fill="F7CAAC" w:themeFill="accent2" w:themeFillTint="66"/>
            <w:vAlign w:val="center"/>
          </w:tcPr>
          <w:p w:rsidR="002457E9" w:rsidRPr="003D1E2B" w:rsidRDefault="002457E9" w:rsidP="008A485B">
            <w:pPr>
              <w:rPr>
                <w:sz w:val="18"/>
                <w:szCs w:val="18"/>
              </w:rPr>
            </w:pPr>
            <w:r w:rsidRPr="003D1E2B">
              <w:rPr>
                <w:sz w:val="18"/>
                <w:szCs w:val="18"/>
              </w:rPr>
              <w:t>Good communication skills with the ability to relate effectively to all ages and abilities</w:t>
            </w:r>
          </w:p>
        </w:tc>
        <w:tc>
          <w:tcPr>
            <w:tcW w:w="992" w:type="dxa"/>
            <w:shd w:val="clear" w:color="auto" w:fill="F7CAAC" w:themeFill="accent2" w:themeFillTint="66"/>
            <w:vAlign w:val="center"/>
          </w:tcPr>
          <w:p w:rsidR="002457E9" w:rsidRPr="005B57C5" w:rsidRDefault="002457E9" w:rsidP="008A485B">
            <w:pPr>
              <w:jc w:val="center"/>
              <w:rPr>
                <w:szCs w:val="18"/>
              </w:rPr>
            </w:pPr>
            <w:r w:rsidRPr="005B57C5">
              <w:rPr>
                <w:szCs w:val="18"/>
              </w:rPr>
              <w:t>*</w:t>
            </w:r>
          </w:p>
        </w:tc>
        <w:tc>
          <w:tcPr>
            <w:tcW w:w="992" w:type="dxa"/>
            <w:shd w:val="clear" w:color="auto" w:fill="F7CAAC" w:themeFill="accent2" w:themeFillTint="66"/>
            <w:vAlign w:val="center"/>
          </w:tcPr>
          <w:p w:rsidR="002457E9" w:rsidRPr="005B57C5" w:rsidRDefault="002457E9" w:rsidP="008A485B">
            <w:pPr>
              <w:jc w:val="center"/>
              <w:rPr>
                <w:szCs w:val="18"/>
              </w:rPr>
            </w:pPr>
          </w:p>
        </w:tc>
      </w:tr>
      <w:tr w:rsidR="002457E9" w:rsidTr="008A485B">
        <w:trPr>
          <w:trHeight w:hRule="exact" w:val="340"/>
        </w:trPr>
        <w:tc>
          <w:tcPr>
            <w:tcW w:w="851" w:type="dxa"/>
            <w:vMerge/>
            <w:shd w:val="clear" w:color="auto" w:fill="F7CAAC" w:themeFill="accent2" w:themeFillTint="66"/>
          </w:tcPr>
          <w:p w:rsidR="002457E9" w:rsidRPr="003D1E2B" w:rsidRDefault="002457E9" w:rsidP="008A485B">
            <w:pPr>
              <w:jc w:val="both"/>
              <w:rPr>
                <w:b/>
                <w:sz w:val="18"/>
                <w:szCs w:val="18"/>
              </w:rPr>
            </w:pPr>
          </w:p>
        </w:tc>
        <w:tc>
          <w:tcPr>
            <w:tcW w:w="7513" w:type="dxa"/>
            <w:shd w:val="clear" w:color="auto" w:fill="F7CAAC" w:themeFill="accent2" w:themeFillTint="66"/>
            <w:vAlign w:val="center"/>
          </w:tcPr>
          <w:p w:rsidR="002457E9" w:rsidRPr="003D1E2B" w:rsidRDefault="002457E9" w:rsidP="008A485B">
            <w:pPr>
              <w:rPr>
                <w:sz w:val="18"/>
                <w:szCs w:val="18"/>
              </w:rPr>
            </w:pPr>
            <w:r w:rsidRPr="003D1E2B">
              <w:rPr>
                <w:sz w:val="18"/>
                <w:szCs w:val="18"/>
              </w:rPr>
              <w:t>An ability to educate the whole child and contribute effectively to pastoral systems</w:t>
            </w:r>
          </w:p>
        </w:tc>
        <w:tc>
          <w:tcPr>
            <w:tcW w:w="992" w:type="dxa"/>
            <w:shd w:val="clear" w:color="auto" w:fill="F7CAAC" w:themeFill="accent2" w:themeFillTint="66"/>
            <w:vAlign w:val="center"/>
          </w:tcPr>
          <w:p w:rsidR="002457E9" w:rsidRPr="005B57C5" w:rsidRDefault="002457E9" w:rsidP="008A485B">
            <w:pPr>
              <w:jc w:val="center"/>
              <w:rPr>
                <w:szCs w:val="18"/>
              </w:rPr>
            </w:pPr>
            <w:r w:rsidRPr="005B57C5">
              <w:rPr>
                <w:szCs w:val="18"/>
              </w:rPr>
              <w:t>*</w:t>
            </w:r>
          </w:p>
        </w:tc>
        <w:tc>
          <w:tcPr>
            <w:tcW w:w="992" w:type="dxa"/>
            <w:shd w:val="clear" w:color="auto" w:fill="F7CAAC" w:themeFill="accent2" w:themeFillTint="66"/>
            <w:vAlign w:val="center"/>
          </w:tcPr>
          <w:p w:rsidR="002457E9" w:rsidRPr="005B57C5" w:rsidRDefault="002457E9" w:rsidP="008A485B">
            <w:pPr>
              <w:jc w:val="center"/>
              <w:rPr>
                <w:szCs w:val="18"/>
              </w:rPr>
            </w:pPr>
          </w:p>
        </w:tc>
      </w:tr>
      <w:tr w:rsidR="002457E9" w:rsidTr="008A485B">
        <w:trPr>
          <w:trHeight w:hRule="exact" w:val="340"/>
        </w:trPr>
        <w:tc>
          <w:tcPr>
            <w:tcW w:w="851" w:type="dxa"/>
            <w:vMerge/>
            <w:shd w:val="clear" w:color="auto" w:fill="F7CAAC" w:themeFill="accent2" w:themeFillTint="66"/>
          </w:tcPr>
          <w:p w:rsidR="002457E9" w:rsidRPr="003D1E2B" w:rsidRDefault="002457E9" w:rsidP="008A485B">
            <w:pPr>
              <w:jc w:val="both"/>
              <w:rPr>
                <w:b/>
                <w:sz w:val="18"/>
                <w:szCs w:val="18"/>
              </w:rPr>
            </w:pPr>
          </w:p>
        </w:tc>
        <w:tc>
          <w:tcPr>
            <w:tcW w:w="7513" w:type="dxa"/>
            <w:tcBorders>
              <w:bottom w:val="single" w:sz="4" w:space="0" w:color="auto"/>
            </w:tcBorders>
            <w:shd w:val="clear" w:color="auto" w:fill="F7CAAC" w:themeFill="accent2" w:themeFillTint="66"/>
            <w:vAlign w:val="center"/>
          </w:tcPr>
          <w:p w:rsidR="002457E9" w:rsidRPr="003D1E2B" w:rsidRDefault="002457E9" w:rsidP="008A485B">
            <w:pPr>
              <w:rPr>
                <w:sz w:val="18"/>
                <w:szCs w:val="18"/>
              </w:rPr>
            </w:pPr>
            <w:r w:rsidRPr="003D1E2B">
              <w:rPr>
                <w:sz w:val="18"/>
                <w:szCs w:val="18"/>
              </w:rPr>
              <w:t xml:space="preserve">A desire to extend learning beyond the classroom </w:t>
            </w:r>
          </w:p>
        </w:tc>
        <w:tc>
          <w:tcPr>
            <w:tcW w:w="992" w:type="dxa"/>
            <w:tcBorders>
              <w:bottom w:val="single" w:sz="4" w:space="0" w:color="auto"/>
            </w:tcBorders>
            <w:shd w:val="clear" w:color="auto" w:fill="F7CAAC" w:themeFill="accent2" w:themeFillTint="66"/>
            <w:vAlign w:val="center"/>
          </w:tcPr>
          <w:p w:rsidR="002457E9" w:rsidRPr="005B57C5" w:rsidRDefault="002457E9" w:rsidP="008A485B">
            <w:pPr>
              <w:jc w:val="center"/>
              <w:rPr>
                <w:szCs w:val="18"/>
              </w:rPr>
            </w:pPr>
            <w:r>
              <w:rPr>
                <w:szCs w:val="18"/>
              </w:rPr>
              <w:t>*</w:t>
            </w:r>
          </w:p>
        </w:tc>
        <w:tc>
          <w:tcPr>
            <w:tcW w:w="992" w:type="dxa"/>
            <w:tcBorders>
              <w:bottom w:val="single" w:sz="4" w:space="0" w:color="auto"/>
            </w:tcBorders>
            <w:shd w:val="clear" w:color="auto" w:fill="F7CAAC" w:themeFill="accent2" w:themeFillTint="66"/>
            <w:vAlign w:val="center"/>
          </w:tcPr>
          <w:p w:rsidR="002457E9" w:rsidRPr="005B57C5" w:rsidRDefault="002457E9" w:rsidP="008A485B">
            <w:pPr>
              <w:jc w:val="center"/>
              <w:rPr>
                <w:szCs w:val="18"/>
              </w:rPr>
            </w:pPr>
          </w:p>
        </w:tc>
      </w:tr>
      <w:tr w:rsidR="002457E9" w:rsidTr="008A485B">
        <w:trPr>
          <w:trHeight w:hRule="exact" w:val="340"/>
        </w:trPr>
        <w:tc>
          <w:tcPr>
            <w:tcW w:w="851" w:type="dxa"/>
            <w:vMerge/>
            <w:shd w:val="clear" w:color="auto" w:fill="F7CAAC" w:themeFill="accent2" w:themeFillTint="66"/>
          </w:tcPr>
          <w:p w:rsidR="002457E9" w:rsidRPr="003D1E2B" w:rsidRDefault="002457E9" w:rsidP="008A485B">
            <w:pPr>
              <w:jc w:val="both"/>
              <w:rPr>
                <w:b/>
                <w:sz w:val="18"/>
                <w:szCs w:val="18"/>
              </w:rPr>
            </w:pPr>
          </w:p>
        </w:tc>
        <w:tc>
          <w:tcPr>
            <w:tcW w:w="7513" w:type="dxa"/>
            <w:tcBorders>
              <w:bottom w:val="single" w:sz="4" w:space="0" w:color="auto"/>
            </w:tcBorders>
            <w:shd w:val="clear" w:color="auto" w:fill="F7CAAC" w:themeFill="accent2" w:themeFillTint="66"/>
            <w:vAlign w:val="center"/>
          </w:tcPr>
          <w:p w:rsidR="002457E9" w:rsidRPr="003D1E2B" w:rsidRDefault="002457E9" w:rsidP="008A485B">
            <w:pPr>
              <w:rPr>
                <w:sz w:val="18"/>
                <w:szCs w:val="18"/>
              </w:rPr>
            </w:pPr>
            <w:r>
              <w:rPr>
                <w:sz w:val="18"/>
                <w:szCs w:val="18"/>
              </w:rPr>
              <w:t>A commitment to raising the aspirations of the whole school community</w:t>
            </w:r>
          </w:p>
        </w:tc>
        <w:tc>
          <w:tcPr>
            <w:tcW w:w="992" w:type="dxa"/>
            <w:tcBorders>
              <w:bottom w:val="single" w:sz="4" w:space="0" w:color="auto"/>
            </w:tcBorders>
            <w:shd w:val="clear" w:color="auto" w:fill="F7CAAC" w:themeFill="accent2" w:themeFillTint="66"/>
            <w:vAlign w:val="center"/>
          </w:tcPr>
          <w:p w:rsidR="002457E9" w:rsidRPr="005B57C5" w:rsidRDefault="002457E9" w:rsidP="008A485B">
            <w:pPr>
              <w:jc w:val="center"/>
              <w:rPr>
                <w:szCs w:val="18"/>
              </w:rPr>
            </w:pPr>
            <w:r>
              <w:rPr>
                <w:szCs w:val="18"/>
              </w:rPr>
              <w:t>*</w:t>
            </w:r>
          </w:p>
        </w:tc>
        <w:tc>
          <w:tcPr>
            <w:tcW w:w="992" w:type="dxa"/>
            <w:tcBorders>
              <w:bottom w:val="single" w:sz="4" w:space="0" w:color="auto"/>
            </w:tcBorders>
            <w:shd w:val="clear" w:color="auto" w:fill="F7CAAC" w:themeFill="accent2" w:themeFillTint="66"/>
            <w:vAlign w:val="center"/>
          </w:tcPr>
          <w:p w:rsidR="002457E9" w:rsidRPr="005B57C5" w:rsidRDefault="002457E9" w:rsidP="008A485B">
            <w:pPr>
              <w:jc w:val="center"/>
              <w:rPr>
                <w:szCs w:val="18"/>
              </w:rPr>
            </w:pPr>
          </w:p>
        </w:tc>
      </w:tr>
      <w:tr w:rsidR="002457E9" w:rsidTr="008A485B">
        <w:trPr>
          <w:trHeight w:hRule="exact" w:val="340"/>
        </w:trPr>
        <w:tc>
          <w:tcPr>
            <w:tcW w:w="851" w:type="dxa"/>
            <w:vMerge w:val="restart"/>
            <w:shd w:val="clear" w:color="auto" w:fill="C5E0B3" w:themeFill="accent6" w:themeFillTint="66"/>
            <w:textDirection w:val="btLr"/>
            <w:vAlign w:val="center"/>
          </w:tcPr>
          <w:p w:rsidR="002457E9" w:rsidRPr="003D1E2B" w:rsidRDefault="002457E9" w:rsidP="008A485B">
            <w:pPr>
              <w:ind w:left="113" w:right="113"/>
              <w:jc w:val="center"/>
              <w:rPr>
                <w:b/>
                <w:sz w:val="18"/>
                <w:szCs w:val="18"/>
              </w:rPr>
            </w:pPr>
            <w:bookmarkStart w:id="0" w:name="_GoBack"/>
            <w:bookmarkEnd w:id="0"/>
            <w:r w:rsidRPr="003D1E2B">
              <w:rPr>
                <w:b/>
                <w:sz w:val="18"/>
                <w:szCs w:val="18"/>
              </w:rPr>
              <w:t>Personal Attributes</w:t>
            </w:r>
          </w:p>
        </w:tc>
        <w:tc>
          <w:tcPr>
            <w:tcW w:w="7513" w:type="dxa"/>
            <w:shd w:val="clear" w:color="auto" w:fill="C5E0B3" w:themeFill="accent6" w:themeFillTint="66"/>
            <w:vAlign w:val="center"/>
          </w:tcPr>
          <w:p w:rsidR="002457E9" w:rsidRPr="003D1E2B" w:rsidRDefault="002457E9" w:rsidP="008A485B">
            <w:pPr>
              <w:rPr>
                <w:sz w:val="18"/>
                <w:szCs w:val="18"/>
              </w:rPr>
            </w:pPr>
            <w:r w:rsidRPr="003D1E2B">
              <w:rPr>
                <w:sz w:val="18"/>
                <w:szCs w:val="18"/>
              </w:rPr>
              <w:t>Ability to work under pressure and retain a sense of humour</w:t>
            </w:r>
          </w:p>
        </w:tc>
        <w:tc>
          <w:tcPr>
            <w:tcW w:w="992" w:type="dxa"/>
            <w:shd w:val="clear" w:color="auto" w:fill="C5E0B3" w:themeFill="accent6" w:themeFillTint="66"/>
            <w:vAlign w:val="center"/>
          </w:tcPr>
          <w:p w:rsidR="002457E9" w:rsidRPr="005B57C5" w:rsidRDefault="002457E9" w:rsidP="008A485B">
            <w:pPr>
              <w:jc w:val="center"/>
              <w:rPr>
                <w:szCs w:val="18"/>
              </w:rPr>
            </w:pPr>
            <w:r w:rsidRPr="005B57C5">
              <w:rPr>
                <w:szCs w:val="18"/>
              </w:rPr>
              <w:t>*</w:t>
            </w:r>
          </w:p>
        </w:tc>
        <w:tc>
          <w:tcPr>
            <w:tcW w:w="992" w:type="dxa"/>
            <w:shd w:val="clear" w:color="auto" w:fill="C5E0B3" w:themeFill="accent6" w:themeFillTint="66"/>
            <w:vAlign w:val="center"/>
          </w:tcPr>
          <w:p w:rsidR="002457E9" w:rsidRPr="005B57C5" w:rsidRDefault="002457E9" w:rsidP="008A485B">
            <w:pPr>
              <w:jc w:val="center"/>
              <w:rPr>
                <w:szCs w:val="18"/>
              </w:rPr>
            </w:pPr>
          </w:p>
        </w:tc>
      </w:tr>
      <w:tr w:rsidR="002457E9" w:rsidTr="008A485B">
        <w:trPr>
          <w:trHeight w:hRule="exact" w:val="340"/>
        </w:trPr>
        <w:tc>
          <w:tcPr>
            <w:tcW w:w="851" w:type="dxa"/>
            <w:vMerge/>
            <w:shd w:val="clear" w:color="auto" w:fill="C5E0B3" w:themeFill="accent6" w:themeFillTint="66"/>
          </w:tcPr>
          <w:p w:rsidR="002457E9" w:rsidRPr="003D1E2B" w:rsidRDefault="002457E9" w:rsidP="008A485B">
            <w:pPr>
              <w:jc w:val="both"/>
              <w:rPr>
                <w:sz w:val="18"/>
                <w:szCs w:val="18"/>
              </w:rPr>
            </w:pPr>
          </w:p>
        </w:tc>
        <w:tc>
          <w:tcPr>
            <w:tcW w:w="7513" w:type="dxa"/>
            <w:shd w:val="clear" w:color="auto" w:fill="C5E0B3" w:themeFill="accent6" w:themeFillTint="66"/>
            <w:vAlign w:val="center"/>
          </w:tcPr>
          <w:p w:rsidR="002457E9" w:rsidRPr="003D1E2B" w:rsidRDefault="002457E9" w:rsidP="008A485B">
            <w:pPr>
              <w:rPr>
                <w:sz w:val="18"/>
                <w:szCs w:val="18"/>
              </w:rPr>
            </w:pPr>
            <w:r w:rsidRPr="003D1E2B">
              <w:rPr>
                <w:sz w:val="18"/>
                <w:szCs w:val="18"/>
              </w:rPr>
              <w:t>Ability to work as team member to achieve common goals</w:t>
            </w:r>
          </w:p>
        </w:tc>
        <w:tc>
          <w:tcPr>
            <w:tcW w:w="992" w:type="dxa"/>
            <w:shd w:val="clear" w:color="auto" w:fill="C5E0B3" w:themeFill="accent6" w:themeFillTint="66"/>
            <w:vAlign w:val="center"/>
          </w:tcPr>
          <w:p w:rsidR="002457E9" w:rsidRPr="005B57C5" w:rsidRDefault="002457E9" w:rsidP="008A485B">
            <w:pPr>
              <w:jc w:val="center"/>
              <w:rPr>
                <w:szCs w:val="18"/>
              </w:rPr>
            </w:pPr>
            <w:r w:rsidRPr="005B57C5">
              <w:rPr>
                <w:szCs w:val="18"/>
              </w:rPr>
              <w:t>*</w:t>
            </w:r>
          </w:p>
        </w:tc>
        <w:tc>
          <w:tcPr>
            <w:tcW w:w="992" w:type="dxa"/>
            <w:shd w:val="clear" w:color="auto" w:fill="C5E0B3" w:themeFill="accent6" w:themeFillTint="66"/>
            <w:vAlign w:val="center"/>
          </w:tcPr>
          <w:p w:rsidR="002457E9" w:rsidRPr="005B57C5" w:rsidRDefault="002457E9" w:rsidP="008A485B">
            <w:pPr>
              <w:jc w:val="center"/>
              <w:rPr>
                <w:szCs w:val="18"/>
              </w:rPr>
            </w:pPr>
          </w:p>
        </w:tc>
      </w:tr>
      <w:tr w:rsidR="002457E9" w:rsidTr="008A485B">
        <w:trPr>
          <w:trHeight w:hRule="exact" w:val="340"/>
        </w:trPr>
        <w:tc>
          <w:tcPr>
            <w:tcW w:w="851" w:type="dxa"/>
            <w:vMerge/>
            <w:shd w:val="clear" w:color="auto" w:fill="C5E0B3" w:themeFill="accent6" w:themeFillTint="66"/>
          </w:tcPr>
          <w:p w:rsidR="002457E9" w:rsidRPr="003D1E2B" w:rsidRDefault="002457E9" w:rsidP="008A485B">
            <w:pPr>
              <w:jc w:val="both"/>
              <w:rPr>
                <w:sz w:val="18"/>
                <w:szCs w:val="18"/>
              </w:rPr>
            </w:pPr>
          </w:p>
        </w:tc>
        <w:tc>
          <w:tcPr>
            <w:tcW w:w="7513" w:type="dxa"/>
            <w:shd w:val="clear" w:color="auto" w:fill="C5E0B3" w:themeFill="accent6" w:themeFillTint="66"/>
            <w:vAlign w:val="center"/>
          </w:tcPr>
          <w:p w:rsidR="002457E9" w:rsidRPr="003D1E2B" w:rsidRDefault="002457E9" w:rsidP="008A485B">
            <w:pPr>
              <w:jc w:val="both"/>
              <w:rPr>
                <w:sz w:val="18"/>
                <w:szCs w:val="18"/>
              </w:rPr>
            </w:pPr>
            <w:r w:rsidRPr="003D1E2B">
              <w:rPr>
                <w:sz w:val="18"/>
                <w:szCs w:val="18"/>
              </w:rPr>
              <w:t>Initiative, energy a</w:t>
            </w:r>
            <w:r>
              <w:rPr>
                <w:sz w:val="18"/>
                <w:szCs w:val="18"/>
              </w:rPr>
              <w:t>n</w:t>
            </w:r>
            <w:r w:rsidRPr="003D1E2B">
              <w:rPr>
                <w:sz w:val="18"/>
                <w:szCs w:val="18"/>
              </w:rPr>
              <w:t xml:space="preserve">d perseverance </w:t>
            </w:r>
          </w:p>
        </w:tc>
        <w:tc>
          <w:tcPr>
            <w:tcW w:w="992" w:type="dxa"/>
            <w:shd w:val="clear" w:color="auto" w:fill="C5E0B3" w:themeFill="accent6" w:themeFillTint="66"/>
            <w:vAlign w:val="center"/>
          </w:tcPr>
          <w:p w:rsidR="002457E9" w:rsidRPr="005B57C5" w:rsidRDefault="002457E9" w:rsidP="008A485B">
            <w:pPr>
              <w:jc w:val="center"/>
              <w:rPr>
                <w:szCs w:val="18"/>
              </w:rPr>
            </w:pPr>
            <w:r>
              <w:rPr>
                <w:szCs w:val="18"/>
              </w:rPr>
              <w:t>*</w:t>
            </w:r>
          </w:p>
        </w:tc>
        <w:tc>
          <w:tcPr>
            <w:tcW w:w="992" w:type="dxa"/>
            <w:shd w:val="clear" w:color="auto" w:fill="C5E0B3" w:themeFill="accent6" w:themeFillTint="66"/>
            <w:vAlign w:val="center"/>
          </w:tcPr>
          <w:p w:rsidR="002457E9" w:rsidRPr="005B57C5" w:rsidRDefault="002457E9" w:rsidP="008A485B">
            <w:pPr>
              <w:jc w:val="center"/>
              <w:rPr>
                <w:szCs w:val="18"/>
              </w:rPr>
            </w:pPr>
          </w:p>
        </w:tc>
      </w:tr>
      <w:tr w:rsidR="002457E9" w:rsidTr="008A485B">
        <w:trPr>
          <w:trHeight w:hRule="exact" w:val="340"/>
        </w:trPr>
        <w:tc>
          <w:tcPr>
            <w:tcW w:w="851" w:type="dxa"/>
            <w:vMerge/>
            <w:shd w:val="clear" w:color="auto" w:fill="C5E0B3" w:themeFill="accent6" w:themeFillTint="66"/>
          </w:tcPr>
          <w:p w:rsidR="002457E9" w:rsidRPr="003D1E2B" w:rsidRDefault="002457E9" w:rsidP="008A485B">
            <w:pPr>
              <w:jc w:val="both"/>
              <w:rPr>
                <w:sz w:val="18"/>
                <w:szCs w:val="18"/>
              </w:rPr>
            </w:pPr>
          </w:p>
        </w:tc>
        <w:tc>
          <w:tcPr>
            <w:tcW w:w="7513" w:type="dxa"/>
            <w:shd w:val="clear" w:color="auto" w:fill="C5E0B3" w:themeFill="accent6" w:themeFillTint="66"/>
            <w:vAlign w:val="center"/>
          </w:tcPr>
          <w:p w:rsidR="002457E9" w:rsidRPr="003D1E2B" w:rsidRDefault="002457E9" w:rsidP="008A485B">
            <w:pPr>
              <w:jc w:val="both"/>
              <w:rPr>
                <w:sz w:val="18"/>
                <w:szCs w:val="18"/>
              </w:rPr>
            </w:pPr>
            <w:r w:rsidRPr="003D1E2B">
              <w:rPr>
                <w:sz w:val="18"/>
                <w:szCs w:val="18"/>
              </w:rPr>
              <w:t>Enthusiasm and self-confidence</w:t>
            </w:r>
          </w:p>
        </w:tc>
        <w:tc>
          <w:tcPr>
            <w:tcW w:w="992" w:type="dxa"/>
            <w:shd w:val="clear" w:color="auto" w:fill="C5E0B3" w:themeFill="accent6" w:themeFillTint="66"/>
            <w:vAlign w:val="center"/>
          </w:tcPr>
          <w:p w:rsidR="002457E9" w:rsidRPr="005B57C5" w:rsidRDefault="002457E9" w:rsidP="008A485B">
            <w:pPr>
              <w:jc w:val="center"/>
              <w:rPr>
                <w:szCs w:val="18"/>
              </w:rPr>
            </w:pPr>
            <w:r>
              <w:rPr>
                <w:szCs w:val="18"/>
              </w:rPr>
              <w:t>*</w:t>
            </w:r>
          </w:p>
        </w:tc>
        <w:tc>
          <w:tcPr>
            <w:tcW w:w="992" w:type="dxa"/>
            <w:shd w:val="clear" w:color="auto" w:fill="C5E0B3" w:themeFill="accent6" w:themeFillTint="66"/>
            <w:vAlign w:val="center"/>
          </w:tcPr>
          <w:p w:rsidR="002457E9" w:rsidRPr="005B57C5" w:rsidRDefault="002457E9" w:rsidP="008A485B">
            <w:pPr>
              <w:jc w:val="center"/>
              <w:rPr>
                <w:szCs w:val="18"/>
              </w:rPr>
            </w:pPr>
          </w:p>
        </w:tc>
      </w:tr>
      <w:tr w:rsidR="002457E9" w:rsidTr="008A485B">
        <w:trPr>
          <w:trHeight w:hRule="exact" w:val="340"/>
        </w:trPr>
        <w:tc>
          <w:tcPr>
            <w:tcW w:w="851" w:type="dxa"/>
            <w:vMerge/>
            <w:shd w:val="clear" w:color="auto" w:fill="C5E0B3" w:themeFill="accent6" w:themeFillTint="66"/>
          </w:tcPr>
          <w:p w:rsidR="002457E9" w:rsidRPr="003D1E2B" w:rsidRDefault="002457E9" w:rsidP="008A485B">
            <w:pPr>
              <w:jc w:val="both"/>
              <w:rPr>
                <w:sz w:val="18"/>
                <w:szCs w:val="18"/>
              </w:rPr>
            </w:pPr>
          </w:p>
        </w:tc>
        <w:tc>
          <w:tcPr>
            <w:tcW w:w="7513" w:type="dxa"/>
            <w:shd w:val="clear" w:color="auto" w:fill="C5E0B3" w:themeFill="accent6" w:themeFillTint="66"/>
            <w:vAlign w:val="center"/>
          </w:tcPr>
          <w:p w:rsidR="002457E9" w:rsidRPr="003D1E2B" w:rsidRDefault="002457E9" w:rsidP="008A485B">
            <w:pPr>
              <w:jc w:val="both"/>
              <w:rPr>
                <w:sz w:val="18"/>
                <w:szCs w:val="18"/>
              </w:rPr>
            </w:pPr>
            <w:r w:rsidRPr="003D1E2B">
              <w:rPr>
                <w:sz w:val="18"/>
                <w:szCs w:val="18"/>
              </w:rPr>
              <w:t>Personal presence and impact</w:t>
            </w:r>
          </w:p>
        </w:tc>
        <w:tc>
          <w:tcPr>
            <w:tcW w:w="992" w:type="dxa"/>
            <w:shd w:val="clear" w:color="auto" w:fill="C5E0B3" w:themeFill="accent6" w:themeFillTint="66"/>
            <w:vAlign w:val="center"/>
          </w:tcPr>
          <w:p w:rsidR="002457E9" w:rsidRPr="005B57C5" w:rsidRDefault="002457E9" w:rsidP="008A485B">
            <w:pPr>
              <w:jc w:val="center"/>
              <w:rPr>
                <w:szCs w:val="18"/>
              </w:rPr>
            </w:pPr>
            <w:r>
              <w:rPr>
                <w:szCs w:val="18"/>
              </w:rPr>
              <w:t>*</w:t>
            </w:r>
          </w:p>
        </w:tc>
        <w:tc>
          <w:tcPr>
            <w:tcW w:w="992" w:type="dxa"/>
            <w:shd w:val="clear" w:color="auto" w:fill="C5E0B3" w:themeFill="accent6" w:themeFillTint="66"/>
            <w:vAlign w:val="center"/>
          </w:tcPr>
          <w:p w:rsidR="002457E9" w:rsidRPr="005B57C5" w:rsidRDefault="002457E9" w:rsidP="008A485B">
            <w:pPr>
              <w:jc w:val="center"/>
              <w:rPr>
                <w:szCs w:val="18"/>
              </w:rPr>
            </w:pPr>
          </w:p>
        </w:tc>
      </w:tr>
      <w:tr w:rsidR="002457E9" w:rsidTr="008A485B">
        <w:trPr>
          <w:trHeight w:hRule="exact" w:val="340"/>
        </w:trPr>
        <w:tc>
          <w:tcPr>
            <w:tcW w:w="851" w:type="dxa"/>
            <w:vMerge/>
            <w:shd w:val="clear" w:color="auto" w:fill="C5E0B3" w:themeFill="accent6" w:themeFillTint="66"/>
          </w:tcPr>
          <w:p w:rsidR="002457E9" w:rsidRPr="003D1E2B" w:rsidRDefault="002457E9" w:rsidP="008A485B">
            <w:pPr>
              <w:jc w:val="both"/>
              <w:rPr>
                <w:sz w:val="18"/>
                <w:szCs w:val="18"/>
              </w:rPr>
            </w:pPr>
          </w:p>
        </w:tc>
        <w:tc>
          <w:tcPr>
            <w:tcW w:w="7513" w:type="dxa"/>
            <w:shd w:val="clear" w:color="auto" w:fill="C5E0B3" w:themeFill="accent6" w:themeFillTint="66"/>
            <w:vAlign w:val="center"/>
          </w:tcPr>
          <w:p w:rsidR="002457E9" w:rsidRPr="003D1E2B" w:rsidRDefault="002457E9" w:rsidP="00AD2809">
            <w:pPr>
              <w:jc w:val="both"/>
              <w:rPr>
                <w:sz w:val="18"/>
                <w:szCs w:val="18"/>
              </w:rPr>
            </w:pPr>
            <w:r>
              <w:rPr>
                <w:sz w:val="18"/>
                <w:szCs w:val="18"/>
              </w:rPr>
              <w:t xml:space="preserve">Ambition to go on to senior </w:t>
            </w:r>
            <w:r w:rsidR="00AD2809">
              <w:rPr>
                <w:sz w:val="18"/>
                <w:szCs w:val="18"/>
              </w:rPr>
              <w:t>leadership</w:t>
            </w:r>
          </w:p>
        </w:tc>
        <w:tc>
          <w:tcPr>
            <w:tcW w:w="992" w:type="dxa"/>
            <w:shd w:val="clear" w:color="auto" w:fill="C5E0B3" w:themeFill="accent6" w:themeFillTint="66"/>
            <w:vAlign w:val="center"/>
          </w:tcPr>
          <w:p w:rsidR="002457E9" w:rsidRDefault="002457E9" w:rsidP="008A485B">
            <w:pPr>
              <w:jc w:val="center"/>
              <w:rPr>
                <w:szCs w:val="18"/>
              </w:rPr>
            </w:pPr>
          </w:p>
        </w:tc>
        <w:tc>
          <w:tcPr>
            <w:tcW w:w="992" w:type="dxa"/>
            <w:shd w:val="clear" w:color="auto" w:fill="C5E0B3" w:themeFill="accent6" w:themeFillTint="66"/>
            <w:vAlign w:val="center"/>
          </w:tcPr>
          <w:p w:rsidR="002457E9" w:rsidRPr="005B57C5" w:rsidRDefault="002457E9" w:rsidP="008A485B">
            <w:pPr>
              <w:jc w:val="center"/>
              <w:rPr>
                <w:szCs w:val="18"/>
              </w:rPr>
            </w:pPr>
            <w:r>
              <w:rPr>
                <w:szCs w:val="18"/>
              </w:rPr>
              <w:t>*</w:t>
            </w:r>
          </w:p>
        </w:tc>
      </w:tr>
    </w:tbl>
    <w:p w:rsidR="00955392" w:rsidRPr="00955392" w:rsidRDefault="00955392" w:rsidP="00955392">
      <w:pPr>
        <w:pBdr>
          <w:bottom w:val="single" w:sz="12" w:space="1" w:color="auto"/>
        </w:pBdr>
        <w:rPr>
          <w:sz w:val="16"/>
        </w:rPr>
      </w:pPr>
    </w:p>
    <w:p w:rsidR="0046604B" w:rsidRPr="00AA36E7" w:rsidRDefault="00AC206E" w:rsidP="00596333">
      <w:pPr>
        <w:pStyle w:val="NoSpacing"/>
      </w:pPr>
      <w:r w:rsidRPr="00AA36E7">
        <w:t xml:space="preserve">Assessment against the criteria outlined above will be through the Application Form, Letter of Application, Work Related </w:t>
      </w:r>
      <w:r w:rsidR="00596333" w:rsidRPr="00AA36E7">
        <w:t>Assessments</w:t>
      </w:r>
      <w:r w:rsidRPr="00AA36E7">
        <w:t>, Interview Process and References.</w:t>
      </w:r>
      <w:r w:rsidR="00596333" w:rsidRPr="00AA36E7">
        <w:t xml:space="preserve">  </w:t>
      </w:r>
    </w:p>
    <w:p w:rsidR="0046604B" w:rsidRPr="00AA36E7" w:rsidRDefault="0046604B" w:rsidP="00596333">
      <w:pPr>
        <w:pStyle w:val="NoSpacing"/>
      </w:pPr>
    </w:p>
    <w:p w:rsidR="00AC206E" w:rsidRPr="00AA36E7" w:rsidRDefault="00AC206E" w:rsidP="00596333">
      <w:pPr>
        <w:pStyle w:val="NoSpacing"/>
      </w:pPr>
      <w:r w:rsidRPr="00AA36E7">
        <w:t>In addition</w:t>
      </w:r>
      <w:r w:rsidR="0091378A" w:rsidRPr="00AA36E7">
        <w:t xml:space="preserve"> to</w:t>
      </w:r>
      <w:r w:rsidRPr="00AA36E7">
        <w:t xml:space="preserve"> candidates’ ability to perform the duties of the post, the interview will also explore issues relating to safeguarding and promoting the welfare of children including:</w:t>
      </w:r>
    </w:p>
    <w:p w:rsidR="0046604B" w:rsidRPr="00AA36E7" w:rsidRDefault="0046604B" w:rsidP="00596333">
      <w:pPr>
        <w:pStyle w:val="NoSpacing"/>
      </w:pPr>
    </w:p>
    <w:p w:rsidR="00AC206E" w:rsidRPr="00AA36E7" w:rsidRDefault="00AC206E" w:rsidP="00596333">
      <w:pPr>
        <w:pStyle w:val="NoSpacing"/>
        <w:numPr>
          <w:ilvl w:val="0"/>
          <w:numId w:val="8"/>
        </w:numPr>
      </w:pPr>
      <w:r w:rsidRPr="00AA36E7">
        <w:t>motivation to work with children and young people;</w:t>
      </w:r>
    </w:p>
    <w:p w:rsidR="00AC206E" w:rsidRPr="00AA36E7" w:rsidRDefault="00AC206E" w:rsidP="00596333">
      <w:pPr>
        <w:pStyle w:val="NoSpacing"/>
        <w:numPr>
          <w:ilvl w:val="0"/>
          <w:numId w:val="8"/>
        </w:numPr>
      </w:pPr>
      <w:r w:rsidRPr="00AA36E7">
        <w:t>ability to form and maintain appropriate relationships and personal boundaries with children and young people;</w:t>
      </w:r>
    </w:p>
    <w:p w:rsidR="00AC206E" w:rsidRPr="00AA36E7" w:rsidRDefault="00AC206E" w:rsidP="00596333">
      <w:pPr>
        <w:pStyle w:val="NoSpacing"/>
        <w:numPr>
          <w:ilvl w:val="0"/>
          <w:numId w:val="8"/>
        </w:numPr>
      </w:pPr>
      <w:r w:rsidRPr="00AA36E7">
        <w:t>emotional resilience in working with challenging behaviours;</w:t>
      </w:r>
    </w:p>
    <w:p w:rsidR="00AC206E" w:rsidRPr="00AA36E7" w:rsidRDefault="00AC206E" w:rsidP="00596333">
      <w:pPr>
        <w:pStyle w:val="NoSpacing"/>
        <w:numPr>
          <w:ilvl w:val="0"/>
          <w:numId w:val="7"/>
        </w:numPr>
      </w:pPr>
      <w:r w:rsidRPr="00AA36E7">
        <w:t xml:space="preserve">attitudes to use of authority and </w:t>
      </w:r>
      <w:r w:rsidR="00596333" w:rsidRPr="00AA36E7">
        <w:t>maintaining</w:t>
      </w:r>
      <w:r w:rsidRPr="00AA36E7">
        <w:t xml:space="preserve"> discipline;</w:t>
      </w:r>
    </w:p>
    <w:p w:rsidR="00596333" w:rsidRPr="00AA36E7" w:rsidRDefault="00596333" w:rsidP="00596333">
      <w:pPr>
        <w:pStyle w:val="NoSpacing"/>
        <w:ind w:left="720"/>
      </w:pPr>
    </w:p>
    <w:p w:rsidR="00AC206E" w:rsidRPr="00AA36E7" w:rsidRDefault="00AC206E" w:rsidP="00596333">
      <w:pPr>
        <w:pStyle w:val="NoSpacing"/>
      </w:pPr>
      <w:r w:rsidRPr="00AA36E7">
        <w:t>Any relevant issues from references will be taken up at interview</w:t>
      </w:r>
      <w:r w:rsidR="00707B3B" w:rsidRPr="00AA36E7">
        <w:t>.</w:t>
      </w:r>
    </w:p>
    <w:p w:rsidR="00BB0624" w:rsidRPr="00955392" w:rsidRDefault="003D45FE" w:rsidP="00C001D3">
      <w:pPr>
        <w:jc w:val="right"/>
        <w:rPr>
          <w:sz w:val="24"/>
        </w:rPr>
      </w:pPr>
      <w:r>
        <w:rPr>
          <w:color w:val="7030A0"/>
          <w:sz w:val="40"/>
        </w:rPr>
        <w:br w:type="page"/>
      </w:r>
      <w:r w:rsidR="00BB0624">
        <w:rPr>
          <w:color w:val="7030A0"/>
          <w:sz w:val="40"/>
        </w:rPr>
        <w:lastRenderedPageBreak/>
        <w:t>APPLICATION</w:t>
      </w:r>
    </w:p>
    <w:p w:rsidR="00BB0624" w:rsidRPr="00955392" w:rsidRDefault="00BB0624" w:rsidP="00BB0624">
      <w:pPr>
        <w:pBdr>
          <w:bottom w:val="single" w:sz="12" w:space="1" w:color="auto"/>
        </w:pBdr>
        <w:rPr>
          <w:sz w:val="16"/>
        </w:rPr>
      </w:pPr>
    </w:p>
    <w:p w:rsidR="00955392" w:rsidRDefault="00955392" w:rsidP="00955392">
      <w:pPr>
        <w:jc w:val="both"/>
        <w:rPr>
          <w:sz w:val="24"/>
        </w:rPr>
      </w:pPr>
    </w:p>
    <w:p w:rsidR="00955392" w:rsidRPr="00BB0624" w:rsidRDefault="00BB0624" w:rsidP="00955392">
      <w:pPr>
        <w:jc w:val="both"/>
        <w:rPr>
          <w:color w:val="7030A0"/>
          <w:sz w:val="28"/>
        </w:rPr>
      </w:pPr>
      <w:r w:rsidRPr="00BB0624">
        <w:rPr>
          <w:color w:val="7030A0"/>
          <w:sz w:val="28"/>
        </w:rPr>
        <w:t xml:space="preserve">Please return a completed application form including the names, addresses and relevant contact details of two referees together with your letter of application.  </w:t>
      </w:r>
    </w:p>
    <w:p w:rsidR="00BB0624" w:rsidRPr="00192571" w:rsidRDefault="00BB0624" w:rsidP="00955392">
      <w:pPr>
        <w:jc w:val="both"/>
      </w:pPr>
      <w:r w:rsidRPr="00192571">
        <w:t>The letter of application should be no more than two sides of A4 and should set out the particular strengths that you would bring to the post, how you feel you meet the criteria outlined</w:t>
      </w:r>
      <w:r w:rsidR="00596333" w:rsidRPr="00192571">
        <w:t xml:space="preserve"> </w:t>
      </w:r>
      <w:r w:rsidRPr="00192571">
        <w:t>in the job description and person specification as well as a response to the following questions:</w:t>
      </w:r>
    </w:p>
    <w:p w:rsidR="00BB0624" w:rsidRPr="00192571" w:rsidRDefault="00BB0624" w:rsidP="00BB0624">
      <w:pPr>
        <w:pStyle w:val="ListParagraph"/>
        <w:numPr>
          <w:ilvl w:val="0"/>
          <w:numId w:val="2"/>
        </w:numPr>
        <w:jc w:val="both"/>
      </w:pPr>
      <w:r w:rsidRPr="00192571">
        <w:t xml:space="preserve">What does an outstanding </w:t>
      </w:r>
      <w:r w:rsidR="00186442" w:rsidRPr="00192571">
        <w:t>Modern Foreign Languages</w:t>
      </w:r>
      <w:r w:rsidRPr="00192571">
        <w:t xml:space="preserve"> department look like and how would you contribute to this?</w:t>
      </w:r>
    </w:p>
    <w:p w:rsidR="00BB0624" w:rsidRPr="00192571" w:rsidRDefault="00BB0624" w:rsidP="00BB0624">
      <w:pPr>
        <w:pStyle w:val="ListParagraph"/>
        <w:numPr>
          <w:ilvl w:val="0"/>
          <w:numId w:val="2"/>
        </w:numPr>
        <w:jc w:val="both"/>
      </w:pPr>
      <w:r w:rsidRPr="00192571">
        <w:t>How do you measure student success?</w:t>
      </w:r>
    </w:p>
    <w:p w:rsidR="00BB0624" w:rsidRPr="00192571" w:rsidRDefault="00BB0624" w:rsidP="00BB0624">
      <w:pPr>
        <w:pStyle w:val="ListParagraph"/>
        <w:numPr>
          <w:ilvl w:val="0"/>
          <w:numId w:val="2"/>
        </w:numPr>
        <w:jc w:val="both"/>
      </w:pPr>
      <w:r w:rsidRPr="00192571">
        <w:t>What you would contribute to extra-curricular activities within the department</w:t>
      </w:r>
    </w:p>
    <w:p w:rsidR="00BB0624" w:rsidRPr="00192571" w:rsidRDefault="003A1BF0" w:rsidP="00BB0624">
      <w:pPr>
        <w:jc w:val="both"/>
      </w:pPr>
      <w:r w:rsidRPr="00192571">
        <w:t xml:space="preserve">Please ensure you also complete and return the required DCCR form. </w:t>
      </w:r>
      <w:r w:rsidR="00BB0624" w:rsidRPr="00192571">
        <w:t xml:space="preserve">Completed applications must be received by the school by </w:t>
      </w:r>
      <w:r w:rsidR="00C61CF0" w:rsidRPr="00192571">
        <w:rPr>
          <w:b/>
        </w:rPr>
        <w:t>noon on Friday 17</w:t>
      </w:r>
      <w:r w:rsidR="00C61CF0" w:rsidRPr="00192571">
        <w:rPr>
          <w:b/>
          <w:vertAlign w:val="superscript"/>
        </w:rPr>
        <w:t>th</w:t>
      </w:r>
      <w:r w:rsidR="00C61CF0" w:rsidRPr="00192571">
        <w:rPr>
          <w:b/>
        </w:rPr>
        <w:t xml:space="preserve"> April 2015</w:t>
      </w:r>
      <w:r w:rsidR="00BB0624" w:rsidRPr="00192571">
        <w:t xml:space="preserve"> addressed to:</w:t>
      </w:r>
    </w:p>
    <w:p w:rsidR="00BB0624" w:rsidRPr="00192571" w:rsidRDefault="00BB0624" w:rsidP="00BB0624">
      <w:pPr>
        <w:spacing w:after="0" w:line="240" w:lineRule="auto"/>
        <w:jc w:val="both"/>
      </w:pPr>
      <w:r w:rsidRPr="00192571">
        <w:tab/>
        <w:t>Mr P Gillis</w:t>
      </w:r>
    </w:p>
    <w:p w:rsidR="00BB0624" w:rsidRPr="00192571" w:rsidRDefault="00BB0624" w:rsidP="00BB0624">
      <w:pPr>
        <w:spacing w:after="0" w:line="240" w:lineRule="auto"/>
        <w:ind w:firstLine="720"/>
        <w:jc w:val="both"/>
      </w:pPr>
      <w:proofErr w:type="spellStart"/>
      <w:r w:rsidRPr="00192571">
        <w:t>Headteacher</w:t>
      </w:r>
      <w:proofErr w:type="spellEnd"/>
    </w:p>
    <w:p w:rsidR="00BB0624" w:rsidRPr="00192571" w:rsidRDefault="00BB0624" w:rsidP="00BB0624">
      <w:pPr>
        <w:spacing w:after="0" w:line="240" w:lineRule="auto"/>
        <w:ind w:firstLine="720"/>
        <w:jc w:val="both"/>
      </w:pPr>
      <w:r w:rsidRPr="00192571">
        <w:t>Whitworth park School and Sixth Form College</w:t>
      </w:r>
    </w:p>
    <w:p w:rsidR="00BB0624" w:rsidRPr="00192571" w:rsidRDefault="00BB0624" w:rsidP="00BB0624">
      <w:pPr>
        <w:spacing w:after="0" w:line="240" w:lineRule="auto"/>
        <w:ind w:firstLine="720"/>
        <w:jc w:val="both"/>
      </w:pPr>
      <w:r w:rsidRPr="00192571">
        <w:t>Whitworth lane</w:t>
      </w:r>
    </w:p>
    <w:p w:rsidR="00BB0624" w:rsidRPr="00192571" w:rsidRDefault="00BB0624" w:rsidP="00BB0624">
      <w:pPr>
        <w:spacing w:after="0" w:line="240" w:lineRule="auto"/>
        <w:ind w:firstLine="720"/>
        <w:jc w:val="both"/>
      </w:pPr>
      <w:proofErr w:type="spellStart"/>
      <w:r w:rsidRPr="00192571">
        <w:t>Spennymoor</w:t>
      </w:r>
      <w:proofErr w:type="spellEnd"/>
    </w:p>
    <w:p w:rsidR="00BB0624" w:rsidRPr="00192571" w:rsidRDefault="00BB0624" w:rsidP="00BB0624">
      <w:pPr>
        <w:spacing w:after="0" w:line="240" w:lineRule="auto"/>
        <w:ind w:firstLine="720"/>
        <w:jc w:val="both"/>
      </w:pPr>
      <w:r w:rsidRPr="00192571">
        <w:t>County Durham</w:t>
      </w:r>
    </w:p>
    <w:p w:rsidR="00BB0624" w:rsidRPr="00192571" w:rsidRDefault="00BB0624" w:rsidP="00BB0624">
      <w:pPr>
        <w:spacing w:after="0" w:line="240" w:lineRule="auto"/>
        <w:ind w:firstLine="720"/>
        <w:jc w:val="both"/>
      </w:pPr>
      <w:r w:rsidRPr="00192571">
        <w:t>DL16 7LN</w:t>
      </w:r>
    </w:p>
    <w:p w:rsidR="00BB0624" w:rsidRPr="00192571" w:rsidRDefault="00BB0624" w:rsidP="00BB0624">
      <w:pPr>
        <w:spacing w:after="0" w:line="240" w:lineRule="auto"/>
        <w:jc w:val="both"/>
      </w:pPr>
    </w:p>
    <w:p w:rsidR="00BB0624" w:rsidRPr="00192571" w:rsidRDefault="00BB0624" w:rsidP="00BB0624">
      <w:pPr>
        <w:spacing w:after="0" w:line="240" w:lineRule="auto"/>
        <w:jc w:val="both"/>
      </w:pPr>
      <w:proofErr w:type="gramStart"/>
      <w:r w:rsidRPr="00192571">
        <w:t>or</w:t>
      </w:r>
      <w:proofErr w:type="gramEnd"/>
      <w:r w:rsidRPr="00192571">
        <w:t xml:space="preserve"> by e-mail to the </w:t>
      </w:r>
      <w:proofErr w:type="spellStart"/>
      <w:r w:rsidRPr="00192571">
        <w:t>Headteacher’s</w:t>
      </w:r>
      <w:proofErr w:type="spellEnd"/>
      <w:r w:rsidRPr="00192571">
        <w:t xml:space="preserve"> </w:t>
      </w:r>
      <w:r w:rsidR="0091378A" w:rsidRPr="00192571">
        <w:t>PA, Mrs J Woodward at:</w:t>
      </w:r>
    </w:p>
    <w:p w:rsidR="00BB0624" w:rsidRPr="00192571" w:rsidRDefault="00BB0624" w:rsidP="00BB0624">
      <w:pPr>
        <w:spacing w:after="0" w:line="240" w:lineRule="auto"/>
        <w:jc w:val="both"/>
      </w:pPr>
      <w:r w:rsidRPr="00192571">
        <w:tab/>
      </w:r>
      <w:hyperlink r:id="rId14" w:history="1">
        <w:r w:rsidRPr="00192571">
          <w:rPr>
            <w:rStyle w:val="Hyperlink"/>
          </w:rPr>
          <w:t>j.woodward@whitworthpark.org.uk</w:t>
        </w:r>
      </w:hyperlink>
    </w:p>
    <w:p w:rsidR="00BB0624" w:rsidRPr="00192571" w:rsidRDefault="00BB0624" w:rsidP="00BB0624">
      <w:pPr>
        <w:spacing w:after="0" w:line="240" w:lineRule="auto"/>
        <w:jc w:val="both"/>
      </w:pPr>
    </w:p>
    <w:p w:rsidR="00BB0624" w:rsidRPr="00192571" w:rsidRDefault="00BB0624" w:rsidP="00BB0624">
      <w:pPr>
        <w:spacing w:after="0" w:line="240" w:lineRule="auto"/>
        <w:jc w:val="both"/>
      </w:pPr>
      <w:r w:rsidRPr="00192571">
        <w:t xml:space="preserve">Interviews are scheduled to be held week commencing </w:t>
      </w:r>
      <w:r w:rsidR="0091378A" w:rsidRPr="00192571">
        <w:rPr>
          <w:b/>
        </w:rPr>
        <w:t>Monday</w:t>
      </w:r>
      <w:r w:rsidR="0091378A" w:rsidRPr="00192571">
        <w:t xml:space="preserve"> </w:t>
      </w:r>
      <w:r w:rsidR="00C61CF0" w:rsidRPr="00192571">
        <w:rPr>
          <w:b/>
        </w:rPr>
        <w:t>27</w:t>
      </w:r>
      <w:r w:rsidR="00C61CF0" w:rsidRPr="00192571">
        <w:rPr>
          <w:b/>
          <w:vertAlign w:val="superscript"/>
        </w:rPr>
        <w:t>th</w:t>
      </w:r>
      <w:r w:rsidR="00C61CF0" w:rsidRPr="00192571">
        <w:rPr>
          <w:b/>
        </w:rPr>
        <w:t xml:space="preserve"> April</w:t>
      </w:r>
      <w:r w:rsidRPr="00192571">
        <w:rPr>
          <w:b/>
        </w:rPr>
        <w:t xml:space="preserve"> 2</w:t>
      </w:r>
      <w:r w:rsidR="00C22904" w:rsidRPr="00192571">
        <w:rPr>
          <w:b/>
        </w:rPr>
        <w:t>0</w:t>
      </w:r>
      <w:r w:rsidR="00C61CF0" w:rsidRPr="00192571">
        <w:rPr>
          <w:b/>
        </w:rPr>
        <w:t>15</w:t>
      </w:r>
      <w:r w:rsidRPr="00192571">
        <w:t xml:space="preserve">.   If you have not heard from us within 4 weeks please assume that you have been unsuccessful on this occasion. </w:t>
      </w:r>
    </w:p>
    <w:p w:rsidR="006F1D2C" w:rsidRPr="00192571" w:rsidRDefault="006F1D2C" w:rsidP="00BB0624">
      <w:pPr>
        <w:spacing w:after="0" w:line="240" w:lineRule="auto"/>
        <w:jc w:val="both"/>
      </w:pPr>
    </w:p>
    <w:p w:rsidR="006F1D2C" w:rsidRPr="00192571" w:rsidRDefault="006F1D2C" w:rsidP="00BB0624">
      <w:pPr>
        <w:spacing w:after="0" w:line="240" w:lineRule="auto"/>
        <w:jc w:val="both"/>
      </w:pPr>
      <w:r w:rsidRPr="00192571">
        <w:t>Whitworth park School and Sixth Form College:</w:t>
      </w:r>
    </w:p>
    <w:p w:rsidR="006F1D2C" w:rsidRPr="00192571" w:rsidRDefault="006F1D2C" w:rsidP="006F1D2C">
      <w:pPr>
        <w:pStyle w:val="ListParagraph"/>
        <w:numPr>
          <w:ilvl w:val="0"/>
          <w:numId w:val="3"/>
        </w:numPr>
        <w:spacing w:after="0" w:line="240" w:lineRule="auto"/>
        <w:jc w:val="both"/>
      </w:pPr>
      <w:proofErr w:type="gramStart"/>
      <w:r w:rsidRPr="00192571">
        <w:t>is</w:t>
      </w:r>
      <w:proofErr w:type="gramEnd"/>
      <w:r w:rsidRPr="00192571">
        <w:t xml:space="preserve"> committed to the protection and safety of its students.  Appointment will be subject to </w:t>
      </w:r>
      <w:r w:rsidR="00701B4A" w:rsidRPr="00192571">
        <w:t xml:space="preserve">an </w:t>
      </w:r>
      <w:r w:rsidRPr="00192571">
        <w:t>enhanced DBS check, satisfactory medical report and satisfactory references</w:t>
      </w:r>
    </w:p>
    <w:p w:rsidR="006F1D2C" w:rsidRPr="00192571" w:rsidRDefault="006F1D2C" w:rsidP="006F1D2C">
      <w:pPr>
        <w:pStyle w:val="ListParagraph"/>
        <w:numPr>
          <w:ilvl w:val="0"/>
          <w:numId w:val="3"/>
        </w:numPr>
        <w:spacing w:after="0" w:line="240" w:lineRule="auto"/>
        <w:jc w:val="both"/>
      </w:pPr>
      <w:r w:rsidRPr="00192571">
        <w:t>is an Equal opportunity employer</w:t>
      </w:r>
    </w:p>
    <w:p w:rsidR="006F1D2C" w:rsidRPr="00192571" w:rsidRDefault="006F1D2C" w:rsidP="006F1D2C">
      <w:pPr>
        <w:pStyle w:val="ListParagraph"/>
        <w:numPr>
          <w:ilvl w:val="0"/>
          <w:numId w:val="3"/>
        </w:numPr>
        <w:spacing w:after="0" w:line="240" w:lineRule="auto"/>
        <w:jc w:val="both"/>
      </w:pPr>
      <w:r w:rsidRPr="00192571">
        <w:t>operates a strict no-smoking policy</w:t>
      </w:r>
    </w:p>
    <w:p w:rsidR="006F1D2C" w:rsidRPr="00192571" w:rsidRDefault="006F1D2C" w:rsidP="006F1D2C">
      <w:pPr>
        <w:spacing w:after="0" w:line="240" w:lineRule="auto"/>
        <w:jc w:val="both"/>
      </w:pPr>
    </w:p>
    <w:p w:rsidR="006F1D2C" w:rsidRPr="00192571" w:rsidRDefault="00143D08" w:rsidP="006F1D2C">
      <w:pPr>
        <w:spacing w:after="0" w:line="240" w:lineRule="auto"/>
        <w:jc w:val="both"/>
      </w:pPr>
      <w:r w:rsidRPr="00192571">
        <w:t>Unfortunately we are unable to acknowledge receipt of you</w:t>
      </w:r>
      <w:r w:rsidR="00C61CF0" w:rsidRPr="00192571">
        <w:t>r</w:t>
      </w:r>
      <w:r w:rsidRPr="00192571">
        <w:t xml:space="preserve"> application</w:t>
      </w:r>
      <w:r w:rsidR="0022338C" w:rsidRPr="00192571">
        <w:t>.</w:t>
      </w:r>
      <w:r w:rsidR="006F1D2C" w:rsidRPr="00192571">
        <w:t xml:space="preserve"> </w:t>
      </w:r>
    </w:p>
    <w:sectPr w:rsidR="006F1D2C" w:rsidRPr="00192571" w:rsidSect="00AC206E">
      <w:footerReference w:type="defaul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828" w:rsidRDefault="001A3828" w:rsidP="00FD6BDC">
      <w:pPr>
        <w:spacing w:after="0" w:line="240" w:lineRule="auto"/>
      </w:pPr>
      <w:r>
        <w:separator/>
      </w:r>
    </w:p>
  </w:endnote>
  <w:endnote w:type="continuationSeparator" w:id="0">
    <w:p w:rsidR="001A3828" w:rsidRDefault="001A3828" w:rsidP="00FD6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BDC" w:rsidRPr="00FD6BDC" w:rsidRDefault="00FD6BDC" w:rsidP="00FD6BDC">
    <w:pPr>
      <w:pStyle w:val="Footer"/>
      <w:jc w:val="right"/>
      <w:rPr>
        <w:color w:val="7030A0"/>
        <w:sz w:val="20"/>
      </w:rPr>
    </w:pPr>
    <w:r w:rsidRPr="00FD6BDC">
      <w:rPr>
        <w:color w:val="7030A0"/>
        <w:sz w:val="20"/>
      </w:rPr>
      <w:t>Whitworth Park School and Sixth Form College</w:t>
    </w:r>
    <w:r>
      <w:rPr>
        <w:color w:val="7030A0"/>
        <w:sz w:val="20"/>
      </w:rPr>
      <w:t xml:space="preserve"> |</w:t>
    </w:r>
    <w:r w:rsidRPr="00FD6BDC">
      <w:rPr>
        <w:color w:val="7030A0"/>
        <w:sz w:val="20"/>
      </w:rPr>
      <w:t xml:space="preserve"> </w:t>
    </w:r>
    <w:r w:rsidRPr="00FD6BDC">
      <w:rPr>
        <w:color w:val="7030A0"/>
        <w:sz w:val="24"/>
      </w:rPr>
      <w:t>Candidate Information Pack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828" w:rsidRDefault="001A3828" w:rsidP="00FD6BDC">
      <w:pPr>
        <w:spacing w:after="0" w:line="240" w:lineRule="auto"/>
      </w:pPr>
      <w:r>
        <w:separator/>
      </w:r>
    </w:p>
  </w:footnote>
  <w:footnote w:type="continuationSeparator" w:id="0">
    <w:p w:rsidR="001A3828" w:rsidRDefault="001A3828" w:rsidP="00FD6B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50C"/>
    <w:multiLevelType w:val="hybridMultilevel"/>
    <w:tmpl w:val="45C02A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2E361AA"/>
    <w:multiLevelType w:val="hybridMultilevel"/>
    <w:tmpl w:val="F0D24D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94E4B12"/>
    <w:multiLevelType w:val="hybridMultilevel"/>
    <w:tmpl w:val="65803B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EB20C36"/>
    <w:multiLevelType w:val="hybridMultilevel"/>
    <w:tmpl w:val="2DBE3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46188D"/>
    <w:multiLevelType w:val="hybridMultilevel"/>
    <w:tmpl w:val="3F4A6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987E37"/>
    <w:multiLevelType w:val="hybridMultilevel"/>
    <w:tmpl w:val="C4742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F95952"/>
    <w:multiLevelType w:val="hybridMultilevel"/>
    <w:tmpl w:val="E0E078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9690667"/>
    <w:multiLevelType w:val="hybridMultilevel"/>
    <w:tmpl w:val="9014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4340FA"/>
    <w:multiLevelType w:val="hybridMultilevel"/>
    <w:tmpl w:val="E5B6F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4F3450"/>
    <w:multiLevelType w:val="hybridMultilevel"/>
    <w:tmpl w:val="4296C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495325"/>
    <w:multiLevelType w:val="hybridMultilevel"/>
    <w:tmpl w:val="35A8B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924C45"/>
    <w:multiLevelType w:val="hybridMultilevel"/>
    <w:tmpl w:val="9200AA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E9F41D5"/>
    <w:multiLevelType w:val="hybridMultilevel"/>
    <w:tmpl w:val="8820CD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0CB1F9A"/>
    <w:multiLevelType w:val="hybridMultilevel"/>
    <w:tmpl w:val="5C442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394D9C"/>
    <w:multiLevelType w:val="hybridMultilevel"/>
    <w:tmpl w:val="9C002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6B749D"/>
    <w:multiLevelType w:val="hybridMultilevel"/>
    <w:tmpl w:val="EFCADD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7"/>
  </w:num>
  <w:num w:numId="4">
    <w:abstractNumId w:val="13"/>
  </w:num>
  <w:num w:numId="5">
    <w:abstractNumId w:val="4"/>
  </w:num>
  <w:num w:numId="6">
    <w:abstractNumId w:val="6"/>
  </w:num>
  <w:num w:numId="7">
    <w:abstractNumId w:val="14"/>
  </w:num>
  <w:num w:numId="8">
    <w:abstractNumId w:val="10"/>
  </w:num>
  <w:num w:numId="9">
    <w:abstractNumId w:val="2"/>
  </w:num>
  <w:num w:numId="10">
    <w:abstractNumId w:val="15"/>
  </w:num>
  <w:num w:numId="11">
    <w:abstractNumId w:val="0"/>
  </w:num>
  <w:num w:numId="12">
    <w:abstractNumId w:val="1"/>
  </w:num>
  <w:num w:numId="13">
    <w:abstractNumId w:val="11"/>
  </w:num>
  <w:num w:numId="14">
    <w:abstractNumId w:val="3"/>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096"/>
    <w:rsid w:val="00034F11"/>
    <w:rsid w:val="0004052D"/>
    <w:rsid w:val="00086096"/>
    <w:rsid w:val="000F5406"/>
    <w:rsid w:val="001233A6"/>
    <w:rsid w:val="00143D08"/>
    <w:rsid w:val="00186442"/>
    <w:rsid w:val="00192571"/>
    <w:rsid w:val="001A0B18"/>
    <w:rsid w:val="001A3828"/>
    <w:rsid w:val="001A4BEF"/>
    <w:rsid w:val="001B0124"/>
    <w:rsid w:val="001B3955"/>
    <w:rsid w:val="001C7FC7"/>
    <w:rsid w:val="001E2E4E"/>
    <w:rsid w:val="001E62D3"/>
    <w:rsid w:val="0022338C"/>
    <w:rsid w:val="00235920"/>
    <w:rsid w:val="002457E9"/>
    <w:rsid w:val="00263AC3"/>
    <w:rsid w:val="002A0015"/>
    <w:rsid w:val="002C252F"/>
    <w:rsid w:val="002F2D6E"/>
    <w:rsid w:val="00366BBC"/>
    <w:rsid w:val="0039104D"/>
    <w:rsid w:val="003A1BF0"/>
    <w:rsid w:val="003A51C0"/>
    <w:rsid w:val="003D45FE"/>
    <w:rsid w:val="003E7DEE"/>
    <w:rsid w:val="0046604B"/>
    <w:rsid w:val="004F7D55"/>
    <w:rsid w:val="00521F03"/>
    <w:rsid w:val="005430FE"/>
    <w:rsid w:val="00543363"/>
    <w:rsid w:val="00560578"/>
    <w:rsid w:val="005754D5"/>
    <w:rsid w:val="00596333"/>
    <w:rsid w:val="005A3CBB"/>
    <w:rsid w:val="005A49E6"/>
    <w:rsid w:val="005A5791"/>
    <w:rsid w:val="005B57C5"/>
    <w:rsid w:val="005E2AA2"/>
    <w:rsid w:val="00630551"/>
    <w:rsid w:val="006A5AB2"/>
    <w:rsid w:val="006F1D2C"/>
    <w:rsid w:val="006F7F39"/>
    <w:rsid w:val="00701B4A"/>
    <w:rsid w:val="00707B3B"/>
    <w:rsid w:val="007421A1"/>
    <w:rsid w:val="00750141"/>
    <w:rsid w:val="007857F8"/>
    <w:rsid w:val="00807B34"/>
    <w:rsid w:val="00853BA8"/>
    <w:rsid w:val="00860A30"/>
    <w:rsid w:val="008A485B"/>
    <w:rsid w:val="008D4BB3"/>
    <w:rsid w:val="008F3EB8"/>
    <w:rsid w:val="0091378A"/>
    <w:rsid w:val="00955392"/>
    <w:rsid w:val="009579B7"/>
    <w:rsid w:val="00967AF0"/>
    <w:rsid w:val="009776FF"/>
    <w:rsid w:val="009A091A"/>
    <w:rsid w:val="009B0DB1"/>
    <w:rsid w:val="009D0643"/>
    <w:rsid w:val="00A505EE"/>
    <w:rsid w:val="00A5392D"/>
    <w:rsid w:val="00A673E5"/>
    <w:rsid w:val="00AA36E7"/>
    <w:rsid w:val="00AC206E"/>
    <w:rsid w:val="00AD21D1"/>
    <w:rsid w:val="00AD2809"/>
    <w:rsid w:val="00B013CB"/>
    <w:rsid w:val="00B1729E"/>
    <w:rsid w:val="00B32742"/>
    <w:rsid w:val="00B40C67"/>
    <w:rsid w:val="00B51E5C"/>
    <w:rsid w:val="00B64535"/>
    <w:rsid w:val="00B84E5B"/>
    <w:rsid w:val="00B9225A"/>
    <w:rsid w:val="00BB0624"/>
    <w:rsid w:val="00BB11AE"/>
    <w:rsid w:val="00BB6994"/>
    <w:rsid w:val="00BE5902"/>
    <w:rsid w:val="00BF2DF7"/>
    <w:rsid w:val="00BF7211"/>
    <w:rsid w:val="00C001D3"/>
    <w:rsid w:val="00C22904"/>
    <w:rsid w:val="00C61CF0"/>
    <w:rsid w:val="00C86D04"/>
    <w:rsid w:val="00CD6A8C"/>
    <w:rsid w:val="00CE2020"/>
    <w:rsid w:val="00CE6B9B"/>
    <w:rsid w:val="00CF2538"/>
    <w:rsid w:val="00D133E5"/>
    <w:rsid w:val="00D14892"/>
    <w:rsid w:val="00D572A3"/>
    <w:rsid w:val="00D6169A"/>
    <w:rsid w:val="00D96316"/>
    <w:rsid w:val="00E17FB2"/>
    <w:rsid w:val="00E716EC"/>
    <w:rsid w:val="00E7546D"/>
    <w:rsid w:val="00EC5122"/>
    <w:rsid w:val="00F14407"/>
    <w:rsid w:val="00F21322"/>
    <w:rsid w:val="00F50888"/>
    <w:rsid w:val="00F62086"/>
    <w:rsid w:val="00F8318D"/>
    <w:rsid w:val="00FA64FC"/>
    <w:rsid w:val="00FC01C4"/>
    <w:rsid w:val="00FD6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643"/>
    <w:pPr>
      <w:ind w:left="720"/>
      <w:contextualSpacing/>
    </w:pPr>
  </w:style>
  <w:style w:type="table" w:styleId="TableGrid">
    <w:name w:val="Table Grid"/>
    <w:basedOn w:val="TableNormal"/>
    <w:uiPriority w:val="39"/>
    <w:rsid w:val="00955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1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04D"/>
    <w:rPr>
      <w:rFonts w:ascii="Segoe UI" w:hAnsi="Segoe UI" w:cs="Segoe UI"/>
      <w:sz w:val="18"/>
      <w:szCs w:val="18"/>
    </w:rPr>
  </w:style>
  <w:style w:type="paragraph" w:styleId="Header">
    <w:name w:val="header"/>
    <w:basedOn w:val="Normal"/>
    <w:link w:val="HeaderChar"/>
    <w:uiPriority w:val="99"/>
    <w:unhideWhenUsed/>
    <w:rsid w:val="00FD6B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BDC"/>
  </w:style>
  <w:style w:type="paragraph" w:styleId="Footer">
    <w:name w:val="footer"/>
    <w:basedOn w:val="Normal"/>
    <w:link w:val="FooterChar"/>
    <w:uiPriority w:val="99"/>
    <w:unhideWhenUsed/>
    <w:rsid w:val="00FD6B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BDC"/>
  </w:style>
  <w:style w:type="character" w:styleId="Hyperlink">
    <w:name w:val="Hyperlink"/>
    <w:basedOn w:val="DefaultParagraphFont"/>
    <w:uiPriority w:val="99"/>
    <w:unhideWhenUsed/>
    <w:rsid w:val="00BB0624"/>
    <w:rPr>
      <w:color w:val="0563C1" w:themeColor="hyperlink"/>
      <w:u w:val="single"/>
    </w:rPr>
  </w:style>
  <w:style w:type="paragraph" w:styleId="NoSpacing">
    <w:name w:val="No Spacing"/>
    <w:uiPriority w:val="1"/>
    <w:qFormat/>
    <w:rsid w:val="00FC01C4"/>
    <w:pPr>
      <w:spacing w:after="0" w:line="240" w:lineRule="auto"/>
    </w:pPr>
  </w:style>
  <w:style w:type="paragraph" w:styleId="NormalWeb">
    <w:name w:val="Normal (Web)"/>
    <w:basedOn w:val="Normal"/>
    <w:uiPriority w:val="99"/>
    <w:semiHidden/>
    <w:unhideWhenUsed/>
    <w:rsid w:val="009B0DB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643"/>
    <w:pPr>
      <w:ind w:left="720"/>
      <w:contextualSpacing/>
    </w:pPr>
  </w:style>
  <w:style w:type="table" w:styleId="TableGrid">
    <w:name w:val="Table Grid"/>
    <w:basedOn w:val="TableNormal"/>
    <w:uiPriority w:val="39"/>
    <w:rsid w:val="00955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1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04D"/>
    <w:rPr>
      <w:rFonts w:ascii="Segoe UI" w:hAnsi="Segoe UI" w:cs="Segoe UI"/>
      <w:sz w:val="18"/>
      <w:szCs w:val="18"/>
    </w:rPr>
  </w:style>
  <w:style w:type="paragraph" w:styleId="Header">
    <w:name w:val="header"/>
    <w:basedOn w:val="Normal"/>
    <w:link w:val="HeaderChar"/>
    <w:uiPriority w:val="99"/>
    <w:unhideWhenUsed/>
    <w:rsid w:val="00FD6B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BDC"/>
  </w:style>
  <w:style w:type="paragraph" w:styleId="Footer">
    <w:name w:val="footer"/>
    <w:basedOn w:val="Normal"/>
    <w:link w:val="FooterChar"/>
    <w:uiPriority w:val="99"/>
    <w:unhideWhenUsed/>
    <w:rsid w:val="00FD6B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BDC"/>
  </w:style>
  <w:style w:type="character" w:styleId="Hyperlink">
    <w:name w:val="Hyperlink"/>
    <w:basedOn w:val="DefaultParagraphFont"/>
    <w:uiPriority w:val="99"/>
    <w:unhideWhenUsed/>
    <w:rsid w:val="00BB0624"/>
    <w:rPr>
      <w:color w:val="0563C1" w:themeColor="hyperlink"/>
      <w:u w:val="single"/>
    </w:rPr>
  </w:style>
  <w:style w:type="paragraph" w:styleId="NoSpacing">
    <w:name w:val="No Spacing"/>
    <w:uiPriority w:val="1"/>
    <w:qFormat/>
    <w:rsid w:val="00FC01C4"/>
    <w:pPr>
      <w:spacing w:after="0" w:line="240" w:lineRule="auto"/>
    </w:pPr>
  </w:style>
  <w:style w:type="paragraph" w:styleId="NormalWeb">
    <w:name w:val="Normal (Web)"/>
    <w:basedOn w:val="Normal"/>
    <w:uiPriority w:val="99"/>
    <w:semiHidden/>
    <w:unhideWhenUsed/>
    <w:rsid w:val="009B0DB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89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2.wd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j.woodward@whitworthpar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22799-0F99-4DB5-A705-97B44D68A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2766</Words>
  <Characters>15769</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Stone</dc:creator>
  <cp:lastModifiedBy>Pat Whittaker</cp:lastModifiedBy>
  <cp:revision>2</cp:revision>
  <cp:lastPrinted>2015-03-10T12:57:00Z</cp:lastPrinted>
  <dcterms:created xsi:type="dcterms:W3CDTF">2015-03-13T15:47:00Z</dcterms:created>
  <dcterms:modified xsi:type="dcterms:W3CDTF">2015-03-13T15:47:00Z</dcterms:modified>
</cp:coreProperties>
</file>