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83" w:rsidRPr="00083E1E" w:rsidRDefault="00903ADC">
      <w:pPr>
        <w:jc w:val="center"/>
        <w:rPr>
          <w:b/>
        </w:rPr>
      </w:pPr>
      <w:r w:rsidRPr="00083E1E">
        <w:rPr>
          <w:b/>
        </w:rPr>
        <w:t>St. Joseph’s RC VA Primary School</w:t>
      </w:r>
    </w:p>
    <w:p w:rsidR="00460383" w:rsidRPr="00083E1E" w:rsidRDefault="00460383">
      <w:pPr>
        <w:jc w:val="center"/>
        <w:rPr>
          <w:b/>
          <w:sz w:val="12"/>
          <w:szCs w:val="12"/>
        </w:rPr>
      </w:pPr>
    </w:p>
    <w:p w:rsidR="00460383" w:rsidRPr="00083E1E" w:rsidRDefault="00C408AF">
      <w:pPr>
        <w:jc w:val="center"/>
        <w:rPr>
          <w:b/>
        </w:rPr>
      </w:pPr>
      <w:r w:rsidRPr="00083E1E">
        <w:rPr>
          <w:b/>
        </w:rPr>
        <w:t>TEACHER – PERSON SPECIFICATION</w:t>
      </w:r>
    </w:p>
    <w:p w:rsidR="00460383" w:rsidRPr="00083E1E" w:rsidRDefault="00460383">
      <w:pPr>
        <w:jc w:val="center"/>
        <w:rPr>
          <w:b/>
          <w:sz w:val="12"/>
          <w:szCs w:val="12"/>
          <w:u w:val="single"/>
        </w:rPr>
      </w:pPr>
    </w:p>
    <w:tbl>
      <w:tblPr>
        <w:tblW w:w="520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23"/>
        <w:gridCol w:w="957"/>
        <w:gridCol w:w="4753"/>
        <w:gridCol w:w="1154"/>
        <w:gridCol w:w="975"/>
        <w:gridCol w:w="4433"/>
        <w:gridCol w:w="1188"/>
      </w:tblGrid>
      <w:tr w:rsidR="008F391C" w:rsidRPr="00083E1E" w:rsidTr="00F045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60383" w:rsidRPr="00B543A3" w:rsidRDefault="00460383" w:rsidP="00134CFC">
            <w:pPr>
              <w:spacing w:before="80" w:after="8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60383" w:rsidRPr="00B543A3" w:rsidRDefault="00460383" w:rsidP="00134CFC">
            <w:pPr>
              <w:spacing w:before="80" w:after="80"/>
              <w:jc w:val="center"/>
              <w:rPr>
                <w:b/>
                <w:sz w:val="18"/>
                <w:szCs w:val="18"/>
                <w:u w:val="single"/>
              </w:rPr>
            </w:pPr>
            <w:r w:rsidRPr="00B543A3">
              <w:rPr>
                <w:b/>
                <w:sz w:val="18"/>
                <w:szCs w:val="18"/>
              </w:rPr>
              <w:t>Criteria No.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83" w:rsidRPr="00B543A3" w:rsidRDefault="008F391C" w:rsidP="00134CFC">
            <w:pPr>
              <w:pStyle w:val="Heading2"/>
              <w:spacing w:before="80" w:after="80"/>
              <w:rPr>
                <w:sz w:val="22"/>
                <w:szCs w:val="22"/>
              </w:rPr>
            </w:pPr>
            <w:r w:rsidRPr="00B543A3">
              <w:rPr>
                <w:sz w:val="22"/>
                <w:szCs w:val="22"/>
              </w:rPr>
              <w:t xml:space="preserve">ESSENTIAL </w:t>
            </w:r>
            <w:r w:rsidR="00460383" w:rsidRPr="00B543A3">
              <w:rPr>
                <w:sz w:val="22"/>
                <w:szCs w:val="22"/>
              </w:rPr>
              <w:t>ATTRIBUTE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460383" w:rsidRPr="00B543A3" w:rsidRDefault="00460383" w:rsidP="00134CFC">
            <w:pPr>
              <w:spacing w:before="80" w:after="80"/>
              <w:rPr>
                <w:b/>
                <w:sz w:val="18"/>
                <w:szCs w:val="18"/>
              </w:rPr>
            </w:pPr>
            <w:r w:rsidRPr="00B543A3">
              <w:rPr>
                <w:b/>
                <w:sz w:val="18"/>
                <w:szCs w:val="18"/>
              </w:rPr>
              <w:t>Stage Identified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:rsidR="00460383" w:rsidRPr="00B543A3" w:rsidRDefault="00460383" w:rsidP="00134CFC">
            <w:pPr>
              <w:pStyle w:val="Heading2"/>
              <w:spacing w:before="80" w:after="80"/>
              <w:rPr>
                <w:sz w:val="18"/>
                <w:szCs w:val="18"/>
              </w:rPr>
            </w:pPr>
            <w:r w:rsidRPr="00B543A3">
              <w:rPr>
                <w:sz w:val="18"/>
                <w:szCs w:val="18"/>
              </w:rPr>
              <w:t>Criteria</w:t>
            </w:r>
          </w:p>
          <w:p w:rsidR="00460383" w:rsidRPr="00B543A3" w:rsidRDefault="00460383" w:rsidP="00134CF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B543A3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60383" w:rsidRPr="00B543A3" w:rsidRDefault="008F391C" w:rsidP="00134CFC">
            <w:pPr>
              <w:pStyle w:val="Heading2"/>
              <w:spacing w:before="80" w:after="80"/>
              <w:rPr>
                <w:sz w:val="22"/>
                <w:szCs w:val="22"/>
              </w:rPr>
            </w:pPr>
            <w:r w:rsidRPr="00B543A3">
              <w:rPr>
                <w:sz w:val="22"/>
                <w:szCs w:val="22"/>
              </w:rPr>
              <w:t xml:space="preserve">DESIRABLE </w:t>
            </w:r>
            <w:r w:rsidR="00460383" w:rsidRPr="00B543A3">
              <w:rPr>
                <w:sz w:val="22"/>
                <w:szCs w:val="22"/>
              </w:rPr>
              <w:t>ATTRIBUTE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60383" w:rsidRPr="00B543A3" w:rsidRDefault="00460383" w:rsidP="00134CFC">
            <w:pPr>
              <w:spacing w:before="80" w:after="80"/>
              <w:rPr>
                <w:b/>
                <w:sz w:val="18"/>
                <w:szCs w:val="18"/>
              </w:rPr>
            </w:pPr>
            <w:r w:rsidRPr="00B543A3">
              <w:rPr>
                <w:b/>
                <w:sz w:val="18"/>
                <w:szCs w:val="18"/>
              </w:rPr>
              <w:t>Stage Identified</w:t>
            </w:r>
          </w:p>
        </w:tc>
      </w:tr>
      <w:tr w:rsidR="00083E1E" w:rsidRPr="00083E1E" w:rsidTr="00F045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  <w:rPr>
                <w:b/>
              </w:rPr>
            </w:pPr>
            <w:r w:rsidRPr="00083E1E">
              <w:rPr>
                <w:b/>
              </w:rPr>
              <w:t>Application</w:t>
            </w:r>
          </w:p>
        </w:tc>
        <w:tc>
          <w:tcPr>
            <w:tcW w:w="31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E1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Fully supported references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AF/R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6451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E2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proofErr w:type="spellStart"/>
            <w:r w:rsidRPr="00083E1E">
              <w:rPr>
                <w:sz w:val="22"/>
                <w:szCs w:val="22"/>
              </w:rPr>
              <w:t>Well structured</w:t>
            </w:r>
            <w:proofErr w:type="spellEnd"/>
            <w:r w:rsidRPr="00083E1E">
              <w:rPr>
                <w:sz w:val="22"/>
                <w:szCs w:val="22"/>
              </w:rPr>
              <w:t xml:space="preserve"> supporting letter indicating beliefs, understanding of important educational issues and teaching styles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185EC1" w:rsidRPr="00083E1E" w:rsidTr="006451C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85EC1" w:rsidRPr="00083E1E" w:rsidRDefault="00185EC1" w:rsidP="00134CFC">
            <w:pPr>
              <w:spacing w:before="80" w:after="80"/>
              <w:jc w:val="center"/>
              <w:rPr>
                <w:b/>
              </w:rPr>
            </w:pPr>
            <w:r w:rsidRPr="00083E1E">
              <w:rPr>
                <w:b/>
              </w:rPr>
              <w:t>Qualifications &amp; Education</w:t>
            </w:r>
          </w:p>
        </w:tc>
        <w:tc>
          <w:tcPr>
            <w:tcW w:w="31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E3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Qualified Teacher Status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AF/C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185EC1" w:rsidRPr="00083E1E" w:rsidTr="006451C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5EC1" w:rsidRPr="00083E1E" w:rsidRDefault="00185EC1" w:rsidP="00134CF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E4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Degree qualification(s) or equivalent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AF/C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185EC1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85EC1" w:rsidRPr="00083E1E" w:rsidRDefault="00185EC1" w:rsidP="00134CFC">
            <w:pPr>
              <w:pStyle w:val="Heading1"/>
              <w:spacing w:before="80" w:after="80"/>
              <w:rPr>
                <w:b w:val="0"/>
                <w:bCs w:val="0"/>
                <w:sz w:val="24"/>
              </w:rPr>
            </w:pPr>
            <w:r w:rsidRPr="00083E1E">
              <w:rPr>
                <w:sz w:val="24"/>
              </w:rPr>
              <w:t>Experience &amp; Knowledge</w:t>
            </w:r>
          </w:p>
        </w:tc>
        <w:tc>
          <w:tcPr>
            <w:tcW w:w="31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E5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 xml:space="preserve">Recent class teaching experience in </w:t>
            </w:r>
            <w:r w:rsidR="005E0B45" w:rsidRPr="00083E1E">
              <w:rPr>
                <w:sz w:val="22"/>
                <w:szCs w:val="22"/>
              </w:rPr>
              <w:t xml:space="preserve">KS1 and / or </w:t>
            </w:r>
            <w:r w:rsidRPr="00083E1E">
              <w:rPr>
                <w:sz w:val="22"/>
                <w:szCs w:val="22"/>
              </w:rPr>
              <w:t>KS2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185EC1" w:rsidRPr="00083E1E" w:rsidRDefault="00185EC1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pStyle w:val="Heading1"/>
              <w:spacing w:before="80" w:after="80"/>
              <w:rPr>
                <w:b w:val="0"/>
                <w:bCs w:val="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E6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Knowledge of structure and content of the new National Curriculum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D1</w:t>
            </w: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Knowledge of structure and content of the Catholic Religious Education curriculum</w:t>
            </w: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AF/R/I</w:t>
            </w: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pStyle w:val="Heading1"/>
              <w:spacing w:before="80" w:after="80"/>
              <w:rPr>
                <w:b w:val="0"/>
                <w:bCs w:val="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E7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Understanding &amp; knowledge of current educational issues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 xml:space="preserve">AF/I/R 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pStyle w:val="Heading1"/>
              <w:spacing w:before="80" w:after="80"/>
              <w:rPr>
                <w:sz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E8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 clear vision and understanding of the needs of Primary pupils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E9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Experience of working successfully and co-operatively as a member of a team in a school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6451C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E10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Evidence of commitment to raising achievement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F835FF" w:rsidRPr="00083E1E" w:rsidTr="006451C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5FF" w:rsidRPr="00083E1E" w:rsidRDefault="00F835FF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Experience of curriculum leadership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Ability to lead a subject across the school</w:t>
            </w: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AF/R/I</w:t>
            </w:r>
          </w:p>
        </w:tc>
      </w:tr>
      <w:tr w:rsidR="00F835FF" w:rsidRPr="00083E1E" w:rsidTr="006451C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5FF" w:rsidRPr="00083E1E" w:rsidRDefault="00F835FF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E12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F835FF">
              <w:rPr>
                <w:sz w:val="22"/>
                <w:szCs w:val="22"/>
              </w:rPr>
              <w:t xml:space="preserve">Excellent teaching </w:t>
            </w:r>
            <w:r>
              <w:rPr>
                <w:sz w:val="22"/>
                <w:szCs w:val="22"/>
              </w:rPr>
              <w:t>practice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  <w:rPr>
                <w:b/>
              </w:rPr>
            </w:pPr>
            <w:r w:rsidRPr="00083E1E">
              <w:rPr>
                <w:b/>
              </w:rPr>
              <w:t>Professional Development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Evidence of attendance at recent and relevant training within the last two years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An active interest in staff development and willing to fully participate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  <w:rPr>
                <w:b/>
              </w:rPr>
            </w:pPr>
            <w:r w:rsidRPr="00083E1E">
              <w:rPr>
                <w:b/>
              </w:rPr>
              <w:t>Skills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Ability to communicate both orally and in writing to a wide range of audiences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Ability to use tablets and ot</w:t>
            </w:r>
            <w:r w:rsidR="00A717B9">
              <w:rPr>
                <w:sz w:val="22"/>
                <w:szCs w:val="22"/>
              </w:rPr>
              <w:t>her mobile devices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IT Literate</w:t>
            </w:r>
            <w:r w:rsidR="00852DCD">
              <w:rPr>
                <w:sz w:val="22"/>
                <w:szCs w:val="22"/>
              </w:rPr>
              <w:t>:</w:t>
            </w:r>
            <w:r w:rsidRPr="00083E1E">
              <w:rPr>
                <w:sz w:val="22"/>
                <w:szCs w:val="22"/>
              </w:rPr>
              <w:t xml:space="preserve"> capable of using </w:t>
            </w:r>
            <w:r w:rsidR="00852DCD">
              <w:rPr>
                <w:sz w:val="22"/>
                <w:szCs w:val="22"/>
              </w:rPr>
              <w:t>classroom applications to support teaching and learning.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852DCD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an interactive whiteboard</w:t>
            </w: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rPr>
                <w:b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E16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Ability to communicate effectively in curriculum management – planning, delivery and assessment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E1E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E17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Ability to demonstrate an understanding of curriculum planning, delivery and assessment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F835FF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FF" w:rsidRPr="00083E1E" w:rsidRDefault="00F835FF" w:rsidP="00134CF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E18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F835FF">
              <w:rPr>
                <w:sz w:val="22"/>
                <w:szCs w:val="22"/>
              </w:rPr>
              <w:t xml:space="preserve">Capacity to </w:t>
            </w:r>
            <w:r w:rsidR="00A717B9">
              <w:rPr>
                <w:sz w:val="22"/>
                <w:szCs w:val="22"/>
              </w:rPr>
              <w:t xml:space="preserve">lead and </w:t>
            </w:r>
            <w:r w:rsidRPr="00F835FF">
              <w:rPr>
                <w:sz w:val="22"/>
                <w:szCs w:val="22"/>
              </w:rPr>
              <w:t>provide an</w:t>
            </w:r>
            <w:r w:rsidRPr="00F835FF">
              <w:rPr>
                <w:sz w:val="22"/>
                <w:szCs w:val="22"/>
              </w:rPr>
              <w:t xml:space="preserve"> </w:t>
            </w:r>
            <w:r w:rsidR="00A717B9" w:rsidRPr="00F835FF">
              <w:rPr>
                <w:sz w:val="22"/>
                <w:szCs w:val="22"/>
              </w:rPr>
              <w:t>extra-curricular</w:t>
            </w:r>
            <w:r w:rsidRPr="00F835FF">
              <w:rPr>
                <w:sz w:val="22"/>
                <w:szCs w:val="22"/>
              </w:rPr>
              <w:t xml:space="preserve"> activit</w:t>
            </w:r>
            <w:r w:rsidRPr="00F835FF">
              <w:rPr>
                <w:sz w:val="22"/>
                <w:szCs w:val="22"/>
              </w:rPr>
              <w:t>y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F835FF" w:rsidRPr="00083E1E" w:rsidRDefault="00A717B9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FF" w:rsidRPr="00083E1E" w:rsidRDefault="00F835FF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B20D0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</w:pPr>
            <w:r w:rsidRPr="00083E1E">
              <w:rPr>
                <w:b/>
                <w:bCs/>
              </w:rPr>
              <w:t>Personal Attributes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E18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Ability to demonstrate enthusiasm, sensitivity and a caring attitude whilst working with children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Flexibility and adaptability in order to be able to work across age ranges and to mix and work with a wide range of people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</w:tr>
      <w:tr w:rsidR="00083E1E" w:rsidRPr="00083E1E" w:rsidTr="00B20D0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E19</w:t>
            </w:r>
          </w:p>
        </w:tc>
        <w:tc>
          <w:tcPr>
            <w:tcW w:w="154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High degree of motivation for working with children to promote their development and educational needs</w:t>
            </w: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B20D0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E20</w:t>
            </w:r>
          </w:p>
        </w:tc>
        <w:tc>
          <w:tcPr>
            <w:tcW w:w="15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Evidence of being able to build and sustain effective working relationships with staff, governors, parents and the wider community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</w:t>
            </w:r>
          </w:p>
        </w:tc>
        <w:tc>
          <w:tcPr>
            <w:tcW w:w="317" w:type="pct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83E1E" w:rsidRPr="00083E1E" w:rsidRDefault="00083E1E" w:rsidP="00134CFC">
            <w:pPr>
              <w:spacing w:before="80" w:after="80"/>
              <w:jc w:val="center"/>
              <w:rPr>
                <w:b/>
                <w:bCs/>
              </w:rPr>
            </w:pPr>
            <w:r w:rsidRPr="00083E1E">
              <w:rPr>
                <w:b/>
                <w:bCs/>
              </w:rPr>
              <w:t>Special Requirements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Commitment to support the Catholic ethos, aims and values of the school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AF/I/R/D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DC50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E22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Interest in working with children to promote their development and educational needs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AF/I/R/D</w:t>
            </w:r>
          </w:p>
        </w:tc>
        <w:tc>
          <w:tcPr>
            <w:tcW w:w="31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B20D0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E23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Ability to form and maintain appropriate relationships and personal boundaries with children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AF/I/R/D</w:t>
            </w:r>
          </w:p>
        </w:tc>
        <w:tc>
          <w:tcPr>
            <w:tcW w:w="31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B20D0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E24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Emotional resilience in working with challenging behaviours and attitudes to use of authority and maintaining discipline.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AF/I/R/D</w:t>
            </w:r>
          </w:p>
        </w:tc>
        <w:tc>
          <w:tcPr>
            <w:tcW w:w="31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  <w:tr w:rsidR="00083E1E" w:rsidRPr="00083E1E" w:rsidTr="00B20D0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1E" w:rsidRPr="00083E1E" w:rsidRDefault="00083E1E" w:rsidP="00134CFC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3E1E" w:rsidRPr="00083E1E" w:rsidRDefault="009E53BC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E25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  <w:r w:rsidRPr="00083E1E">
              <w:rPr>
                <w:sz w:val="22"/>
                <w:szCs w:val="22"/>
              </w:rPr>
              <w:t>Suitability to work with children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  <w:r w:rsidRPr="00083E1E">
              <w:rPr>
                <w:sz w:val="20"/>
                <w:szCs w:val="20"/>
              </w:rPr>
              <w:t>AF/I/R/D</w:t>
            </w:r>
          </w:p>
        </w:tc>
        <w:tc>
          <w:tcPr>
            <w:tcW w:w="317" w:type="pct"/>
            <w:tcBorders>
              <w:top w:val="nil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3E1E" w:rsidRPr="00083E1E" w:rsidRDefault="00083E1E" w:rsidP="006451C5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</w:tr>
    </w:tbl>
    <w:p w:rsidR="00460383" w:rsidRPr="005D1436" w:rsidRDefault="00460383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44"/>
        <w:gridCol w:w="709"/>
        <w:gridCol w:w="1644"/>
        <w:gridCol w:w="8727"/>
      </w:tblGrid>
      <w:tr w:rsidR="005D1436" w:rsidRPr="005D1436" w:rsidTr="005D1436">
        <w:tblPrEx>
          <w:tblCellMar>
            <w:top w:w="0" w:type="dxa"/>
            <w:bottom w:w="0" w:type="dxa"/>
          </w:tblCellMar>
        </w:tblPrEx>
        <w:tc>
          <w:tcPr>
            <w:tcW w:w="2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lastRenderedPageBreak/>
              <w:t>Key – Stage identified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I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Interview</w:t>
            </w:r>
          </w:p>
        </w:tc>
        <w:tc>
          <w:tcPr>
            <w:tcW w:w="872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436" w:rsidRPr="005D1436" w:rsidRDefault="005D1436" w:rsidP="005D1436">
            <w:pPr>
              <w:rPr>
                <w:sz w:val="18"/>
                <w:szCs w:val="18"/>
              </w:rPr>
            </w:pPr>
            <w:r w:rsidRPr="005D1436">
              <w:rPr>
                <w:sz w:val="18"/>
                <w:szCs w:val="18"/>
              </w:rPr>
              <w:t>Issues arising from references will be taken up at interview.  All appointments are subject to satisfactory references and DBS clearance.</w:t>
            </w:r>
          </w:p>
        </w:tc>
      </w:tr>
      <w:tr w:rsidR="005D1436" w:rsidRPr="005D1436" w:rsidTr="005D143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AF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Application 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References</w:t>
            </w:r>
          </w:p>
        </w:tc>
        <w:tc>
          <w:tcPr>
            <w:tcW w:w="87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</w:p>
        </w:tc>
      </w:tr>
      <w:tr w:rsidR="005D1436" w:rsidRPr="005D1436" w:rsidTr="005D143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C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Certificates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Disclosure</w:t>
            </w:r>
          </w:p>
        </w:tc>
        <w:tc>
          <w:tcPr>
            <w:tcW w:w="8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36" w:rsidRPr="005D1436" w:rsidRDefault="005D1436" w:rsidP="00BB3C4A">
            <w:pPr>
              <w:rPr>
                <w:sz w:val="14"/>
                <w:szCs w:val="14"/>
              </w:rPr>
            </w:pPr>
          </w:p>
        </w:tc>
      </w:tr>
    </w:tbl>
    <w:p w:rsidR="006A048D" w:rsidRPr="005D1436" w:rsidRDefault="006A048D" w:rsidP="005D1436">
      <w:pPr>
        <w:rPr>
          <w:sz w:val="8"/>
          <w:szCs w:val="8"/>
        </w:rPr>
      </w:pPr>
      <w:bookmarkStart w:id="0" w:name="_GoBack"/>
      <w:bookmarkEnd w:id="0"/>
    </w:p>
    <w:sectPr w:rsidR="006A048D" w:rsidRPr="005D1436" w:rsidSect="00F35426">
      <w:footerReference w:type="default" r:id="rId8"/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4A" w:rsidRDefault="00BB3C4A">
      <w:r>
        <w:separator/>
      </w:r>
    </w:p>
  </w:endnote>
  <w:endnote w:type="continuationSeparator" w:id="0">
    <w:p w:rsidR="00BB3C4A" w:rsidRDefault="00B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C7" w:rsidRDefault="001B6DC7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431A7E">
      <w:rPr>
        <w:noProof/>
      </w:rPr>
      <w:t>3</w:t>
    </w:r>
    <w:r>
      <w:fldChar w:fldCharType="end"/>
    </w:r>
    <w:r w:rsidR="00083E1E">
      <w:tab/>
    </w:r>
    <w:fldSimple w:instr=" FILENAME  \* Caps  \* MERGEFORMAT ">
      <w:r w:rsidR="00431A7E">
        <w:rPr>
          <w:noProof/>
        </w:rPr>
        <w:t>Person Specification Teacher 2015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4A" w:rsidRDefault="00BB3C4A">
      <w:r>
        <w:separator/>
      </w:r>
    </w:p>
  </w:footnote>
  <w:footnote w:type="continuationSeparator" w:id="0">
    <w:p w:rsidR="00BB3C4A" w:rsidRDefault="00BB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63E"/>
    <w:multiLevelType w:val="multilevel"/>
    <w:tmpl w:val="08725D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1928" w:hanging="22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7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9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1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3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52" w:hanging="720"/>
      </w:pPr>
      <w:rPr>
        <w:rFonts w:hint="default"/>
      </w:rPr>
    </w:lvl>
  </w:abstractNum>
  <w:abstractNum w:abstractNumId="1">
    <w:nsid w:val="05C87BC0"/>
    <w:multiLevelType w:val="hybridMultilevel"/>
    <w:tmpl w:val="E2BA7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AF3F2F"/>
    <w:multiLevelType w:val="multilevel"/>
    <w:tmpl w:val="430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AB5C62"/>
    <w:multiLevelType w:val="hybridMultilevel"/>
    <w:tmpl w:val="A9360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65DE1"/>
    <w:multiLevelType w:val="hybridMultilevel"/>
    <w:tmpl w:val="9AA433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1C5FE5"/>
    <w:multiLevelType w:val="hybridMultilevel"/>
    <w:tmpl w:val="A0C059FE"/>
    <w:lvl w:ilvl="0" w:tplc="6BFE84D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DA771F"/>
    <w:multiLevelType w:val="hybridMultilevel"/>
    <w:tmpl w:val="53EA94A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F874EA"/>
    <w:multiLevelType w:val="hybridMultilevel"/>
    <w:tmpl w:val="EDA43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406F67"/>
    <w:multiLevelType w:val="hybridMultilevel"/>
    <w:tmpl w:val="3BDCB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200AB7"/>
    <w:multiLevelType w:val="hybridMultilevel"/>
    <w:tmpl w:val="8348D90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79CB295B"/>
    <w:multiLevelType w:val="hybridMultilevel"/>
    <w:tmpl w:val="89668C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691B47"/>
    <w:multiLevelType w:val="multilevel"/>
    <w:tmpl w:val="53EA94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D6F2F"/>
    <w:multiLevelType w:val="hybridMultilevel"/>
    <w:tmpl w:val="4DEA93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93497B"/>
    <w:multiLevelType w:val="hybridMultilevel"/>
    <w:tmpl w:val="85C44B00"/>
    <w:lvl w:ilvl="0" w:tplc="A1886C88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6"/>
    <w:rsid w:val="00010F22"/>
    <w:rsid w:val="00083E1E"/>
    <w:rsid w:val="00090D8D"/>
    <w:rsid w:val="000967A6"/>
    <w:rsid w:val="000B1554"/>
    <w:rsid w:val="000E6316"/>
    <w:rsid w:val="001240A8"/>
    <w:rsid w:val="00134CFC"/>
    <w:rsid w:val="00141697"/>
    <w:rsid w:val="0014724A"/>
    <w:rsid w:val="0017726A"/>
    <w:rsid w:val="00185EC1"/>
    <w:rsid w:val="001B6DC7"/>
    <w:rsid w:val="001E2920"/>
    <w:rsid w:val="00240510"/>
    <w:rsid w:val="00276033"/>
    <w:rsid w:val="00286EB5"/>
    <w:rsid w:val="00295CA0"/>
    <w:rsid w:val="00304DD3"/>
    <w:rsid w:val="0030587A"/>
    <w:rsid w:val="00324D8C"/>
    <w:rsid w:val="00340015"/>
    <w:rsid w:val="003531F5"/>
    <w:rsid w:val="0037570E"/>
    <w:rsid w:val="00377E94"/>
    <w:rsid w:val="003A7BA3"/>
    <w:rsid w:val="004157BC"/>
    <w:rsid w:val="00431A7E"/>
    <w:rsid w:val="00460383"/>
    <w:rsid w:val="00466157"/>
    <w:rsid w:val="004673F0"/>
    <w:rsid w:val="004D2E05"/>
    <w:rsid w:val="004E1FA6"/>
    <w:rsid w:val="00506DE4"/>
    <w:rsid w:val="005D1436"/>
    <w:rsid w:val="005E0B45"/>
    <w:rsid w:val="005F4980"/>
    <w:rsid w:val="00605683"/>
    <w:rsid w:val="00635DBA"/>
    <w:rsid w:val="006451C5"/>
    <w:rsid w:val="00662CA1"/>
    <w:rsid w:val="006A048D"/>
    <w:rsid w:val="00725B06"/>
    <w:rsid w:val="00735107"/>
    <w:rsid w:val="00771CD3"/>
    <w:rsid w:val="007849B8"/>
    <w:rsid w:val="007C327C"/>
    <w:rsid w:val="00805861"/>
    <w:rsid w:val="00852DCD"/>
    <w:rsid w:val="008B7BA7"/>
    <w:rsid w:val="008D50DE"/>
    <w:rsid w:val="008F391C"/>
    <w:rsid w:val="00903ADC"/>
    <w:rsid w:val="00966C71"/>
    <w:rsid w:val="00981C74"/>
    <w:rsid w:val="00993001"/>
    <w:rsid w:val="009C2E60"/>
    <w:rsid w:val="009C5E5D"/>
    <w:rsid w:val="009D24F7"/>
    <w:rsid w:val="009E53BC"/>
    <w:rsid w:val="009F048B"/>
    <w:rsid w:val="00A31C82"/>
    <w:rsid w:val="00A717B9"/>
    <w:rsid w:val="00A97008"/>
    <w:rsid w:val="00A97C81"/>
    <w:rsid w:val="00AA471F"/>
    <w:rsid w:val="00AB2ADD"/>
    <w:rsid w:val="00AB3302"/>
    <w:rsid w:val="00AC4276"/>
    <w:rsid w:val="00AC6BFB"/>
    <w:rsid w:val="00AF727F"/>
    <w:rsid w:val="00B20D02"/>
    <w:rsid w:val="00B23942"/>
    <w:rsid w:val="00B543A3"/>
    <w:rsid w:val="00B8597A"/>
    <w:rsid w:val="00BB3C4A"/>
    <w:rsid w:val="00BD1DF1"/>
    <w:rsid w:val="00BF1ACE"/>
    <w:rsid w:val="00BF63B0"/>
    <w:rsid w:val="00C05698"/>
    <w:rsid w:val="00C11319"/>
    <w:rsid w:val="00C22FEE"/>
    <w:rsid w:val="00C30CE3"/>
    <w:rsid w:val="00C408AF"/>
    <w:rsid w:val="00C47630"/>
    <w:rsid w:val="00C83F39"/>
    <w:rsid w:val="00D04CFE"/>
    <w:rsid w:val="00D26F53"/>
    <w:rsid w:val="00D7345F"/>
    <w:rsid w:val="00DC5065"/>
    <w:rsid w:val="00DD3035"/>
    <w:rsid w:val="00DD460E"/>
    <w:rsid w:val="00E673FD"/>
    <w:rsid w:val="00E81793"/>
    <w:rsid w:val="00EA2FBB"/>
    <w:rsid w:val="00EA7907"/>
    <w:rsid w:val="00EB2BD1"/>
    <w:rsid w:val="00EC2A98"/>
    <w:rsid w:val="00EC793C"/>
    <w:rsid w:val="00EE1AC5"/>
    <w:rsid w:val="00F0247B"/>
    <w:rsid w:val="00F045EC"/>
    <w:rsid w:val="00F27499"/>
    <w:rsid w:val="00F35426"/>
    <w:rsid w:val="00F82177"/>
    <w:rsid w:val="00F835FF"/>
    <w:rsid w:val="00FA0A6B"/>
    <w:rsid w:val="00FA4DCB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  <w:lang w:eastAsia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3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2"/>
      <w:szCs w:val="22"/>
    </w:rPr>
  </w:style>
  <w:style w:type="paragraph" w:styleId="BodyTextIndent2">
    <w:name w:val="Body Text Indent 2"/>
    <w:basedOn w:val="Normal"/>
    <w:pPr>
      <w:ind w:left="720" w:hanging="720"/>
    </w:pPr>
    <w:rPr>
      <w:sz w:val="22"/>
      <w:szCs w:val="22"/>
    </w:rPr>
  </w:style>
  <w:style w:type="paragraph" w:styleId="BodyTextIndent">
    <w:name w:val="Body Text Indent"/>
    <w:basedOn w:val="Normal"/>
    <w:pPr>
      <w:ind w:left="1496"/>
    </w:pPr>
    <w:rPr>
      <w:sz w:val="22"/>
      <w:szCs w:val="22"/>
    </w:rPr>
  </w:style>
  <w:style w:type="paragraph" w:styleId="BodyTextIndent3">
    <w:name w:val="Body Text Indent 3"/>
    <w:basedOn w:val="Normal"/>
    <w:pPr>
      <w:ind w:left="561"/>
    </w:pPr>
    <w:rPr>
      <w:sz w:val="22"/>
      <w:szCs w:val="22"/>
    </w:rPr>
  </w:style>
  <w:style w:type="paragraph" w:styleId="BodyText2">
    <w:name w:val="Body Text 2"/>
    <w:basedOn w:val="Normal"/>
    <w:pPr>
      <w:tabs>
        <w:tab w:val="left" w:pos="817"/>
        <w:tab w:val="left" w:pos="9464"/>
      </w:tabs>
      <w:overflowPunct w:val="0"/>
      <w:autoSpaceDE w:val="0"/>
      <w:autoSpaceDN w:val="0"/>
      <w:adjustRightInd w:val="0"/>
      <w:ind w:left="108"/>
      <w:textAlignment w:val="baseline"/>
    </w:pPr>
    <w:rPr>
      <w:b/>
      <w:szCs w:val="20"/>
      <w:lang w:eastAsia="en-GB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  <w:overflowPunct w:val="0"/>
      <w:autoSpaceDE w:val="0"/>
      <w:autoSpaceDN w:val="0"/>
      <w:adjustRightInd w:val="0"/>
      <w:textAlignment w:val="baseline"/>
    </w:pPr>
    <w:rPr>
      <w:i/>
      <w:szCs w:val="20"/>
      <w:lang w:eastAsia="en-GB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ptAddress">
    <w:name w:val="Dept Address"/>
    <w:basedOn w:val="Normal"/>
    <w:pPr>
      <w:overflowPunct w:val="0"/>
      <w:autoSpaceDE w:val="0"/>
      <w:autoSpaceDN w:val="0"/>
      <w:adjustRightInd w:val="0"/>
      <w:textAlignment w:val="baseline"/>
    </w:pPr>
    <w:rPr>
      <w:b/>
      <w:noProof/>
      <w:sz w:val="20"/>
      <w:szCs w:val="20"/>
    </w:rPr>
  </w:style>
  <w:style w:type="paragraph" w:customStyle="1" w:styleId="DeptName">
    <w:name w:val="Dept Nam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 Black" w:hAnsi="Arial Black"/>
      <w:caps/>
      <w:noProof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  <w:lang w:eastAsia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3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2"/>
      <w:szCs w:val="22"/>
    </w:rPr>
  </w:style>
  <w:style w:type="paragraph" w:styleId="BodyTextIndent2">
    <w:name w:val="Body Text Indent 2"/>
    <w:basedOn w:val="Normal"/>
    <w:pPr>
      <w:ind w:left="720" w:hanging="720"/>
    </w:pPr>
    <w:rPr>
      <w:sz w:val="22"/>
      <w:szCs w:val="22"/>
    </w:rPr>
  </w:style>
  <w:style w:type="paragraph" w:styleId="BodyTextIndent">
    <w:name w:val="Body Text Indent"/>
    <w:basedOn w:val="Normal"/>
    <w:pPr>
      <w:ind w:left="1496"/>
    </w:pPr>
    <w:rPr>
      <w:sz w:val="22"/>
      <w:szCs w:val="22"/>
    </w:rPr>
  </w:style>
  <w:style w:type="paragraph" w:styleId="BodyTextIndent3">
    <w:name w:val="Body Text Indent 3"/>
    <w:basedOn w:val="Normal"/>
    <w:pPr>
      <w:ind w:left="561"/>
    </w:pPr>
    <w:rPr>
      <w:sz w:val="22"/>
      <w:szCs w:val="22"/>
    </w:rPr>
  </w:style>
  <w:style w:type="paragraph" w:styleId="BodyText2">
    <w:name w:val="Body Text 2"/>
    <w:basedOn w:val="Normal"/>
    <w:pPr>
      <w:tabs>
        <w:tab w:val="left" w:pos="817"/>
        <w:tab w:val="left" w:pos="9464"/>
      </w:tabs>
      <w:overflowPunct w:val="0"/>
      <w:autoSpaceDE w:val="0"/>
      <w:autoSpaceDN w:val="0"/>
      <w:adjustRightInd w:val="0"/>
      <w:ind w:left="108"/>
      <w:textAlignment w:val="baseline"/>
    </w:pPr>
    <w:rPr>
      <w:b/>
      <w:szCs w:val="20"/>
      <w:lang w:eastAsia="en-GB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  <w:overflowPunct w:val="0"/>
      <w:autoSpaceDE w:val="0"/>
      <w:autoSpaceDN w:val="0"/>
      <w:adjustRightInd w:val="0"/>
      <w:textAlignment w:val="baseline"/>
    </w:pPr>
    <w:rPr>
      <w:i/>
      <w:szCs w:val="20"/>
      <w:lang w:eastAsia="en-GB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ptAddress">
    <w:name w:val="Dept Address"/>
    <w:basedOn w:val="Normal"/>
    <w:pPr>
      <w:overflowPunct w:val="0"/>
      <w:autoSpaceDE w:val="0"/>
      <w:autoSpaceDN w:val="0"/>
      <w:adjustRightInd w:val="0"/>
      <w:textAlignment w:val="baseline"/>
    </w:pPr>
    <w:rPr>
      <w:b/>
      <w:noProof/>
      <w:sz w:val="20"/>
      <w:szCs w:val="20"/>
    </w:rPr>
  </w:style>
  <w:style w:type="paragraph" w:customStyle="1" w:styleId="DeptName">
    <w:name w:val="Dept Nam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 Black" w:hAnsi="Arial Black"/>
      <w:caps/>
      <w:noProof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 Joseph's RC Primary School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G Duffy</dc:creator>
  <cp:lastModifiedBy>G Duffy</cp:lastModifiedBy>
  <cp:revision>12</cp:revision>
  <cp:lastPrinted>2009-08-24T10:05:00Z</cp:lastPrinted>
  <dcterms:created xsi:type="dcterms:W3CDTF">2015-04-08T08:01:00Z</dcterms:created>
  <dcterms:modified xsi:type="dcterms:W3CDTF">2015-04-08T09:05:00Z</dcterms:modified>
</cp:coreProperties>
</file>