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A0" w:rsidRPr="00E342FE" w:rsidRDefault="009035F2">
      <w:pPr>
        <w:rPr>
          <w:b/>
          <w:sz w:val="36"/>
          <w:szCs w:val="36"/>
        </w:rPr>
      </w:pPr>
      <w:bookmarkStart w:id="0" w:name="_GoBack"/>
      <w:bookmarkEnd w:id="0"/>
      <w:r w:rsidRPr="00E342FE">
        <w:rPr>
          <w:b/>
          <w:sz w:val="36"/>
          <w:szCs w:val="36"/>
        </w:rPr>
        <w:t>Person Specification for Laboratory Technician (Science)</w:t>
      </w:r>
    </w:p>
    <w:p w:rsidR="009035F2" w:rsidRDefault="009035F2"/>
    <w:p w:rsidR="009035F2" w:rsidRDefault="009035F2"/>
    <w:tbl>
      <w:tblPr>
        <w:tblStyle w:val="TableGrid"/>
        <w:tblW w:w="92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806"/>
      </w:tblGrid>
      <w:tr w:rsidR="009035F2" w:rsidTr="00E342FE">
        <w:trPr>
          <w:trHeight w:val="820"/>
        </w:trPr>
        <w:tc>
          <w:tcPr>
            <w:tcW w:w="2399" w:type="dxa"/>
          </w:tcPr>
          <w:p w:rsidR="009035F2" w:rsidRPr="00E342FE" w:rsidRDefault="009035F2" w:rsidP="009035F2">
            <w:pPr>
              <w:rPr>
                <w:b/>
              </w:rPr>
            </w:pPr>
            <w:r w:rsidRPr="00E342FE">
              <w:rPr>
                <w:b/>
              </w:rPr>
              <w:t>Experience:</w:t>
            </w:r>
          </w:p>
        </w:tc>
        <w:tc>
          <w:tcPr>
            <w:tcW w:w="6806" w:type="dxa"/>
          </w:tcPr>
          <w:p w:rsidR="00E342FE" w:rsidRDefault="00E342FE" w:rsidP="009035F2">
            <w:r>
              <w:t>Knowledge of first aid</w:t>
            </w:r>
          </w:p>
          <w:p w:rsidR="00E342FE" w:rsidRDefault="00E342FE" w:rsidP="009035F2"/>
          <w:p w:rsidR="00E342FE" w:rsidRDefault="00E342FE" w:rsidP="00E342FE">
            <w:r>
              <w:t>Knowledge of subject/technical area</w:t>
            </w:r>
          </w:p>
          <w:p w:rsidR="00E342FE" w:rsidRDefault="00E342FE" w:rsidP="00E342FE"/>
          <w:p w:rsidR="00E342FE" w:rsidRDefault="00E342FE" w:rsidP="00E342FE">
            <w:r>
              <w:t>Knowledge of relevant policies and codes of practice and awareness of relevant legislation</w:t>
            </w:r>
          </w:p>
          <w:p w:rsidR="00E342FE" w:rsidRDefault="00E342FE" w:rsidP="00E342FE"/>
          <w:p w:rsidR="00E342FE" w:rsidRDefault="00E342FE" w:rsidP="00E342FE"/>
        </w:tc>
      </w:tr>
      <w:tr w:rsidR="009035F2" w:rsidTr="00E342FE">
        <w:trPr>
          <w:trHeight w:val="419"/>
        </w:trPr>
        <w:tc>
          <w:tcPr>
            <w:tcW w:w="2399" w:type="dxa"/>
          </w:tcPr>
          <w:p w:rsidR="009035F2" w:rsidRPr="00E342FE" w:rsidRDefault="00E342FE" w:rsidP="009035F2">
            <w:pPr>
              <w:rPr>
                <w:b/>
              </w:rPr>
            </w:pPr>
            <w:r w:rsidRPr="00E342FE">
              <w:rPr>
                <w:b/>
              </w:rPr>
              <w:t>Qualifications or</w:t>
            </w:r>
          </w:p>
          <w:p w:rsidR="00E342FE" w:rsidRDefault="00E342FE" w:rsidP="009035F2">
            <w:r w:rsidRPr="00E342FE">
              <w:rPr>
                <w:b/>
              </w:rPr>
              <w:t>Training:</w:t>
            </w:r>
          </w:p>
        </w:tc>
        <w:tc>
          <w:tcPr>
            <w:tcW w:w="6806" w:type="dxa"/>
          </w:tcPr>
          <w:p w:rsidR="009035F2" w:rsidRDefault="00E342FE" w:rsidP="00E342FE">
            <w:r>
              <w:t>NVQ Level 2 or equivalent qualification/experience</w:t>
            </w:r>
          </w:p>
          <w:p w:rsidR="00E342FE" w:rsidRDefault="00E342FE" w:rsidP="00E342FE"/>
          <w:p w:rsidR="00E342FE" w:rsidRDefault="00E342FE" w:rsidP="00E342FE">
            <w:r>
              <w:t>Good numeracy and literacy skills</w:t>
            </w:r>
          </w:p>
          <w:p w:rsidR="00E342FE" w:rsidRDefault="00E342FE" w:rsidP="00E342FE"/>
          <w:p w:rsidR="00E342FE" w:rsidRDefault="00E342FE" w:rsidP="00E342FE"/>
        </w:tc>
      </w:tr>
      <w:tr w:rsidR="009035F2" w:rsidTr="00E342FE">
        <w:trPr>
          <w:trHeight w:val="403"/>
        </w:trPr>
        <w:tc>
          <w:tcPr>
            <w:tcW w:w="2399" w:type="dxa"/>
          </w:tcPr>
          <w:p w:rsidR="009035F2" w:rsidRPr="00E342FE" w:rsidRDefault="00E342FE" w:rsidP="009035F2">
            <w:pPr>
              <w:rPr>
                <w:b/>
              </w:rPr>
            </w:pPr>
            <w:r w:rsidRPr="00E342FE">
              <w:rPr>
                <w:b/>
              </w:rPr>
              <w:t>Practical Skills:</w:t>
            </w:r>
          </w:p>
        </w:tc>
        <w:tc>
          <w:tcPr>
            <w:tcW w:w="6806" w:type="dxa"/>
          </w:tcPr>
          <w:p w:rsidR="009035F2" w:rsidRDefault="00E342FE" w:rsidP="009035F2">
            <w:r>
              <w:t>Effective use of ICT</w:t>
            </w:r>
          </w:p>
          <w:p w:rsidR="00E342FE" w:rsidRDefault="00E342FE" w:rsidP="009035F2"/>
          <w:p w:rsidR="00E342FE" w:rsidRDefault="00E342FE" w:rsidP="009035F2">
            <w:r>
              <w:t>Ability to use relevant equipment/resources</w:t>
            </w:r>
          </w:p>
          <w:p w:rsidR="00E342FE" w:rsidRDefault="00E342FE" w:rsidP="009035F2"/>
          <w:p w:rsidR="00E342FE" w:rsidRDefault="00E342FE" w:rsidP="009035F2">
            <w:r>
              <w:t>Ability to deliver high quality service whilst under pressure</w:t>
            </w:r>
          </w:p>
          <w:p w:rsidR="00E342FE" w:rsidRDefault="00E342FE" w:rsidP="009035F2"/>
          <w:p w:rsidR="00E342FE" w:rsidRDefault="00E342FE" w:rsidP="00E342FE">
            <w:r>
              <w:t>Ability to communicate effectively and confidently</w:t>
            </w:r>
          </w:p>
          <w:p w:rsidR="00E342FE" w:rsidRDefault="00E342FE" w:rsidP="00E342FE"/>
          <w:p w:rsidR="00E342FE" w:rsidRDefault="00E342FE" w:rsidP="00E342FE"/>
        </w:tc>
      </w:tr>
      <w:tr w:rsidR="009035F2" w:rsidTr="00E342FE">
        <w:trPr>
          <w:trHeight w:val="419"/>
        </w:trPr>
        <w:tc>
          <w:tcPr>
            <w:tcW w:w="2399" w:type="dxa"/>
          </w:tcPr>
          <w:p w:rsidR="009035F2" w:rsidRPr="00E342FE" w:rsidRDefault="00E342FE" w:rsidP="00E342FE">
            <w:pPr>
              <w:rPr>
                <w:b/>
              </w:rPr>
            </w:pPr>
            <w:r w:rsidRPr="00E342FE">
              <w:rPr>
                <w:b/>
              </w:rPr>
              <w:t>Personal Qualities</w:t>
            </w:r>
          </w:p>
          <w:p w:rsidR="00E342FE" w:rsidRDefault="00E342FE" w:rsidP="00E342FE">
            <w:r w:rsidRPr="00E342FE">
              <w:rPr>
                <w:b/>
              </w:rPr>
              <w:t>And Attributes:</w:t>
            </w:r>
          </w:p>
        </w:tc>
        <w:tc>
          <w:tcPr>
            <w:tcW w:w="6806" w:type="dxa"/>
          </w:tcPr>
          <w:p w:rsidR="009035F2" w:rsidRDefault="00E342FE" w:rsidP="009035F2">
            <w:r>
              <w:t>Ability to relate well to children and adults</w:t>
            </w:r>
          </w:p>
          <w:p w:rsidR="00E342FE" w:rsidRDefault="00E342FE" w:rsidP="009035F2"/>
          <w:p w:rsidR="00E342FE" w:rsidRDefault="00E342FE" w:rsidP="009035F2">
            <w:r>
              <w:t>Enthusiasm and committed to the aims of the school</w:t>
            </w:r>
          </w:p>
          <w:p w:rsidR="00E342FE" w:rsidRDefault="00E342FE" w:rsidP="009035F2"/>
          <w:p w:rsidR="00E342FE" w:rsidRDefault="00E342FE" w:rsidP="009035F2">
            <w:r>
              <w:t xml:space="preserve">A conscientious and flexible approach to work </w:t>
            </w:r>
          </w:p>
          <w:p w:rsidR="00E342FE" w:rsidRDefault="00E342FE" w:rsidP="009035F2"/>
          <w:p w:rsidR="00E342FE" w:rsidRDefault="00E342FE" w:rsidP="009035F2">
            <w:r>
              <w:t>Ability to identify own training and development needs</w:t>
            </w:r>
          </w:p>
        </w:tc>
      </w:tr>
      <w:tr w:rsidR="009035F2" w:rsidTr="00E342FE">
        <w:trPr>
          <w:trHeight w:val="403"/>
        </w:trPr>
        <w:tc>
          <w:tcPr>
            <w:tcW w:w="2399" w:type="dxa"/>
          </w:tcPr>
          <w:p w:rsidR="009035F2" w:rsidRDefault="009035F2" w:rsidP="009035F2"/>
        </w:tc>
        <w:tc>
          <w:tcPr>
            <w:tcW w:w="6806" w:type="dxa"/>
          </w:tcPr>
          <w:p w:rsidR="009035F2" w:rsidRDefault="009035F2" w:rsidP="009035F2"/>
        </w:tc>
      </w:tr>
      <w:tr w:rsidR="009035F2" w:rsidTr="00E342FE">
        <w:trPr>
          <w:trHeight w:val="419"/>
        </w:trPr>
        <w:tc>
          <w:tcPr>
            <w:tcW w:w="2399" w:type="dxa"/>
          </w:tcPr>
          <w:p w:rsidR="009035F2" w:rsidRDefault="009035F2" w:rsidP="009035F2"/>
        </w:tc>
        <w:tc>
          <w:tcPr>
            <w:tcW w:w="6806" w:type="dxa"/>
          </w:tcPr>
          <w:p w:rsidR="009035F2" w:rsidRDefault="009035F2" w:rsidP="009035F2"/>
        </w:tc>
      </w:tr>
      <w:tr w:rsidR="009035F2" w:rsidTr="00E342FE">
        <w:trPr>
          <w:trHeight w:val="403"/>
        </w:trPr>
        <w:tc>
          <w:tcPr>
            <w:tcW w:w="2399" w:type="dxa"/>
          </w:tcPr>
          <w:p w:rsidR="009035F2" w:rsidRDefault="009035F2" w:rsidP="009035F2"/>
          <w:p w:rsidR="00E342FE" w:rsidRDefault="00E342FE" w:rsidP="009035F2"/>
          <w:p w:rsidR="00E342FE" w:rsidRDefault="00E342FE" w:rsidP="009035F2"/>
          <w:p w:rsidR="00E342FE" w:rsidRDefault="00E342FE" w:rsidP="009035F2"/>
          <w:p w:rsidR="00E342FE" w:rsidRDefault="00E342FE" w:rsidP="009035F2"/>
          <w:p w:rsidR="00E342FE" w:rsidRDefault="00E342FE" w:rsidP="009035F2"/>
          <w:p w:rsidR="00E342FE" w:rsidRDefault="00E342FE" w:rsidP="009035F2"/>
          <w:p w:rsidR="00E342FE" w:rsidRPr="00E342FE" w:rsidRDefault="00E342FE" w:rsidP="009035F2">
            <w:pPr>
              <w:rPr>
                <w:sz w:val="16"/>
                <w:szCs w:val="16"/>
              </w:rPr>
            </w:pPr>
          </w:p>
        </w:tc>
        <w:tc>
          <w:tcPr>
            <w:tcW w:w="6806" w:type="dxa"/>
          </w:tcPr>
          <w:p w:rsidR="009035F2" w:rsidRDefault="009035F2" w:rsidP="009035F2"/>
        </w:tc>
      </w:tr>
      <w:tr w:rsidR="009035F2" w:rsidTr="00E342FE">
        <w:trPr>
          <w:trHeight w:val="434"/>
        </w:trPr>
        <w:tc>
          <w:tcPr>
            <w:tcW w:w="2399" w:type="dxa"/>
          </w:tcPr>
          <w:p w:rsidR="009035F2" w:rsidRDefault="009035F2" w:rsidP="009035F2"/>
        </w:tc>
        <w:tc>
          <w:tcPr>
            <w:tcW w:w="6806" w:type="dxa"/>
          </w:tcPr>
          <w:p w:rsidR="009035F2" w:rsidRDefault="009035F2" w:rsidP="009035F2"/>
        </w:tc>
      </w:tr>
    </w:tbl>
    <w:p w:rsidR="009035F2" w:rsidRDefault="009035F2" w:rsidP="009035F2">
      <w:pPr>
        <w:ind w:left="2160"/>
      </w:pPr>
    </w:p>
    <w:sectPr w:rsidR="009035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FE" w:rsidRDefault="00E342FE" w:rsidP="00E342FE">
      <w:r>
        <w:separator/>
      </w:r>
    </w:p>
  </w:endnote>
  <w:endnote w:type="continuationSeparator" w:id="0">
    <w:p w:rsidR="00E342FE" w:rsidRDefault="00E342FE" w:rsidP="00E3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FE" w:rsidRPr="007932E0" w:rsidRDefault="00E342FE">
    <w:pPr>
      <w:pStyle w:val="Footer"/>
      <w:rPr>
        <w:sz w:val="16"/>
        <w:szCs w:val="16"/>
      </w:rPr>
    </w:pPr>
    <w:proofErr w:type="spellStart"/>
    <w:r w:rsidRPr="007932E0">
      <w:rPr>
        <w:sz w:val="16"/>
        <w:szCs w:val="16"/>
      </w:rPr>
      <w:t>AdminDocs</w:t>
    </w:r>
    <w:proofErr w:type="spellEnd"/>
    <w:r w:rsidRPr="007932E0">
      <w:rPr>
        <w:sz w:val="16"/>
        <w:szCs w:val="16"/>
      </w:rPr>
      <w:t>/job vacancies/Science</w:t>
    </w:r>
    <w:r w:rsidR="007932E0" w:rsidRPr="007932E0">
      <w:rPr>
        <w:sz w:val="16"/>
        <w:szCs w:val="16"/>
      </w:rPr>
      <w:t xml:space="preserve"> May 2014</w:t>
    </w:r>
    <w:r w:rsidRPr="007932E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FE" w:rsidRDefault="00E342FE" w:rsidP="00E342FE">
      <w:r>
        <w:separator/>
      </w:r>
    </w:p>
  </w:footnote>
  <w:footnote w:type="continuationSeparator" w:id="0">
    <w:p w:rsidR="00E342FE" w:rsidRDefault="00E342FE" w:rsidP="00E3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F2"/>
    <w:rsid w:val="000921AB"/>
    <w:rsid w:val="007932E0"/>
    <w:rsid w:val="009035F2"/>
    <w:rsid w:val="009A42A0"/>
    <w:rsid w:val="00D838ED"/>
    <w:rsid w:val="00E342FE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FE"/>
  </w:style>
  <w:style w:type="paragraph" w:styleId="Footer">
    <w:name w:val="footer"/>
    <w:basedOn w:val="Normal"/>
    <w:link w:val="FooterChar"/>
    <w:uiPriority w:val="99"/>
    <w:unhideWhenUsed/>
    <w:rsid w:val="00E3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FE"/>
  </w:style>
  <w:style w:type="paragraph" w:styleId="Footer">
    <w:name w:val="footer"/>
    <w:basedOn w:val="Normal"/>
    <w:link w:val="FooterChar"/>
    <w:uiPriority w:val="99"/>
    <w:unhideWhenUsed/>
    <w:rsid w:val="00E3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4DB12764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p.coulthard</dc:creator>
  <cp:lastModifiedBy>a.clarey</cp:lastModifiedBy>
  <cp:revision>2</cp:revision>
  <cp:lastPrinted>2014-05-15T09:12:00Z</cp:lastPrinted>
  <dcterms:created xsi:type="dcterms:W3CDTF">2015-06-29T12:30:00Z</dcterms:created>
  <dcterms:modified xsi:type="dcterms:W3CDTF">2015-06-29T12:30:00Z</dcterms:modified>
</cp:coreProperties>
</file>