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1B6" w:rsidRDefault="008741B6" w:rsidP="008741B6">
      <w:pPr>
        <w:tabs>
          <w:tab w:val="left" w:pos="220"/>
          <w:tab w:val="center" w:pos="7370"/>
        </w:tabs>
        <w:jc w:val="center"/>
        <w:rPr>
          <w:szCs w:val="20"/>
        </w:rPr>
      </w:pPr>
      <w:r w:rsidRPr="008741B6">
        <w:rPr>
          <w:szCs w:val="20"/>
        </w:rPr>
        <w:t xml:space="preserve">Northumberland County Council </w:t>
      </w:r>
    </w:p>
    <w:p w:rsidR="00840BCB" w:rsidRDefault="00840BCB" w:rsidP="008741B6">
      <w:pPr>
        <w:tabs>
          <w:tab w:val="left" w:pos="220"/>
          <w:tab w:val="center" w:pos="7370"/>
        </w:tabs>
        <w:jc w:val="center"/>
        <w:rPr>
          <w:b/>
          <w:szCs w:val="20"/>
        </w:rPr>
      </w:pPr>
      <w:r>
        <w:rPr>
          <w:b/>
          <w:szCs w:val="20"/>
        </w:rPr>
        <w:t>JOB DESCRIPTION</w:t>
      </w:r>
    </w:p>
    <w:p w:rsidR="00840BCB" w:rsidRDefault="00840BCB">
      <w:pPr>
        <w:tabs>
          <w:tab w:val="left" w:pos="220"/>
          <w:tab w:val="center" w:pos="7370"/>
        </w:tabs>
        <w:rPr>
          <w:szCs w:val="20"/>
        </w:rPr>
      </w:pPr>
    </w:p>
    <w:tbl>
      <w:tblPr>
        <w:tblW w:w="1595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2"/>
        <w:gridCol w:w="1222"/>
        <w:gridCol w:w="3362"/>
        <w:gridCol w:w="3864"/>
        <w:gridCol w:w="4086"/>
        <w:gridCol w:w="2074"/>
      </w:tblGrid>
      <w:tr w:rsidR="00840BCB">
        <w:trPr>
          <w:trHeight w:val="264"/>
        </w:trPr>
        <w:tc>
          <w:tcPr>
            <w:tcW w:w="5926" w:type="dxa"/>
            <w:gridSpan w:val="3"/>
            <w:tcBorders>
              <w:top w:val="single" w:sz="4" w:space="0" w:color="auto"/>
              <w:right w:val="single" w:sz="4" w:space="0" w:color="auto"/>
            </w:tcBorders>
          </w:tcPr>
          <w:p w:rsidR="00840BCB" w:rsidRDefault="00840BCB">
            <w:pPr>
              <w:rPr>
                <w:szCs w:val="20"/>
              </w:rPr>
            </w:pPr>
            <w:r>
              <w:rPr>
                <w:b/>
                <w:szCs w:val="20"/>
              </w:rPr>
              <w:t>Post Title</w:t>
            </w:r>
            <w:r>
              <w:rPr>
                <w:szCs w:val="20"/>
              </w:rPr>
              <w:t xml:space="preserve">: </w:t>
            </w:r>
            <w:r w:rsidR="005F018C">
              <w:rPr>
                <w:szCs w:val="20"/>
              </w:rPr>
              <w:t xml:space="preserve">          </w:t>
            </w:r>
            <w:r>
              <w:rPr>
                <w:szCs w:val="20"/>
              </w:rPr>
              <w:t>NEAT Team Operative</w:t>
            </w:r>
          </w:p>
        </w:tc>
        <w:tc>
          <w:tcPr>
            <w:tcW w:w="7950" w:type="dxa"/>
            <w:gridSpan w:val="2"/>
            <w:tcBorders>
              <w:top w:val="single" w:sz="4" w:space="0" w:color="auto"/>
              <w:left w:val="single" w:sz="4" w:space="0" w:color="auto"/>
              <w:right w:val="single" w:sz="4" w:space="0" w:color="auto"/>
            </w:tcBorders>
          </w:tcPr>
          <w:p w:rsidR="00840BCB" w:rsidRDefault="00840BCB">
            <w:pPr>
              <w:rPr>
                <w:szCs w:val="20"/>
              </w:rPr>
            </w:pPr>
            <w:r>
              <w:rPr>
                <w:b/>
                <w:szCs w:val="20"/>
              </w:rPr>
              <w:t>Group/Department/Service:</w:t>
            </w:r>
            <w:r>
              <w:rPr>
                <w:szCs w:val="20"/>
              </w:rPr>
              <w:t xml:space="preserve">  </w:t>
            </w:r>
            <w:r w:rsidR="0030053E">
              <w:rPr>
                <w:szCs w:val="20"/>
              </w:rPr>
              <w:t>Local Services</w:t>
            </w:r>
          </w:p>
        </w:tc>
        <w:tc>
          <w:tcPr>
            <w:tcW w:w="2074" w:type="dxa"/>
            <w:tcBorders>
              <w:top w:val="single" w:sz="4" w:space="0" w:color="auto"/>
              <w:left w:val="single" w:sz="4" w:space="0" w:color="auto"/>
              <w:right w:val="single" w:sz="4" w:space="0" w:color="auto"/>
            </w:tcBorders>
          </w:tcPr>
          <w:p w:rsidR="00840BCB" w:rsidRDefault="00840BCB">
            <w:pPr>
              <w:rPr>
                <w:b/>
                <w:szCs w:val="20"/>
              </w:rPr>
            </w:pPr>
            <w:r>
              <w:rPr>
                <w:b/>
                <w:szCs w:val="20"/>
              </w:rPr>
              <w:t>Office Use</w:t>
            </w:r>
          </w:p>
        </w:tc>
      </w:tr>
      <w:tr w:rsidR="00840BCB">
        <w:trPr>
          <w:cantSplit/>
          <w:trHeight w:val="387"/>
        </w:trPr>
        <w:tc>
          <w:tcPr>
            <w:tcW w:w="5926" w:type="dxa"/>
            <w:gridSpan w:val="3"/>
            <w:tcBorders>
              <w:right w:val="single" w:sz="4" w:space="0" w:color="auto"/>
            </w:tcBorders>
          </w:tcPr>
          <w:p w:rsidR="00840BCB" w:rsidRDefault="005F018C">
            <w:pPr>
              <w:rPr>
                <w:b/>
                <w:szCs w:val="20"/>
              </w:rPr>
            </w:pPr>
            <w:r>
              <w:rPr>
                <w:b/>
                <w:szCs w:val="20"/>
              </w:rPr>
              <w:t xml:space="preserve">Band:                  </w:t>
            </w:r>
            <w:r w:rsidRPr="005F018C">
              <w:rPr>
                <w:szCs w:val="20"/>
              </w:rPr>
              <w:t>2</w:t>
            </w:r>
            <w:r w:rsidR="00840BCB" w:rsidRPr="005F018C">
              <w:rPr>
                <w:szCs w:val="20"/>
              </w:rPr>
              <w:t xml:space="preserve"> </w:t>
            </w:r>
          </w:p>
        </w:tc>
        <w:tc>
          <w:tcPr>
            <w:tcW w:w="7950" w:type="dxa"/>
            <w:gridSpan w:val="2"/>
            <w:tcBorders>
              <w:left w:val="single" w:sz="4" w:space="0" w:color="auto"/>
              <w:right w:val="single" w:sz="4" w:space="0" w:color="auto"/>
            </w:tcBorders>
          </w:tcPr>
          <w:p w:rsidR="00840BCB" w:rsidRDefault="00840BCB">
            <w:pPr>
              <w:rPr>
                <w:szCs w:val="20"/>
              </w:rPr>
            </w:pPr>
            <w:r>
              <w:rPr>
                <w:b/>
                <w:szCs w:val="20"/>
              </w:rPr>
              <w:t>Workplace:</w:t>
            </w:r>
            <w:r>
              <w:rPr>
                <w:szCs w:val="20"/>
              </w:rPr>
              <w:t xml:space="preserve">   </w:t>
            </w:r>
            <w:r w:rsidR="0030053E">
              <w:rPr>
                <w:szCs w:val="20"/>
              </w:rPr>
              <w:t>Highways/</w:t>
            </w:r>
            <w:r>
              <w:rPr>
                <w:szCs w:val="20"/>
              </w:rPr>
              <w:t xml:space="preserve">Neighbourhood Services   </w:t>
            </w:r>
          </w:p>
        </w:tc>
        <w:tc>
          <w:tcPr>
            <w:tcW w:w="2074" w:type="dxa"/>
            <w:vMerge w:val="restart"/>
            <w:tcBorders>
              <w:left w:val="single" w:sz="4" w:space="0" w:color="auto"/>
              <w:right w:val="single" w:sz="4" w:space="0" w:color="auto"/>
            </w:tcBorders>
          </w:tcPr>
          <w:p w:rsidR="00840BCB" w:rsidRDefault="00840BCB">
            <w:pPr>
              <w:rPr>
                <w:b/>
                <w:szCs w:val="20"/>
              </w:rPr>
            </w:pPr>
            <w:r>
              <w:rPr>
                <w:b/>
                <w:szCs w:val="20"/>
              </w:rPr>
              <w:t>JE ref:</w:t>
            </w:r>
            <w:r w:rsidR="008E0541">
              <w:rPr>
                <w:b/>
                <w:szCs w:val="20"/>
              </w:rPr>
              <w:t xml:space="preserve"> </w:t>
            </w:r>
            <w:r w:rsidR="008E0541" w:rsidRPr="008E0541">
              <w:rPr>
                <w:szCs w:val="20"/>
              </w:rPr>
              <w:t>1153</w:t>
            </w:r>
          </w:p>
          <w:p w:rsidR="00840BCB" w:rsidRDefault="00840BCB">
            <w:pPr>
              <w:rPr>
                <w:b/>
                <w:szCs w:val="20"/>
              </w:rPr>
            </w:pPr>
            <w:r>
              <w:rPr>
                <w:b/>
                <w:szCs w:val="20"/>
              </w:rPr>
              <w:t>HRMS ref:</w:t>
            </w:r>
          </w:p>
        </w:tc>
      </w:tr>
      <w:tr w:rsidR="00840BCB">
        <w:trPr>
          <w:cantSplit/>
          <w:trHeight w:val="387"/>
        </w:trPr>
        <w:tc>
          <w:tcPr>
            <w:tcW w:w="5926" w:type="dxa"/>
            <w:gridSpan w:val="3"/>
            <w:tcBorders>
              <w:bottom w:val="single" w:sz="4" w:space="0" w:color="auto"/>
              <w:right w:val="single" w:sz="4" w:space="0" w:color="auto"/>
            </w:tcBorders>
          </w:tcPr>
          <w:p w:rsidR="00840BCB" w:rsidRDefault="00840BCB">
            <w:pPr>
              <w:rPr>
                <w:szCs w:val="20"/>
              </w:rPr>
            </w:pPr>
            <w:r>
              <w:rPr>
                <w:b/>
                <w:szCs w:val="20"/>
              </w:rPr>
              <w:t>Responsible to:</w:t>
            </w:r>
            <w:r>
              <w:rPr>
                <w:szCs w:val="20"/>
              </w:rPr>
              <w:t xml:space="preserve"> NEAT Team Leader</w:t>
            </w:r>
          </w:p>
        </w:tc>
        <w:tc>
          <w:tcPr>
            <w:tcW w:w="3864" w:type="dxa"/>
            <w:tcBorders>
              <w:left w:val="single" w:sz="4" w:space="0" w:color="auto"/>
              <w:bottom w:val="single" w:sz="4" w:space="0" w:color="auto"/>
              <w:right w:val="single" w:sz="4" w:space="0" w:color="auto"/>
            </w:tcBorders>
          </w:tcPr>
          <w:p w:rsidR="00840BCB" w:rsidRDefault="00840BCB">
            <w:pPr>
              <w:rPr>
                <w:b/>
                <w:szCs w:val="20"/>
              </w:rPr>
            </w:pPr>
            <w:r>
              <w:rPr>
                <w:b/>
                <w:szCs w:val="20"/>
              </w:rPr>
              <w:t xml:space="preserve">Date:  </w:t>
            </w:r>
            <w:r w:rsidR="0030053E">
              <w:rPr>
                <w:b/>
                <w:szCs w:val="20"/>
              </w:rPr>
              <w:t>November 2010</w:t>
            </w:r>
          </w:p>
        </w:tc>
        <w:tc>
          <w:tcPr>
            <w:tcW w:w="4086" w:type="dxa"/>
            <w:tcBorders>
              <w:left w:val="single" w:sz="4" w:space="0" w:color="auto"/>
              <w:bottom w:val="single" w:sz="4" w:space="0" w:color="auto"/>
              <w:right w:val="single" w:sz="4" w:space="0" w:color="auto"/>
            </w:tcBorders>
          </w:tcPr>
          <w:p w:rsidR="00840BCB" w:rsidRDefault="00840BCB">
            <w:pPr>
              <w:rPr>
                <w:b/>
                <w:szCs w:val="20"/>
              </w:rPr>
            </w:pPr>
            <w:r>
              <w:rPr>
                <w:b/>
                <w:szCs w:val="20"/>
              </w:rPr>
              <w:t>Manager level:</w:t>
            </w:r>
          </w:p>
        </w:tc>
        <w:tc>
          <w:tcPr>
            <w:tcW w:w="2074" w:type="dxa"/>
            <w:vMerge/>
            <w:tcBorders>
              <w:left w:val="single" w:sz="4" w:space="0" w:color="auto"/>
              <w:bottom w:val="single" w:sz="4" w:space="0" w:color="auto"/>
              <w:right w:val="single" w:sz="4" w:space="0" w:color="auto"/>
            </w:tcBorders>
          </w:tcPr>
          <w:p w:rsidR="00840BCB" w:rsidRDefault="00840BCB">
            <w:pPr>
              <w:rPr>
                <w:szCs w:val="20"/>
              </w:rPr>
            </w:pPr>
          </w:p>
        </w:tc>
      </w:tr>
      <w:tr w:rsidR="00840BCB">
        <w:tc>
          <w:tcPr>
            <w:tcW w:w="15950" w:type="dxa"/>
            <w:gridSpan w:val="6"/>
            <w:tcBorders>
              <w:bottom w:val="single" w:sz="4" w:space="0" w:color="auto"/>
            </w:tcBorders>
          </w:tcPr>
          <w:p w:rsidR="00840BCB" w:rsidRDefault="00840BCB">
            <w:pPr>
              <w:rPr>
                <w:szCs w:val="20"/>
              </w:rPr>
            </w:pPr>
            <w:r>
              <w:rPr>
                <w:b/>
                <w:szCs w:val="20"/>
              </w:rPr>
              <w:t>Job Purpose:</w:t>
            </w:r>
            <w:r>
              <w:rPr>
                <w:szCs w:val="20"/>
              </w:rPr>
              <w:t xml:space="preserve">  Contribute to the provision of an efficient and effective street cleansing,</w:t>
            </w:r>
            <w:r w:rsidR="00510D2B">
              <w:rPr>
                <w:szCs w:val="20"/>
              </w:rPr>
              <w:t xml:space="preserve"> public convenience and grounds </w:t>
            </w:r>
            <w:r>
              <w:rPr>
                <w:szCs w:val="20"/>
              </w:rPr>
              <w:t>maintenance service.</w:t>
            </w:r>
          </w:p>
        </w:tc>
      </w:tr>
      <w:tr w:rsidR="00840BCB">
        <w:trPr>
          <w:trHeight w:val="312"/>
        </w:trPr>
        <w:tc>
          <w:tcPr>
            <w:tcW w:w="1342" w:type="dxa"/>
            <w:tcBorders>
              <w:top w:val="single" w:sz="4" w:space="0" w:color="auto"/>
              <w:bottom w:val="single" w:sz="4" w:space="0" w:color="auto"/>
              <w:right w:val="nil"/>
            </w:tcBorders>
          </w:tcPr>
          <w:p w:rsidR="00840BCB" w:rsidRDefault="00840BCB">
            <w:pPr>
              <w:rPr>
                <w:b/>
                <w:szCs w:val="20"/>
              </w:rPr>
            </w:pPr>
            <w:r>
              <w:rPr>
                <w:b/>
                <w:szCs w:val="20"/>
              </w:rPr>
              <w:t>Resources</w:t>
            </w:r>
          </w:p>
        </w:tc>
        <w:tc>
          <w:tcPr>
            <w:tcW w:w="1222" w:type="dxa"/>
            <w:tcBorders>
              <w:top w:val="single" w:sz="4" w:space="0" w:color="auto"/>
              <w:left w:val="nil"/>
              <w:bottom w:val="single" w:sz="4" w:space="0" w:color="auto"/>
              <w:right w:val="single" w:sz="4" w:space="0" w:color="auto"/>
            </w:tcBorders>
          </w:tcPr>
          <w:p w:rsidR="00840BCB" w:rsidRDefault="00840BCB">
            <w:pPr>
              <w:jc w:val="right"/>
              <w:rPr>
                <w:szCs w:val="20"/>
              </w:rPr>
            </w:pPr>
            <w:r>
              <w:rPr>
                <w:szCs w:val="20"/>
              </w:rPr>
              <w:t>Staff</w:t>
            </w:r>
          </w:p>
        </w:tc>
        <w:tc>
          <w:tcPr>
            <w:tcW w:w="13386" w:type="dxa"/>
            <w:gridSpan w:val="4"/>
            <w:tcBorders>
              <w:top w:val="single" w:sz="4" w:space="0" w:color="auto"/>
              <w:left w:val="single" w:sz="4" w:space="0" w:color="auto"/>
              <w:bottom w:val="single" w:sz="4" w:space="0" w:color="auto"/>
              <w:right w:val="single" w:sz="4" w:space="0" w:color="auto"/>
            </w:tcBorders>
          </w:tcPr>
          <w:p w:rsidR="00840BCB" w:rsidRDefault="00840BCB">
            <w:pPr>
              <w:rPr>
                <w:szCs w:val="20"/>
              </w:rPr>
            </w:pPr>
            <w:r>
              <w:rPr>
                <w:szCs w:val="20"/>
              </w:rPr>
              <w:t>None</w:t>
            </w:r>
          </w:p>
        </w:tc>
      </w:tr>
      <w:tr w:rsidR="00840BCB">
        <w:trPr>
          <w:trHeight w:val="312"/>
        </w:trPr>
        <w:tc>
          <w:tcPr>
            <w:tcW w:w="2564" w:type="dxa"/>
            <w:gridSpan w:val="2"/>
            <w:tcBorders>
              <w:top w:val="single" w:sz="4" w:space="0" w:color="auto"/>
            </w:tcBorders>
          </w:tcPr>
          <w:p w:rsidR="00840BCB" w:rsidRDefault="00840BCB">
            <w:pPr>
              <w:jc w:val="right"/>
              <w:rPr>
                <w:szCs w:val="20"/>
              </w:rPr>
            </w:pPr>
            <w:r>
              <w:rPr>
                <w:szCs w:val="20"/>
              </w:rPr>
              <w:t>Finance</w:t>
            </w:r>
          </w:p>
        </w:tc>
        <w:tc>
          <w:tcPr>
            <w:tcW w:w="13386" w:type="dxa"/>
            <w:gridSpan w:val="4"/>
            <w:tcBorders>
              <w:top w:val="single" w:sz="4" w:space="0" w:color="auto"/>
              <w:right w:val="single" w:sz="4" w:space="0" w:color="auto"/>
            </w:tcBorders>
          </w:tcPr>
          <w:p w:rsidR="00840BCB" w:rsidRDefault="00840BCB">
            <w:pPr>
              <w:rPr>
                <w:szCs w:val="20"/>
              </w:rPr>
            </w:pPr>
            <w:r>
              <w:rPr>
                <w:szCs w:val="20"/>
              </w:rPr>
              <w:t>None</w:t>
            </w:r>
          </w:p>
        </w:tc>
      </w:tr>
      <w:tr w:rsidR="00840BCB">
        <w:trPr>
          <w:trHeight w:val="312"/>
        </w:trPr>
        <w:tc>
          <w:tcPr>
            <w:tcW w:w="2564" w:type="dxa"/>
            <w:gridSpan w:val="2"/>
            <w:tcBorders>
              <w:bottom w:val="single" w:sz="4" w:space="0" w:color="auto"/>
            </w:tcBorders>
          </w:tcPr>
          <w:p w:rsidR="00840BCB" w:rsidRDefault="00840BCB">
            <w:pPr>
              <w:jc w:val="right"/>
              <w:rPr>
                <w:szCs w:val="20"/>
              </w:rPr>
            </w:pPr>
            <w:r>
              <w:rPr>
                <w:szCs w:val="20"/>
              </w:rPr>
              <w:t>Physical</w:t>
            </w:r>
          </w:p>
        </w:tc>
        <w:tc>
          <w:tcPr>
            <w:tcW w:w="13386" w:type="dxa"/>
            <w:gridSpan w:val="4"/>
            <w:tcBorders>
              <w:bottom w:val="single" w:sz="4" w:space="0" w:color="auto"/>
            </w:tcBorders>
          </w:tcPr>
          <w:p w:rsidR="00840BCB" w:rsidRDefault="00840BCB">
            <w:pPr>
              <w:rPr>
                <w:szCs w:val="20"/>
              </w:rPr>
            </w:pPr>
            <w:r>
              <w:rPr>
                <w:szCs w:val="20"/>
              </w:rPr>
              <w:t>Shared responsibility for the careful use of vehicles and allocated tools and equipment.</w:t>
            </w:r>
          </w:p>
        </w:tc>
      </w:tr>
      <w:tr w:rsidR="00840BCB">
        <w:trPr>
          <w:trHeight w:val="312"/>
        </w:trPr>
        <w:tc>
          <w:tcPr>
            <w:tcW w:w="2564" w:type="dxa"/>
            <w:gridSpan w:val="2"/>
            <w:tcBorders>
              <w:bottom w:val="single" w:sz="4" w:space="0" w:color="auto"/>
            </w:tcBorders>
          </w:tcPr>
          <w:p w:rsidR="00840BCB" w:rsidRDefault="00840BCB">
            <w:pPr>
              <w:jc w:val="right"/>
              <w:rPr>
                <w:szCs w:val="20"/>
              </w:rPr>
            </w:pPr>
            <w:r>
              <w:rPr>
                <w:szCs w:val="20"/>
              </w:rPr>
              <w:t>Clients</w:t>
            </w:r>
          </w:p>
        </w:tc>
        <w:tc>
          <w:tcPr>
            <w:tcW w:w="13386" w:type="dxa"/>
            <w:gridSpan w:val="4"/>
            <w:tcBorders>
              <w:bottom w:val="single" w:sz="4" w:space="0" w:color="auto"/>
            </w:tcBorders>
          </w:tcPr>
          <w:p w:rsidR="00840BCB" w:rsidRDefault="00840BCB">
            <w:pPr>
              <w:rPr>
                <w:szCs w:val="20"/>
              </w:rPr>
            </w:pPr>
            <w:r>
              <w:rPr>
                <w:szCs w:val="20"/>
              </w:rPr>
              <w:t>Duties have an indirect impact upon the health and safety of the community.</w:t>
            </w:r>
          </w:p>
        </w:tc>
      </w:tr>
      <w:tr w:rsidR="00840BCB">
        <w:tc>
          <w:tcPr>
            <w:tcW w:w="15950" w:type="dxa"/>
            <w:gridSpan w:val="6"/>
            <w:tcBorders>
              <w:top w:val="single" w:sz="4" w:space="0" w:color="auto"/>
            </w:tcBorders>
          </w:tcPr>
          <w:p w:rsidR="00840BCB" w:rsidRDefault="00840BCB">
            <w:pPr>
              <w:rPr>
                <w:b/>
                <w:szCs w:val="20"/>
              </w:rPr>
            </w:pPr>
            <w:r>
              <w:rPr>
                <w:b/>
                <w:szCs w:val="20"/>
              </w:rPr>
              <w:t>Key Duties and responsibilities:</w:t>
            </w:r>
          </w:p>
          <w:p w:rsidR="00840BCB" w:rsidRDefault="00840BCB">
            <w:pPr>
              <w:rPr>
                <w:szCs w:val="20"/>
              </w:rPr>
            </w:pPr>
          </w:p>
          <w:p w:rsidR="00840BCB" w:rsidRDefault="00840BCB">
            <w:pPr>
              <w:rPr>
                <w:szCs w:val="20"/>
              </w:rPr>
            </w:pPr>
            <w:r>
              <w:rPr>
                <w:szCs w:val="20"/>
              </w:rPr>
              <w:t xml:space="preserve">Individually or as part of a team and under the general direction of </w:t>
            </w:r>
            <w:r w:rsidR="0030053E">
              <w:rPr>
                <w:szCs w:val="20"/>
              </w:rPr>
              <w:t>a specialist operative or Team Leader</w:t>
            </w:r>
            <w:r>
              <w:rPr>
                <w:szCs w:val="20"/>
              </w:rPr>
              <w:t>:</w:t>
            </w:r>
          </w:p>
          <w:p w:rsidR="00840BCB" w:rsidRDefault="00840BCB">
            <w:pPr>
              <w:rPr>
                <w:szCs w:val="20"/>
              </w:rPr>
            </w:pPr>
          </w:p>
          <w:p w:rsidR="00840BCB" w:rsidRDefault="00840BCB">
            <w:pPr>
              <w:ind w:left="552" w:hanging="550"/>
              <w:rPr>
                <w:rFonts w:cs="Arial"/>
              </w:rPr>
            </w:pPr>
            <w:r>
              <w:rPr>
                <w:szCs w:val="20"/>
              </w:rPr>
              <w:t xml:space="preserve">1. </w:t>
            </w:r>
            <w:r>
              <w:rPr>
                <w:szCs w:val="20"/>
              </w:rPr>
              <w:tab/>
              <w:t>P</w:t>
            </w:r>
            <w:r>
              <w:rPr>
                <w:rFonts w:cs="Arial"/>
              </w:rPr>
              <w:t>rov</w:t>
            </w:r>
            <w:r w:rsidR="00937289">
              <w:rPr>
                <w:rFonts w:cs="Arial"/>
              </w:rPr>
              <w:t xml:space="preserve">ide an efficient and effective </w:t>
            </w:r>
            <w:r>
              <w:rPr>
                <w:rFonts w:cs="Arial"/>
              </w:rPr>
              <w:t>street cleansing, public convenience and grounds-maintenance service to pre-determined standards and in accordance with predetermined schedules.</w:t>
            </w:r>
          </w:p>
          <w:p w:rsidR="00840BCB" w:rsidRDefault="00840BCB">
            <w:pPr>
              <w:ind w:left="552" w:hanging="550"/>
              <w:rPr>
                <w:rFonts w:cs="Arial"/>
              </w:rPr>
            </w:pPr>
            <w:r>
              <w:rPr>
                <w:rFonts w:cs="Arial"/>
              </w:rPr>
              <w:t>2.</w:t>
            </w:r>
            <w:r>
              <w:rPr>
                <w:rFonts w:cs="Arial"/>
              </w:rPr>
              <w:tab/>
              <w:t>Liaise with service users and members of the public in a courteous and respectful manner.</w:t>
            </w:r>
          </w:p>
          <w:p w:rsidR="00840BCB" w:rsidRDefault="00840BCB">
            <w:pPr>
              <w:ind w:left="552" w:hanging="552"/>
              <w:rPr>
                <w:rFonts w:cs="Arial"/>
              </w:rPr>
            </w:pPr>
            <w:r>
              <w:rPr>
                <w:rFonts w:cs="Arial"/>
              </w:rPr>
              <w:t>3.</w:t>
            </w:r>
            <w:r>
              <w:rPr>
                <w:rFonts w:cs="Arial"/>
              </w:rPr>
              <w:tab/>
              <w:t>Ensure the team completes work within the time, quality and specified service standards.</w:t>
            </w:r>
          </w:p>
          <w:p w:rsidR="00840BCB" w:rsidRDefault="00840BCB">
            <w:pPr>
              <w:ind w:left="552" w:hanging="550"/>
              <w:rPr>
                <w:szCs w:val="20"/>
              </w:rPr>
            </w:pPr>
            <w:r>
              <w:rPr>
                <w:szCs w:val="20"/>
              </w:rPr>
              <w:t>4.</w:t>
            </w:r>
            <w:r>
              <w:rPr>
                <w:szCs w:val="20"/>
              </w:rPr>
              <w:tab/>
              <w:t>Ensure that work is performed in a safe and responsible manner in compliance with the relevant risk assessment.</w:t>
            </w:r>
          </w:p>
          <w:p w:rsidR="00840BCB" w:rsidRDefault="00840BCB">
            <w:pPr>
              <w:ind w:left="552" w:hanging="550"/>
              <w:rPr>
                <w:rFonts w:cs="Arial"/>
              </w:rPr>
            </w:pPr>
            <w:r>
              <w:rPr>
                <w:szCs w:val="20"/>
              </w:rPr>
              <w:t>5.</w:t>
            </w:r>
            <w:r>
              <w:rPr>
                <w:szCs w:val="20"/>
              </w:rPr>
              <w:tab/>
              <w:t>E</w:t>
            </w:r>
            <w:r>
              <w:rPr>
                <w:rFonts w:cs="Arial"/>
              </w:rPr>
              <w:t>nsure that machinery, equipment and tools that are used are operated in accordance with manufacturers guidelines and any faults are reported</w:t>
            </w:r>
          </w:p>
          <w:p w:rsidR="00840BCB" w:rsidRDefault="00840BCB">
            <w:pPr>
              <w:ind w:left="552" w:hanging="552"/>
              <w:rPr>
                <w:rFonts w:cs="Arial"/>
                <w:color w:val="000000"/>
                <w:szCs w:val="20"/>
              </w:rPr>
            </w:pPr>
            <w:r>
              <w:rPr>
                <w:rFonts w:cs="Arial"/>
                <w:color w:val="000000"/>
                <w:szCs w:val="20"/>
              </w:rPr>
              <w:t>6.</w:t>
            </w:r>
            <w:r>
              <w:rPr>
                <w:rFonts w:cs="Arial"/>
                <w:color w:val="000000"/>
                <w:szCs w:val="20"/>
              </w:rPr>
              <w:tab/>
              <w:t>Work collaboratively with team colleagues to ensure that work plans are achieved and quality standards are maintained.</w:t>
            </w:r>
          </w:p>
          <w:p w:rsidR="00840BCB" w:rsidRDefault="00840BCB">
            <w:pPr>
              <w:ind w:left="552" w:hanging="552"/>
              <w:rPr>
                <w:rFonts w:cs="Arial"/>
                <w:color w:val="000000"/>
                <w:szCs w:val="20"/>
              </w:rPr>
            </w:pPr>
            <w:r>
              <w:rPr>
                <w:rFonts w:cs="Arial"/>
                <w:color w:val="000000"/>
                <w:szCs w:val="20"/>
              </w:rPr>
              <w:t>7.</w:t>
            </w:r>
            <w:r>
              <w:rPr>
                <w:rFonts w:cs="Arial"/>
                <w:color w:val="000000"/>
                <w:szCs w:val="20"/>
              </w:rPr>
              <w:tab/>
              <w:t>Respond to and deal with simple problems referring more complex issues to immediate supervisor.</w:t>
            </w:r>
          </w:p>
          <w:p w:rsidR="00840BCB" w:rsidRDefault="00840BCB">
            <w:pPr>
              <w:ind w:left="552" w:hanging="552"/>
              <w:rPr>
                <w:szCs w:val="20"/>
              </w:rPr>
            </w:pPr>
            <w:r>
              <w:rPr>
                <w:rFonts w:cs="Arial"/>
                <w:color w:val="000000"/>
                <w:szCs w:val="20"/>
              </w:rPr>
              <w:t>8.</w:t>
            </w:r>
            <w:r>
              <w:rPr>
                <w:rFonts w:cs="Arial"/>
                <w:color w:val="000000"/>
                <w:szCs w:val="20"/>
              </w:rPr>
              <w:tab/>
              <w:t xml:space="preserve">Staff will be </w:t>
            </w:r>
            <w:r>
              <w:rPr>
                <w:rFonts w:cs="Arial"/>
              </w:rPr>
              <w:t>expected to work across the frontline services within their allocated area team.</w:t>
            </w:r>
          </w:p>
          <w:p w:rsidR="00840BCB" w:rsidRDefault="00840BCB">
            <w:pPr>
              <w:ind w:left="552" w:hanging="550"/>
              <w:rPr>
                <w:szCs w:val="20"/>
              </w:rPr>
            </w:pPr>
          </w:p>
          <w:p w:rsidR="00840BCB" w:rsidRDefault="00840BCB">
            <w:pPr>
              <w:rPr>
                <w:rFonts w:cs="Arial"/>
              </w:rPr>
            </w:pPr>
            <w:r>
              <w:t>The duties and responsibilities highlighted in this job description are indicative and may vary over time.  Post holders are expected to undertake other duties and responsibilities relevant to the nature, level and extent of the post and the grade has been established on this basis.</w:t>
            </w:r>
          </w:p>
        </w:tc>
      </w:tr>
      <w:tr w:rsidR="00840BCB">
        <w:tc>
          <w:tcPr>
            <w:tcW w:w="15950" w:type="dxa"/>
            <w:gridSpan w:val="6"/>
            <w:tcBorders>
              <w:top w:val="single" w:sz="4" w:space="0" w:color="auto"/>
            </w:tcBorders>
          </w:tcPr>
          <w:p w:rsidR="00840BCB" w:rsidRDefault="00840BCB">
            <w:pPr>
              <w:rPr>
                <w:b/>
                <w:szCs w:val="20"/>
              </w:rPr>
            </w:pPr>
            <w:r>
              <w:rPr>
                <w:b/>
                <w:szCs w:val="20"/>
              </w:rPr>
              <w:t>Work Arrangements</w:t>
            </w:r>
          </w:p>
        </w:tc>
      </w:tr>
      <w:tr w:rsidR="00840BCB">
        <w:trPr>
          <w:trHeight w:val="354"/>
        </w:trPr>
        <w:tc>
          <w:tcPr>
            <w:tcW w:w="2564" w:type="dxa"/>
            <w:gridSpan w:val="2"/>
            <w:tcBorders>
              <w:top w:val="single" w:sz="4" w:space="0" w:color="auto"/>
              <w:bottom w:val="single" w:sz="4" w:space="0" w:color="auto"/>
            </w:tcBorders>
          </w:tcPr>
          <w:p w:rsidR="00840BCB" w:rsidRDefault="00840BCB">
            <w:pPr>
              <w:rPr>
                <w:szCs w:val="20"/>
              </w:rPr>
            </w:pPr>
            <w:r>
              <w:rPr>
                <w:szCs w:val="20"/>
              </w:rPr>
              <w:t>Physical requirements:</w:t>
            </w:r>
          </w:p>
          <w:p w:rsidR="000D2CA1" w:rsidRDefault="000D2CA1">
            <w:pPr>
              <w:rPr>
                <w:szCs w:val="20"/>
              </w:rPr>
            </w:pPr>
          </w:p>
          <w:p w:rsidR="00840BCB" w:rsidRDefault="00840BCB">
            <w:pPr>
              <w:rPr>
                <w:szCs w:val="20"/>
              </w:rPr>
            </w:pPr>
            <w:r>
              <w:rPr>
                <w:szCs w:val="20"/>
              </w:rPr>
              <w:t>Transport requirements:</w:t>
            </w:r>
          </w:p>
          <w:p w:rsidR="00840BCB" w:rsidRDefault="00840BCB">
            <w:pPr>
              <w:rPr>
                <w:szCs w:val="20"/>
              </w:rPr>
            </w:pPr>
            <w:r>
              <w:rPr>
                <w:szCs w:val="20"/>
              </w:rPr>
              <w:t>Working patterns:</w:t>
            </w:r>
          </w:p>
          <w:p w:rsidR="00840BCB" w:rsidRDefault="00840BCB">
            <w:pPr>
              <w:rPr>
                <w:szCs w:val="20"/>
              </w:rPr>
            </w:pPr>
            <w:r>
              <w:rPr>
                <w:szCs w:val="20"/>
              </w:rPr>
              <w:t>Working conditions:</w:t>
            </w:r>
          </w:p>
        </w:tc>
        <w:tc>
          <w:tcPr>
            <w:tcW w:w="13386" w:type="dxa"/>
            <w:gridSpan w:val="4"/>
            <w:tcBorders>
              <w:top w:val="single" w:sz="4" w:space="0" w:color="auto"/>
              <w:bottom w:val="single" w:sz="4" w:space="0" w:color="auto"/>
            </w:tcBorders>
          </w:tcPr>
          <w:p w:rsidR="00840BCB" w:rsidRDefault="00840BCB">
            <w:pPr>
              <w:rPr>
                <w:szCs w:val="20"/>
              </w:rPr>
            </w:pPr>
            <w:r>
              <w:rPr>
                <w:szCs w:val="20"/>
              </w:rPr>
              <w:t>Standing, sitting or walking long distances on a daily basis including extensive lifting, pulling and pushing.  Need to remain alert for traffic and other potential hazards.</w:t>
            </w:r>
          </w:p>
          <w:p w:rsidR="00840BCB" w:rsidRDefault="00840BCB">
            <w:pPr>
              <w:rPr>
                <w:szCs w:val="20"/>
              </w:rPr>
            </w:pPr>
            <w:r>
              <w:rPr>
                <w:szCs w:val="20"/>
              </w:rPr>
              <w:t>Occasional need to attend training and development courses, meetings or other work sites within area.</w:t>
            </w:r>
          </w:p>
          <w:p w:rsidR="00840BCB" w:rsidRDefault="00840BCB">
            <w:pPr>
              <w:rPr>
                <w:szCs w:val="20"/>
              </w:rPr>
            </w:pPr>
            <w:r>
              <w:rPr>
                <w:szCs w:val="20"/>
              </w:rPr>
              <w:t>Normal working week, Monday to Friday, with occasional evening, weekend and emergency call out work.</w:t>
            </w:r>
          </w:p>
          <w:p w:rsidR="00840BCB" w:rsidRDefault="00840BCB">
            <w:pPr>
              <w:rPr>
                <w:szCs w:val="20"/>
              </w:rPr>
            </w:pPr>
            <w:r>
              <w:rPr>
                <w:szCs w:val="20"/>
              </w:rPr>
              <w:t>Working outdoors in all weathers and traffic conditions.</w:t>
            </w:r>
          </w:p>
        </w:tc>
      </w:tr>
    </w:tbl>
    <w:p w:rsidR="00840BCB" w:rsidRDefault="00840BCB">
      <w:pPr>
        <w:rPr>
          <w:sz w:val="20"/>
          <w:szCs w:val="20"/>
        </w:rPr>
      </w:pPr>
    </w:p>
    <w:p w:rsidR="00840BCB" w:rsidRDefault="00840BCB">
      <w:pPr>
        <w:rPr>
          <w:szCs w:val="20"/>
        </w:rPr>
      </w:pPr>
      <w:r>
        <w:rPr>
          <w:sz w:val="20"/>
          <w:szCs w:val="20"/>
        </w:rPr>
        <w:br w:type="page"/>
      </w:r>
    </w:p>
    <w:p w:rsidR="008741B6" w:rsidRDefault="008741B6" w:rsidP="000D2CA1">
      <w:pPr>
        <w:jc w:val="center"/>
        <w:outlineLvl w:val="0"/>
        <w:rPr>
          <w:b/>
          <w:szCs w:val="20"/>
        </w:rPr>
      </w:pPr>
      <w:r w:rsidRPr="008741B6">
        <w:rPr>
          <w:b/>
          <w:szCs w:val="20"/>
        </w:rPr>
        <w:lastRenderedPageBreak/>
        <w:t xml:space="preserve">Northumberland County Council </w:t>
      </w:r>
    </w:p>
    <w:p w:rsidR="00840BCB" w:rsidRDefault="00840BCB" w:rsidP="000D2CA1">
      <w:pPr>
        <w:jc w:val="center"/>
        <w:outlineLvl w:val="0"/>
        <w:rPr>
          <w:b/>
          <w:szCs w:val="20"/>
        </w:rPr>
      </w:pPr>
      <w:r>
        <w:rPr>
          <w:b/>
          <w:szCs w:val="20"/>
        </w:rPr>
        <w:t>PERSON SPECIFICATION</w:t>
      </w:r>
    </w:p>
    <w:p w:rsidR="008741B6" w:rsidRDefault="008741B6" w:rsidP="000D2CA1">
      <w:pPr>
        <w:jc w:val="center"/>
        <w:outlineLvl w:val="0"/>
        <w:rPr>
          <w:b/>
          <w:sz w:val="20"/>
          <w:szCs w:val="20"/>
        </w:rPr>
      </w:pPr>
    </w:p>
    <w:tbl>
      <w:tblPr>
        <w:tblW w:w="1595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96"/>
        <w:gridCol w:w="6117"/>
        <w:gridCol w:w="750"/>
        <w:gridCol w:w="987"/>
      </w:tblGrid>
      <w:tr w:rsidR="00840BCB">
        <w:tc>
          <w:tcPr>
            <w:tcW w:w="8139" w:type="dxa"/>
          </w:tcPr>
          <w:p w:rsidR="00840BCB" w:rsidRDefault="00840BCB">
            <w:pPr>
              <w:rPr>
                <w:szCs w:val="20"/>
              </w:rPr>
            </w:pPr>
            <w:r>
              <w:rPr>
                <w:b/>
                <w:szCs w:val="20"/>
              </w:rPr>
              <w:t xml:space="preserve">Post Title:  </w:t>
            </w:r>
            <w:r>
              <w:rPr>
                <w:bCs/>
                <w:szCs w:val="20"/>
              </w:rPr>
              <w:t>NEAT Team Operative</w:t>
            </w:r>
          </w:p>
        </w:tc>
        <w:tc>
          <w:tcPr>
            <w:tcW w:w="6139" w:type="dxa"/>
          </w:tcPr>
          <w:p w:rsidR="00840BCB" w:rsidRDefault="00840BCB">
            <w:pPr>
              <w:rPr>
                <w:szCs w:val="20"/>
              </w:rPr>
            </w:pPr>
            <w:r>
              <w:rPr>
                <w:b/>
                <w:szCs w:val="20"/>
              </w:rPr>
              <w:t xml:space="preserve">Group/Department/Service: </w:t>
            </w:r>
            <w:r>
              <w:rPr>
                <w:bCs/>
                <w:szCs w:val="20"/>
              </w:rPr>
              <w:t>Place,</w:t>
            </w:r>
            <w:r>
              <w:rPr>
                <w:szCs w:val="20"/>
              </w:rPr>
              <w:t xml:space="preserve"> Neighbourhood Services</w:t>
            </w:r>
          </w:p>
        </w:tc>
        <w:tc>
          <w:tcPr>
            <w:tcW w:w="1672" w:type="dxa"/>
            <w:gridSpan w:val="2"/>
          </w:tcPr>
          <w:p w:rsidR="00840BCB" w:rsidRDefault="00840BCB">
            <w:pPr>
              <w:rPr>
                <w:szCs w:val="20"/>
              </w:rPr>
            </w:pPr>
            <w:r>
              <w:rPr>
                <w:szCs w:val="20"/>
              </w:rPr>
              <w:t>Ref:</w:t>
            </w:r>
            <w:r w:rsidR="008741B6">
              <w:rPr>
                <w:szCs w:val="20"/>
              </w:rPr>
              <w:t xml:space="preserve"> 1153</w:t>
            </w:r>
            <w:bookmarkStart w:id="0" w:name="_GoBack"/>
            <w:bookmarkEnd w:id="0"/>
          </w:p>
        </w:tc>
      </w:tr>
      <w:tr w:rsidR="00840BCB">
        <w:tc>
          <w:tcPr>
            <w:tcW w:w="8139" w:type="dxa"/>
          </w:tcPr>
          <w:p w:rsidR="00840BCB" w:rsidRDefault="00840BCB">
            <w:pPr>
              <w:rPr>
                <w:b/>
                <w:szCs w:val="20"/>
              </w:rPr>
            </w:pPr>
            <w:r>
              <w:rPr>
                <w:b/>
                <w:szCs w:val="20"/>
              </w:rPr>
              <w:t>Essential</w:t>
            </w:r>
          </w:p>
        </w:tc>
        <w:tc>
          <w:tcPr>
            <w:tcW w:w="6894" w:type="dxa"/>
            <w:gridSpan w:val="2"/>
          </w:tcPr>
          <w:p w:rsidR="00840BCB" w:rsidRDefault="00840BCB">
            <w:pPr>
              <w:rPr>
                <w:b/>
                <w:szCs w:val="20"/>
              </w:rPr>
            </w:pPr>
            <w:r>
              <w:rPr>
                <w:b/>
                <w:szCs w:val="20"/>
              </w:rPr>
              <w:t>Desirable</w:t>
            </w:r>
          </w:p>
        </w:tc>
        <w:tc>
          <w:tcPr>
            <w:tcW w:w="917" w:type="dxa"/>
          </w:tcPr>
          <w:p w:rsidR="00840BCB" w:rsidRDefault="00840BCB">
            <w:pPr>
              <w:rPr>
                <w:b/>
                <w:szCs w:val="20"/>
              </w:rPr>
            </w:pPr>
            <w:r>
              <w:rPr>
                <w:b/>
                <w:szCs w:val="20"/>
              </w:rPr>
              <w:t>Assess</w:t>
            </w:r>
          </w:p>
          <w:p w:rsidR="00840BCB" w:rsidRDefault="00840BCB">
            <w:pPr>
              <w:rPr>
                <w:szCs w:val="20"/>
              </w:rPr>
            </w:pPr>
            <w:r>
              <w:rPr>
                <w:b/>
                <w:szCs w:val="20"/>
              </w:rPr>
              <w:t>by</w:t>
            </w:r>
          </w:p>
        </w:tc>
      </w:tr>
      <w:tr w:rsidR="00840BCB">
        <w:tc>
          <w:tcPr>
            <w:tcW w:w="15950" w:type="dxa"/>
            <w:gridSpan w:val="4"/>
          </w:tcPr>
          <w:p w:rsidR="00840BCB" w:rsidRDefault="00840BCB">
            <w:pPr>
              <w:rPr>
                <w:b/>
                <w:szCs w:val="20"/>
              </w:rPr>
            </w:pPr>
            <w:r>
              <w:rPr>
                <w:b/>
                <w:szCs w:val="20"/>
              </w:rPr>
              <w:t>Qualifications and Knowledge</w:t>
            </w:r>
          </w:p>
        </w:tc>
      </w:tr>
      <w:tr w:rsidR="00840BCB">
        <w:tc>
          <w:tcPr>
            <w:tcW w:w="8139" w:type="dxa"/>
          </w:tcPr>
          <w:p w:rsidR="00840BCB" w:rsidRDefault="00840BCB">
            <w:pPr>
              <w:rPr>
                <w:szCs w:val="20"/>
              </w:rPr>
            </w:pPr>
            <w:r>
              <w:rPr>
                <w:szCs w:val="20"/>
              </w:rPr>
              <w:t>Relevant knowledge of the range of tasks together with the operation of associated tools and equipment.</w:t>
            </w:r>
          </w:p>
          <w:p w:rsidR="00840BCB" w:rsidRDefault="00840BCB">
            <w:pPr>
              <w:rPr>
                <w:szCs w:val="20"/>
              </w:rPr>
            </w:pPr>
            <w:r>
              <w:rPr>
                <w:szCs w:val="20"/>
              </w:rPr>
              <w:t>An appreciation and interest in the need for the service.</w:t>
            </w:r>
          </w:p>
        </w:tc>
        <w:tc>
          <w:tcPr>
            <w:tcW w:w="6894" w:type="dxa"/>
            <w:gridSpan w:val="2"/>
          </w:tcPr>
          <w:p w:rsidR="00840BCB" w:rsidRDefault="00840BCB">
            <w:pPr>
              <w:rPr>
                <w:szCs w:val="20"/>
              </w:rPr>
            </w:pPr>
            <w:r>
              <w:rPr>
                <w:szCs w:val="20"/>
              </w:rPr>
              <w:t>An awareness of Health &amp; Safety legislation and its application in the workplace</w:t>
            </w:r>
          </w:p>
          <w:p w:rsidR="00840BCB" w:rsidRDefault="00840BCB">
            <w:pPr>
              <w:rPr>
                <w:szCs w:val="20"/>
              </w:rPr>
            </w:pPr>
            <w:r>
              <w:rPr>
                <w:szCs w:val="20"/>
              </w:rPr>
              <w:t>NVQ Level 2 in Horticulture or Environmental Operation.</w:t>
            </w:r>
          </w:p>
          <w:p w:rsidR="00840BCB" w:rsidRDefault="00840BCB">
            <w:pPr>
              <w:rPr>
                <w:szCs w:val="20"/>
              </w:rPr>
            </w:pPr>
          </w:p>
        </w:tc>
        <w:tc>
          <w:tcPr>
            <w:tcW w:w="917" w:type="dxa"/>
          </w:tcPr>
          <w:p w:rsidR="00840BCB" w:rsidRDefault="00840BCB">
            <w:pPr>
              <w:rPr>
                <w:szCs w:val="20"/>
              </w:rPr>
            </w:pPr>
          </w:p>
        </w:tc>
      </w:tr>
      <w:tr w:rsidR="00840BCB">
        <w:tc>
          <w:tcPr>
            <w:tcW w:w="15950" w:type="dxa"/>
            <w:gridSpan w:val="4"/>
          </w:tcPr>
          <w:p w:rsidR="00840BCB" w:rsidRDefault="00840BCB">
            <w:pPr>
              <w:rPr>
                <w:b/>
                <w:szCs w:val="20"/>
              </w:rPr>
            </w:pPr>
            <w:r>
              <w:rPr>
                <w:b/>
                <w:szCs w:val="20"/>
              </w:rPr>
              <w:t>Experience</w:t>
            </w:r>
          </w:p>
        </w:tc>
      </w:tr>
      <w:tr w:rsidR="00840BCB">
        <w:tc>
          <w:tcPr>
            <w:tcW w:w="8139" w:type="dxa"/>
          </w:tcPr>
          <w:p w:rsidR="00840BCB" w:rsidRDefault="00840BCB">
            <w:pPr>
              <w:rPr>
                <w:szCs w:val="20"/>
              </w:rPr>
            </w:pPr>
            <w:r>
              <w:rPr>
                <w:szCs w:val="20"/>
              </w:rPr>
              <w:t>A</w:t>
            </w:r>
            <w:r w:rsidR="0030053E">
              <w:rPr>
                <w:szCs w:val="20"/>
              </w:rPr>
              <w:t xml:space="preserve">n understanding of the role of a </w:t>
            </w:r>
            <w:r>
              <w:rPr>
                <w:szCs w:val="20"/>
              </w:rPr>
              <w:t>Grounds</w:t>
            </w:r>
            <w:r w:rsidR="0030053E">
              <w:rPr>
                <w:szCs w:val="20"/>
              </w:rPr>
              <w:t xml:space="preserve"> maintenance</w:t>
            </w:r>
            <w:r>
              <w:rPr>
                <w:szCs w:val="20"/>
              </w:rPr>
              <w:t xml:space="preserve">, Public Convenience </w:t>
            </w:r>
            <w:r w:rsidR="0030053E">
              <w:rPr>
                <w:szCs w:val="20"/>
              </w:rPr>
              <w:t>maintenance or</w:t>
            </w:r>
            <w:r>
              <w:rPr>
                <w:szCs w:val="20"/>
              </w:rPr>
              <w:t xml:space="preserve"> Street </w:t>
            </w:r>
            <w:proofErr w:type="spellStart"/>
            <w:r>
              <w:rPr>
                <w:szCs w:val="20"/>
              </w:rPr>
              <w:t>Cleansing.</w:t>
            </w:r>
            <w:r w:rsidR="0030053E">
              <w:rPr>
                <w:szCs w:val="20"/>
              </w:rPr>
              <w:t>Operative</w:t>
            </w:r>
            <w:proofErr w:type="spellEnd"/>
            <w:r w:rsidR="0030053E">
              <w:rPr>
                <w:szCs w:val="20"/>
              </w:rPr>
              <w:t>.</w:t>
            </w:r>
          </w:p>
        </w:tc>
        <w:tc>
          <w:tcPr>
            <w:tcW w:w="6894" w:type="dxa"/>
            <w:gridSpan w:val="2"/>
          </w:tcPr>
          <w:p w:rsidR="00840BCB" w:rsidRDefault="00840BCB">
            <w:pPr>
              <w:rPr>
                <w:szCs w:val="20"/>
              </w:rPr>
            </w:pPr>
          </w:p>
        </w:tc>
        <w:tc>
          <w:tcPr>
            <w:tcW w:w="917" w:type="dxa"/>
          </w:tcPr>
          <w:p w:rsidR="00840BCB" w:rsidRDefault="00840BCB">
            <w:pPr>
              <w:rPr>
                <w:szCs w:val="20"/>
              </w:rPr>
            </w:pPr>
          </w:p>
        </w:tc>
      </w:tr>
      <w:tr w:rsidR="00840BCB">
        <w:tc>
          <w:tcPr>
            <w:tcW w:w="15950" w:type="dxa"/>
            <w:gridSpan w:val="4"/>
          </w:tcPr>
          <w:p w:rsidR="00840BCB" w:rsidRDefault="00840BCB">
            <w:pPr>
              <w:rPr>
                <w:b/>
                <w:szCs w:val="20"/>
              </w:rPr>
            </w:pPr>
            <w:r>
              <w:rPr>
                <w:b/>
                <w:szCs w:val="20"/>
              </w:rPr>
              <w:t>Skills and competencies</w:t>
            </w:r>
          </w:p>
        </w:tc>
      </w:tr>
      <w:tr w:rsidR="00840BCB">
        <w:tc>
          <w:tcPr>
            <w:tcW w:w="8139" w:type="dxa"/>
          </w:tcPr>
          <w:p w:rsidR="00840BCB" w:rsidRDefault="00840BCB">
            <w:pPr>
              <w:rPr>
                <w:szCs w:val="20"/>
              </w:rPr>
            </w:pPr>
            <w:r>
              <w:rPr>
                <w:szCs w:val="20"/>
              </w:rPr>
              <w:t>Able to understand and follow straightforward spoken and written instructions.</w:t>
            </w:r>
          </w:p>
          <w:p w:rsidR="00840BCB" w:rsidRDefault="00840BCB">
            <w:pPr>
              <w:rPr>
                <w:szCs w:val="20"/>
              </w:rPr>
            </w:pPr>
            <w:r>
              <w:rPr>
                <w:szCs w:val="20"/>
              </w:rPr>
              <w:t>Able to keep basic work records.</w:t>
            </w:r>
          </w:p>
          <w:p w:rsidR="00840BCB" w:rsidRDefault="00840BCB">
            <w:pPr>
              <w:rPr>
                <w:szCs w:val="20"/>
              </w:rPr>
            </w:pPr>
            <w:r>
              <w:rPr>
                <w:szCs w:val="20"/>
              </w:rPr>
              <w:t>Strength, dexterity and c</w:t>
            </w:r>
            <w:r w:rsidR="00937289">
              <w:rPr>
                <w:szCs w:val="20"/>
              </w:rPr>
              <w:t>o-ordination to deal with plant</w:t>
            </w:r>
            <w:r>
              <w:rPr>
                <w:szCs w:val="20"/>
              </w:rPr>
              <w:t xml:space="preserve"> and operate equipment.</w:t>
            </w:r>
          </w:p>
        </w:tc>
        <w:tc>
          <w:tcPr>
            <w:tcW w:w="6894" w:type="dxa"/>
            <w:gridSpan w:val="2"/>
          </w:tcPr>
          <w:p w:rsidR="00840BCB" w:rsidRDefault="00840BCB">
            <w:pPr>
              <w:rPr>
                <w:szCs w:val="20"/>
              </w:rPr>
            </w:pPr>
          </w:p>
        </w:tc>
        <w:tc>
          <w:tcPr>
            <w:tcW w:w="917" w:type="dxa"/>
          </w:tcPr>
          <w:p w:rsidR="00840BCB" w:rsidRDefault="00840BCB">
            <w:pPr>
              <w:rPr>
                <w:szCs w:val="20"/>
              </w:rPr>
            </w:pPr>
          </w:p>
        </w:tc>
      </w:tr>
      <w:tr w:rsidR="00840BCB">
        <w:tc>
          <w:tcPr>
            <w:tcW w:w="15950" w:type="dxa"/>
            <w:gridSpan w:val="4"/>
          </w:tcPr>
          <w:p w:rsidR="00840BCB" w:rsidRDefault="00840BCB">
            <w:pPr>
              <w:rPr>
                <w:b/>
                <w:szCs w:val="20"/>
              </w:rPr>
            </w:pPr>
            <w:r>
              <w:rPr>
                <w:b/>
                <w:szCs w:val="20"/>
              </w:rPr>
              <w:t>Physical, mental, emotional and environmental demands</w:t>
            </w:r>
          </w:p>
        </w:tc>
      </w:tr>
      <w:tr w:rsidR="00840BCB">
        <w:tc>
          <w:tcPr>
            <w:tcW w:w="8139" w:type="dxa"/>
          </w:tcPr>
          <w:p w:rsidR="00840BCB" w:rsidRDefault="00840BCB">
            <w:pPr>
              <w:rPr>
                <w:szCs w:val="20"/>
              </w:rPr>
            </w:pPr>
            <w:r>
              <w:rPr>
                <w:szCs w:val="20"/>
              </w:rPr>
              <w:t>Able to cope with the regular high level of physical demand.</w:t>
            </w:r>
          </w:p>
          <w:p w:rsidR="00840BCB" w:rsidRDefault="00840BCB">
            <w:pPr>
              <w:rPr>
                <w:szCs w:val="20"/>
              </w:rPr>
            </w:pPr>
            <w:r>
              <w:rPr>
                <w:szCs w:val="20"/>
              </w:rPr>
              <w:t xml:space="preserve">Able to maintain general awareness for safe working conditions with some periods of concentration. </w:t>
            </w:r>
          </w:p>
          <w:p w:rsidR="00840BCB" w:rsidRDefault="00840BCB">
            <w:pPr>
              <w:rPr>
                <w:szCs w:val="20"/>
              </w:rPr>
            </w:pPr>
            <w:r>
              <w:rPr>
                <w:szCs w:val="20"/>
              </w:rPr>
              <w:t>Regular contact with service users and the public which results in limited emotional demands.</w:t>
            </w:r>
          </w:p>
          <w:p w:rsidR="00840BCB" w:rsidRDefault="00840BCB">
            <w:pPr>
              <w:rPr>
                <w:szCs w:val="20"/>
              </w:rPr>
            </w:pPr>
            <w:r>
              <w:rPr>
                <w:szCs w:val="20"/>
              </w:rPr>
              <w:t>Ability to work outdoors in all weather conditions.</w:t>
            </w:r>
          </w:p>
        </w:tc>
        <w:tc>
          <w:tcPr>
            <w:tcW w:w="6894" w:type="dxa"/>
            <w:gridSpan w:val="2"/>
          </w:tcPr>
          <w:p w:rsidR="00840BCB" w:rsidRDefault="00840BCB">
            <w:pPr>
              <w:rPr>
                <w:szCs w:val="20"/>
              </w:rPr>
            </w:pPr>
          </w:p>
        </w:tc>
        <w:tc>
          <w:tcPr>
            <w:tcW w:w="917" w:type="dxa"/>
          </w:tcPr>
          <w:p w:rsidR="00840BCB" w:rsidRDefault="00840BCB">
            <w:pPr>
              <w:rPr>
                <w:szCs w:val="20"/>
              </w:rPr>
            </w:pPr>
          </w:p>
        </w:tc>
      </w:tr>
      <w:tr w:rsidR="00840BCB">
        <w:tc>
          <w:tcPr>
            <w:tcW w:w="15950" w:type="dxa"/>
            <w:gridSpan w:val="4"/>
          </w:tcPr>
          <w:p w:rsidR="00840BCB" w:rsidRDefault="00840BCB">
            <w:pPr>
              <w:rPr>
                <w:b/>
                <w:szCs w:val="20"/>
              </w:rPr>
            </w:pPr>
            <w:r>
              <w:rPr>
                <w:b/>
                <w:szCs w:val="20"/>
              </w:rPr>
              <w:t>Motivation</w:t>
            </w:r>
          </w:p>
        </w:tc>
      </w:tr>
      <w:tr w:rsidR="00840BCB">
        <w:tc>
          <w:tcPr>
            <w:tcW w:w="8139" w:type="dxa"/>
          </w:tcPr>
          <w:p w:rsidR="00840BCB" w:rsidRDefault="00840BCB">
            <w:pPr>
              <w:rPr>
                <w:szCs w:val="20"/>
              </w:rPr>
            </w:pPr>
            <w:r>
              <w:rPr>
                <w:szCs w:val="20"/>
              </w:rPr>
              <w:t>Reliable and keeps good time.</w:t>
            </w:r>
          </w:p>
          <w:p w:rsidR="00840BCB" w:rsidRDefault="00840BCB">
            <w:pPr>
              <w:rPr>
                <w:szCs w:val="20"/>
              </w:rPr>
            </w:pPr>
            <w:r>
              <w:rPr>
                <w:szCs w:val="20"/>
              </w:rPr>
              <w:t>Committed to the ethics of public service, quality and customer service.</w:t>
            </w:r>
          </w:p>
          <w:p w:rsidR="00840BCB" w:rsidRDefault="00840BCB">
            <w:pPr>
              <w:rPr>
                <w:szCs w:val="20"/>
              </w:rPr>
            </w:pPr>
            <w:r>
              <w:rPr>
                <w:szCs w:val="20"/>
              </w:rPr>
              <w:t>Appropriately follows instructions to achieve set tasks or objectives.</w:t>
            </w:r>
          </w:p>
          <w:p w:rsidR="00840BCB" w:rsidRDefault="00840BCB">
            <w:pPr>
              <w:rPr>
                <w:color w:val="000000"/>
                <w:szCs w:val="20"/>
              </w:rPr>
            </w:pPr>
            <w:r>
              <w:rPr>
                <w:color w:val="000000"/>
                <w:szCs w:val="20"/>
              </w:rPr>
              <w:t>Adapts to change by adopting a flexible and co</w:t>
            </w:r>
            <w:r w:rsidR="001A7C9F">
              <w:rPr>
                <w:color w:val="000000"/>
                <w:szCs w:val="20"/>
              </w:rPr>
              <w:t>-</w:t>
            </w:r>
            <w:r>
              <w:rPr>
                <w:color w:val="000000"/>
                <w:szCs w:val="20"/>
              </w:rPr>
              <w:t>operative attitude.</w:t>
            </w:r>
          </w:p>
          <w:p w:rsidR="00840BCB" w:rsidRDefault="00840BCB">
            <w:pPr>
              <w:rPr>
                <w:color w:val="000000"/>
                <w:szCs w:val="20"/>
              </w:rPr>
            </w:pPr>
            <w:r>
              <w:rPr>
                <w:szCs w:val="20"/>
              </w:rPr>
              <w:t>Supportive and adapts to team working.</w:t>
            </w:r>
          </w:p>
          <w:p w:rsidR="00840BCB" w:rsidRDefault="00840BCB">
            <w:pPr>
              <w:rPr>
                <w:color w:val="000000"/>
                <w:szCs w:val="20"/>
              </w:rPr>
            </w:pPr>
            <w:r>
              <w:rPr>
                <w:color w:val="000000"/>
                <w:szCs w:val="20"/>
              </w:rPr>
              <w:t>Demonstrates integrity and upholds values and principles.</w:t>
            </w:r>
          </w:p>
        </w:tc>
        <w:tc>
          <w:tcPr>
            <w:tcW w:w="6894" w:type="dxa"/>
            <w:gridSpan w:val="2"/>
          </w:tcPr>
          <w:p w:rsidR="00840BCB" w:rsidRDefault="00840BCB">
            <w:pPr>
              <w:rPr>
                <w:szCs w:val="20"/>
              </w:rPr>
            </w:pPr>
            <w:r>
              <w:rPr>
                <w:szCs w:val="20"/>
              </w:rPr>
              <w:t>A willingness to undertake job related training.</w:t>
            </w:r>
          </w:p>
        </w:tc>
        <w:tc>
          <w:tcPr>
            <w:tcW w:w="917" w:type="dxa"/>
          </w:tcPr>
          <w:p w:rsidR="00840BCB" w:rsidRDefault="00840BCB">
            <w:pPr>
              <w:rPr>
                <w:szCs w:val="20"/>
              </w:rPr>
            </w:pPr>
          </w:p>
        </w:tc>
      </w:tr>
      <w:tr w:rsidR="00840BCB">
        <w:tc>
          <w:tcPr>
            <w:tcW w:w="15950" w:type="dxa"/>
            <w:gridSpan w:val="4"/>
          </w:tcPr>
          <w:p w:rsidR="00840BCB" w:rsidRDefault="00840BCB">
            <w:pPr>
              <w:rPr>
                <w:b/>
                <w:szCs w:val="20"/>
              </w:rPr>
            </w:pPr>
            <w:r>
              <w:rPr>
                <w:b/>
                <w:szCs w:val="20"/>
              </w:rPr>
              <w:t>Other</w:t>
            </w:r>
          </w:p>
        </w:tc>
      </w:tr>
      <w:tr w:rsidR="00840BCB">
        <w:tc>
          <w:tcPr>
            <w:tcW w:w="8139" w:type="dxa"/>
          </w:tcPr>
          <w:p w:rsidR="00840BCB" w:rsidRDefault="00840BCB">
            <w:pPr>
              <w:rPr>
                <w:szCs w:val="20"/>
              </w:rPr>
            </w:pPr>
            <w:r>
              <w:rPr>
                <w:szCs w:val="20"/>
              </w:rPr>
              <w:t xml:space="preserve"> </w:t>
            </w:r>
            <w:r w:rsidR="0030053E">
              <w:rPr>
                <w:szCs w:val="20"/>
              </w:rPr>
              <w:t>None</w:t>
            </w:r>
          </w:p>
        </w:tc>
        <w:tc>
          <w:tcPr>
            <w:tcW w:w="6894" w:type="dxa"/>
            <w:gridSpan w:val="2"/>
          </w:tcPr>
          <w:p w:rsidR="00840BCB" w:rsidRDefault="00840BCB">
            <w:pPr>
              <w:rPr>
                <w:szCs w:val="20"/>
              </w:rPr>
            </w:pPr>
          </w:p>
        </w:tc>
        <w:tc>
          <w:tcPr>
            <w:tcW w:w="917" w:type="dxa"/>
          </w:tcPr>
          <w:p w:rsidR="00840BCB" w:rsidRDefault="00840BCB">
            <w:pPr>
              <w:rPr>
                <w:szCs w:val="20"/>
              </w:rPr>
            </w:pPr>
          </w:p>
        </w:tc>
      </w:tr>
    </w:tbl>
    <w:p w:rsidR="00840BCB" w:rsidRDefault="00840BCB">
      <w:pPr>
        <w:rPr>
          <w:sz w:val="20"/>
          <w:szCs w:val="20"/>
        </w:rPr>
      </w:pPr>
    </w:p>
    <w:sectPr w:rsidR="00840BCB">
      <w:pgSz w:w="16838" w:h="11906" w:orient="landscape"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9215C"/>
    <w:multiLevelType w:val="hybridMultilevel"/>
    <w:tmpl w:val="1A7C8322"/>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1E4C122C"/>
    <w:multiLevelType w:val="hybridMultilevel"/>
    <w:tmpl w:val="A7F4B242"/>
    <w:lvl w:ilvl="0" w:tplc="7D407BF4">
      <w:start w:val="1"/>
      <w:numFmt w:val="decimal"/>
      <w:lvlText w:val="%1."/>
      <w:lvlJc w:val="left"/>
      <w:pPr>
        <w:tabs>
          <w:tab w:val="num" w:pos="362"/>
        </w:tabs>
        <w:ind w:left="362" w:hanging="360"/>
      </w:pPr>
      <w:rPr>
        <w:rFonts w:hint="default"/>
      </w:rPr>
    </w:lvl>
    <w:lvl w:ilvl="1" w:tplc="08090019" w:tentative="1">
      <w:start w:val="1"/>
      <w:numFmt w:val="lowerLetter"/>
      <w:lvlText w:val="%2."/>
      <w:lvlJc w:val="left"/>
      <w:pPr>
        <w:tabs>
          <w:tab w:val="num" w:pos="1082"/>
        </w:tabs>
        <w:ind w:left="1082" w:hanging="360"/>
      </w:pPr>
    </w:lvl>
    <w:lvl w:ilvl="2" w:tplc="0809001B" w:tentative="1">
      <w:start w:val="1"/>
      <w:numFmt w:val="lowerRoman"/>
      <w:lvlText w:val="%3."/>
      <w:lvlJc w:val="right"/>
      <w:pPr>
        <w:tabs>
          <w:tab w:val="num" w:pos="1802"/>
        </w:tabs>
        <w:ind w:left="1802" w:hanging="180"/>
      </w:pPr>
    </w:lvl>
    <w:lvl w:ilvl="3" w:tplc="0809000F" w:tentative="1">
      <w:start w:val="1"/>
      <w:numFmt w:val="decimal"/>
      <w:lvlText w:val="%4."/>
      <w:lvlJc w:val="left"/>
      <w:pPr>
        <w:tabs>
          <w:tab w:val="num" w:pos="2522"/>
        </w:tabs>
        <w:ind w:left="2522" w:hanging="360"/>
      </w:pPr>
    </w:lvl>
    <w:lvl w:ilvl="4" w:tplc="08090019" w:tentative="1">
      <w:start w:val="1"/>
      <w:numFmt w:val="lowerLetter"/>
      <w:lvlText w:val="%5."/>
      <w:lvlJc w:val="left"/>
      <w:pPr>
        <w:tabs>
          <w:tab w:val="num" w:pos="3242"/>
        </w:tabs>
        <w:ind w:left="3242" w:hanging="360"/>
      </w:pPr>
    </w:lvl>
    <w:lvl w:ilvl="5" w:tplc="0809001B" w:tentative="1">
      <w:start w:val="1"/>
      <w:numFmt w:val="lowerRoman"/>
      <w:lvlText w:val="%6."/>
      <w:lvlJc w:val="right"/>
      <w:pPr>
        <w:tabs>
          <w:tab w:val="num" w:pos="3962"/>
        </w:tabs>
        <w:ind w:left="3962" w:hanging="180"/>
      </w:pPr>
    </w:lvl>
    <w:lvl w:ilvl="6" w:tplc="0809000F" w:tentative="1">
      <w:start w:val="1"/>
      <w:numFmt w:val="decimal"/>
      <w:lvlText w:val="%7."/>
      <w:lvlJc w:val="left"/>
      <w:pPr>
        <w:tabs>
          <w:tab w:val="num" w:pos="4682"/>
        </w:tabs>
        <w:ind w:left="4682" w:hanging="360"/>
      </w:pPr>
    </w:lvl>
    <w:lvl w:ilvl="7" w:tplc="08090019" w:tentative="1">
      <w:start w:val="1"/>
      <w:numFmt w:val="lowerLetter"/>
      <w:lvlText w:val="%8."/>
      <w:lvlJc w:val="left"/>
      <w:pPr>
        <w:tabs>
          <w:tab w:val="num" w:pos="5402"/>
        </w:tabs>
        <w:ind w:left="5402" w:hanging="360"/>
      </w:pPr>
    </w:lvl>
    <w:lvl w:ilvl="8" w:tplc="0809001B" w:tentative="1">
      <w:start w:val="1"/>
      <w:numFmt w:val="lowerRoman"/>
      <w:lvlText w:val="%9."/>
      <w:lvlJc w:val="right"/>
      <w:pPr>
        <w:tabs>
          <w:tab w:val="num" w:pos="6122"/>
        </w:tabs>
        <w:ind w:left="6122" w:hanging="180"/>
      </w:pPr>
    </w:lvl>
  </w:abstractNum>
  <w:abstractNum w:abstractNumId="2">
    <w:nsid w:val="29B24906"/>
    <w:multiLevelType w:val="singleLevel"/>
    <w:tmpl w:val="7C44BA80"/>
    <w:lvl w:ilvl="0">
      <w:start w:val="1"/>
      <w:numFmt w:val="decimal"/>
      <w:lvlText w:val="%1."/>
      <w:legacy w:legacy="1" w:legacySpace="120" w:legacyIndent="360"/>
      <w:lvlJc w:val="left"/>
      <w:pPr>
        <w:ind w:left="720" w:hanging="360"/>
      </w:pPr>
    </w:lvl>
  </w:abstractNum>
  <w:abstractNum w:abstractNumId="3">
    <w:nsid w:val="3AF05A29"/>
    <w:multiLevelType w:val="singleLevel"/>
    <w:tmpl w:val="25DEF94C"/>
    <w:lvl w:ilvl="0">
      <w:start w:val="1"/>
      <w:numFmt w:val="decimal"/>
      <w:pStyle w:val="Heading2"/>
      <w:lvlText w:val="%1."/>
      <w:legacy w:legacy="1" w:legacySpace="120" w:legacyIndent="360"/>
      <w:lvlJc w:val="left"/>
      <w:pPr>
        <w:ind w:left="720" w:hanging="360"/>
      </w:pPr>
    </w:lvl>
  </w:abstractNum>
  <w:abstractNum w:abstractNumId="4">
    <w:nsid w:val="529E4262"/>
    <w:multiLevelType w:val="hybridMultilevel"/>
    <w:tmpl w:val="CF847B74"/>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6BE44E55"/>
    <w:multiLevelType w:val="hybridMultilevel"/>
    <w:tmpl w:val="ED98827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6E87744C"/>
    <w:multiLevelType w:val="hybridMultilevel"/>
    <w:tmpl w:val="4ADC6478"/>
    <w:lvl w:ilvl="0" w:tplc="04090011">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6A3"/>
    <w:rsid w:val="000D2CA1"/>
    <w:rsid w:val="001A7C9F"/>
    <w:rsid w:val="0030053E"/>
    <w:rsid w:val="00361229"/>
    <w:rsid w:val="003F56A3"/>
    <w:rsid w:val="0048787C"/>
    <w:rsid w:val="00510D2B"/>
    <w:rsid w:val="005F018C"/>
    <w:rsid w:val="00840BCB"/>
    <w:rsid w:val="008741B6"/>
    <w:rsid w:val="008E0541"/>
    <w:rsid w:val="00937289"/>
    <w:rsid w:val="00D429A3"/>
    <w:rsid w:val="00DD6514"/>
    <w:rsid w:val="00E914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4"/>
    </w:rPr>
  </w:style>
  <w:style w:type="paragraph" w:styleId="Heading1">
    <w:name w:val="heading 1"/>
    <w:basedOn w:val="Normal"/>
    <w:next w:val="Normal"/>
    <w:qFormat/>
    <w:pPr>
      <w:keepNext/>
      <w:outlineLvl w:val="0"/>
    </w:pPr>
    <w:rPr>
      <w:rFonts w:ascii="Book Antiqua" w:hAnsi="Book Antiqua"/>
      <w:sz w:val="24"/>
      <w:u w:val="single"/>
      <w:lang w:val="en-US" w:eastAsia="en-US"/>
    </w:rPr>
  </w:style>
  <w:style w:type="paragraph" w:styleId="Heading2">
    <w:name w:val="heading 2"/>
    <w:basedOn w:val="Normal"/>
    <w:next w:val="Normal"/>
    <w:qFormat/>
    <w:pPr>
      <w:keepNext/>
      <w:widowControl w:val="0"/>
      <w:numPr>
        <w:ilvl w:val="1"/>
        <w:numId w:val="2"/>
      </w:numPr>
      <w:suppressAutoHyphens/>
      <w:outlineLvl w:val="1"/>
    </w:pPr>
    <w:rPr>
      <w:rFonts w:ascii="Times New Roman" w:hAnsi="Times New Roman"/>
      <w:sz w:val="24"/>
      <w:szCs w:val="20"/>
      <w:u w:val="single"/>
      <w:lang w:eastAsia="en-US"/>
    </w:rPr>
  </w:style>
  <w:style w:type="paragraph" w:styleId="Heading3">
    <w:name w:val="heading 3"/>
    <w:basedOn w:val="Normal"/>
    <w:next w:val="Normal"/>
    <w:qFormat/>
    <w:pPr>
      <w:keepNext/>
      <w:tabs>
        <w:tab w:val="left" w:pos="-720"/>
      </w:tabs>
      <w:suppressAutoHyphens/>
      <w:ind w:left="720" w:hanging="720"/>
      <w:jc w:val="both"/>
      <w:outlineLvl w:val="2"/>
    </w:pPr>
    <w:rPr>
      <w:rFonts w:cs="Arial"/>
      <w:bCs/>
      <w:sz w:val="24"/>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0D2CA1"/>
    <w:pPr>
      <w:shd w:val="clear" w:color="auto" w:fill="000080"/>
    </w:pPr>
    <w:rPr>
      <w:rFonts w:ascii="Tahoma" w:hAnsi="Tahoma" w:cs="Tahoma"/>
      <w:sz w:val="20"/>
      <w:szCs w:val="20"/>
    </w:rPr>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153"/>
        <w:tab w:val="right" w:pos="8306"/>
      </w:tabs>
    </w:pPr>
    <w:rPr>
      <w:rFonts w:ascii="Book Antiqua" w:hAnsi="Book Antiqua"/>
      <w:sz w:val="24"/>
      <w:lang w:val="en-US" w:eastAsia="en-US"/>
    </w:rPr>
  </w:style>
  <w:style w:type="paragraph" w:styleId="BodyTextIndent">
    <w:name w:val="Body Text Indent"/>
    <w:basedOn w:val="Normal"/>
    <w:pPr>
      <w:ind w:left="720" w:hanging="720"/>
    </w:pPr>
    <w:rPr>
      <w:rFonts w:ascii="Book Antiqua" w:hAnsi="Book Antiqua"/>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4"/>
    </w:rPr>
  </w:style>
  <w:style w:type="paragraph" w:styleId="Heading1">
    <w:name w:val="heading 1"/>
    <w:basedOn w:val="Normal"/>
    <w:next w:val="Normal"/>
    <w:qFormat/>
    <w:pPr>
      <w:keepNext/>
      <w:outlineLvl w:val="0"/>
    </w:pPr>
    <w:rPr>
      <w:rFonts w:ascii="Book Antiqua" w:hAnsi="Book Antiqua"/>
      <w:sz w:val="24"/>
      <w:u w:val="single"/>
      <w:lang w:val="en-US" w:eastAsia="en-US"/>
    </w:rPr>
  </w:style>
  <w:style w:type="paragraph" w:styleId="Heading2">
    <w:name w:val="heading 2"/>
    <w:basedOn w:val="Normal"/>
    <w:next w:val="Normal"/>
    <w:qFormat/>
    <w:pPr>
      <w:keepNext/>
      <w:widowControl w:val="0"/>
      <w:numPr>
        <w:ilvl w:val="1"/>
        <w:numId w:val="2"/>
      </w:numPr>
      <w:suppressAutoHyphens/>
      <w:outlineLvl w:val="1"/>
    </w:pPr>
    <w:rPr>
      <w:rFonts w:ascii="Times New Roman" w:hAnsi="Times New Roman"/>
      <w:sz w:val="24"/>
      <w:szCs w:val="20"/>
      <w:u w:val="single"/>
      <w:lang w:eastAsia="en-US"/>
    </w:rPr>
  </w:style>
  <w:style w:type="paragraph" w:styleId="Heading3">
    <w:name w:val="heading 3"/>
    <w:basedOn w:val="Normal"/>
    <w:next w:val="Normal"/>
    <w:qFormat/>
    <w:pPr>
      <w:keepNext/>
      <w:tabs>
        <w:tab w:val="left" w:pos="-720"/>
      </w:tabs>
      <w:suppressAutoHyphens/>
      <w:ind w:left="720" w:hanging="720"/>
      <w:jc w:val="both"/>
      <w:outlineLvl w:val="2"/>
    </w:pPr>
    <w:rPr>
      <w:rFonts w:cs="Arial"/>
      <w:bCs/>
      <w:sz w:val="24"/>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0D2CA1"/>
    <w:pPr>
      <w:shd w:val="clear" w:color="auto" w:fill="000080"/>
    </w:pPr>
    <w:rPr>
      <w:rFonts w:ascii="Tahoma" w:hAnsi="Tahoma" w:cs="Tahoma"/>
      <w:sz w:val="20"/>
      <w:szCs w:val="20"/>
    </w:rPr>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153"/>
        <w:tab w:val="right" w:pos="8306"/>
      </w:tabs>
    </w:pPr>
    <w:rPr>
      <w:rFonts w:ascii="Book Antiqua" w:hAnsi="Book Antiqua"/>
      <w:sz w:val="24"/>
      <w:lang w:val="en-US" w:eastAsia="en-US"/>
    </w:rPr>
  </w:style>
  <w:style w:type="paragraph" w:styleId="BodyTextIndent">
    <w:name w:val="Body Text Indent"/>
    <w:basedOn w:val="Normal"/>
    <w:pPr>
      <w:ind w:left="720" w:hanging="720"/>
    </w:pPr>
    <w:rPr>
      <w:rFonts w:ascii="Book Antiqua" w:hAnsi="Book Antiqua"/>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3649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PERSON SPECIFICATION</vt:lpstr>
    </vt:vector>
  </TitlesOfParts>
  <Company>Northumberland County Council</Company>
  <LinksUpToDate>false</LinksUpToDate>
  <CharactersWithSpaces>4239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 SPECIFICATION</dc:title>
  <dc:subject/>
  <dc:creator>rbsmith</dc:creator>
  <cp:keywords/>
  <dc:description/>
  <cp:lastModifiedBy>Oliver, Kathryn</cp:lastModifiedBy>
  <cp:revision>4</cp:revision>
  <cp:lastPrinted>2010-04-29T15:40:00Z</cp:lastPrinted>
  <dcterms:created xsi:type="dcterms:W3CDTF">2011-06-28T15:31:00Z</dcterms:created>
  <dcterms:modified xsi:type="dcterms:W3CDTF">2012-05-17T11:26:00Z</dcterms:modified>
</cp:coreProperties>
</file>