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14A3" w:rsidRDefault="00D73C6D" w:rsidP="00D73C6D">
      <w:pPr>
        <w:jc w:val="center"/>
      </w:pPr>
      <w:bookmarkStart w:id="0" w:name="h.gjdgxs" w:colFirst="0" w:colLast="0"/>
      <w:bookmarkEnd w:id="0"/>
      <w:r>
        <w:rPr>
          <w:b/>
          <w:sz w:val="24"/>
          <w:szCs w:val="24"/>
        </w:rPr>
        <w:t>Job Description</w:t>
      </w:r>
    </w:p>
    <w:tbl>
      <w:tblPr>
        <w:tblStyle w:val="a"/>
        <w:tblW w:w="144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6"/>
        <w:gridCol w:w="1296"/>
        <w:gridCol w:w="1709"/>
        <w:gridCol w:w="7288"/>
        <w:gridCol w:w="1530"/>
      </w:tblGrid>
      <w:tr w:rsidR="00E014A3">
        <w:trPr>
          <w:trHeight w:val="260"/>
        </w:trPr>
        <w:tc>
          <w:tcPr>
            <w:tcW w:w="3932" w:type="dxa"/>
            <w:gridSpan w:val="2"/>
            <w:tcBorders>
              <w:top w:val="single" w:sz="4" w:space="0" w:color="000000"/>
              <w:right w:val="single" w:sz="4" w:space="0" w:color="000000"/>
            </w:tcBorders>
          </w:tcPr>
          <w:p w:rsidR="00E014A3" w:rsidRDefault="00EE0825">
            <w:r>
              <w:rPr>
                <w:b/>
                <w:sz w:val="24"/>
                <w:szCs w:val="24"/>
              </w:rPr>
              <w:t xml:space="preserve">Post Title: </w:t>
            </w:r>
            <w:r>
              <w:rPr>
                <w:b/>
                <w:sz w:val="24"/>
                <w:szCs w:val="24"/>
              </w:rPr>
              <w:t>Class Teacher</w:t>
            </w:r>
          </w:p>
        </w:tc>
        <w:tc>
          <w:tcPr>
            <w:tcW w:w="8997" w:type="dxa"/>
            <w:gridSpan w:val="2"/>
            <w:tcBorders>
              <w:top w:val="single" w:sz="4" w:space="0" w:color="000000"/>
              <w:left w:val="single" w:sz="4" w:space="0" w:color="000000"/>
              <w:right w:val="single" w:sz="4" w:space="0" w:color="000000"/>
            </w:tcBorders>
          </w:tcPr>
          <w:p w:rsidR="00E014A3" w:rsidRDefault="00EE0825">
            <w:r>
              <w:rPr>
                <w:b/>
                <w:sz w:val="24"/>
                <w:szCs w:val="24"/>
              </w:rPr>
              <w:t xml:space="preserve">Director/Service/Sector: The Federation of </w:t>
            </w:r>
            <w:proofErr w:type="spellStart"/>
            <w:r>
              <w:rPr>
                <w:b/>
                <w:sz w:val="24"/>
                <w:szCs w:val="24"/>
              </w:rPr>
              <w:t>Longhorsley</w:t>
            </w:r>
            <w:proofErr w:type="spellEnd"/>
            <w:r>
              <w:rPr>
                <w:b/>
                <w:sz w:val="24"/>
                <w:szCs w:val="24"/>
              </w:rPr>
              <w:t xml:space="preserve"> and </w:t>
            </w:r>
            <w:proofErr w:type="spellStart"/>
            <w:r>
              <w:rPr>
                <w:b/>
                <w:sz w:val="24"/>
                <w:szCs w:val="24"/>
              </w:rPr>
              <w:t>Whalton</w:t>
            </w:r>
            <w:proofErr w:type="spellEnd"/>
            <w:r>
              <w:rPr>
                <w:b/>
                <w:sz w:val="24"/>
                <w:szCs w:val="24"/>
              </w:rPr>
              <w:t xml:space="preserve"> C of E First Schools  </w:t>
            </w:r>
          </w:p>
        </w:tc>
        <w:tc>
          <w:tcPr>
            <w:tcW w:w="1530" w:type="dxa"/>
            <w:tcBorders>
              <w:top w:val="single" w:sz="4" w:space="0" w:color="000000"/>
              <w:left w:val="single" w:sz="4" w:space="0" w:color="000000"/>
              <w:right w:val="single" w:sz="4" w:space="0" w:color="000000"/>
            </w:tcBorders>
          </w:tcPr>
          <w:p w:rsidR="00E014A3" w:rsidRDefault="00EE0825">
            <w:r>
              <w:rPr>
                <w:b/>
                <w:sz w:val="24"/>
                <w:szCs w:val="24"/>
              </w:rPr>
              <w:t>Office Use</w:t>
            </w:r>
          </w:p>
        </w:tc>
      </w:tr>
      <w:tr w:rsidR="00E014A3">
        <w:trPr>
          <w:trHeight w:val="380"/>
        </w:trPr>
        <w:tc>
          <w:tcPr>
            <w:tcW w:w="3932" w:type="dxa"/>
            <w:gridSpan w:val="2"/>
            <w:tcBorders>
              <w:right w:val="single" w:sz="4" w:space="0" w:color="000000"/>
            </w:tcBorders>
          </w:tcPr>
          <w:p w:rsidR="00E014A3" w:rsidRDefault="00EE0825">
            <w:r>
              <w:rPr>
                <w:b/>
                <w:sz w:val="24"/>
                <w:szCs w:val="24"/>
              </w:rPr>
              <w:t>Grade: M</w:t>
            </w:r>
            <w:r w:rsidR="00C96C31">
              <w:rPr>
                <w:b/>
                <w:sz w:val="24"/>
                <w:szCs w:val="24"/>
              </w:rPr>
              <w:t>PR</w:t>
            </w:r>
          </w:p>
        </w:tc>
        <w:tc>
          <w:tcPr>
            <w:tcW w:w="8997" w:type="dxa"/>
            <w:gridSpan w:val="2"/>
            <w:tcBorders>
              <w:left w:val="single" w:sz="4" w:space="0" w:color="000000"/>
              <w:right w:val="single" w:sz="4" w:space="0" w:color="000000"/>
            </w:tcBorders>
          </w:tcPr>
          <w:p w:rsidR="00E014A3" w:rsidRDefault="00EE0825">
            <w:r>
              <w:rPr>
                <w:b/>
                <w:sz w:val="24"/>
                <w:szCs w:val="24"/>
              </w:rPr>
              <w:t xml:space="preserve">Workplace: </w:t>
            </w:r>
            <w:proofErr w:type="spellStart"/>
            <w:r>
              <w:rPr>
                <w:b/>
                <w:sz w:val="24"/>
                <w:szCs w:val="24"/>
              </w:rPr>
              <w:t>Longhorsley</w:t>
            </w:r>
            <w:proofErr w:type="spellEnd"/>
            <w:r>
              <w:rPr>
                <w:b/>
                <w:sz w:val="24"/>
                <w:szCs w:val="24"/>
              </w:rPr>
              <w:t xml:space="preserve"> C of E First School or </w:t>
            </w:r>
            <w:proofErr w:type="spellStart"/>
            <w:r>
              <w:rPr>
                <w:b/>
                <w:sz w:val="24"/>
                <w:szCs w:val="24"/>
              </w:rPr>
              <w:t>Whalton</w:t>
            </w:r>
            <w:proofErr w:type="spellEnd"/>
            <w:r>
              <w:rPr>
                <w:b/>
                <w:sz w:val="24"/>
                <w:szCs w:val="24"/>
              </w:rPr>
              <w:t xml:space="preserve"> C of E First School</w:t>
            </w:r>
          </w:p>
        </w:tc>
        <w:tc>
          <w:tcPr>
            <w:tcW w:w="1530" w:type="dxa"/>
            <w:vMerge w:val="restart"/>
            <w:tcBorders>
              <w:left w:val="single" w:sz="4" w:space="0" w:color="000000"/>
              <w:right w:val="single" w:sz="4" w:space="0" w:color="000000"/>
            </w:tcBorders>
          </w:tcPr>
          <w:p w:rsidR="00E014A3" w:rsidRDefault="00EE0825">
            <w:r>
              <w:rPr>
                <w:b/>
                <w:sz w:val="24"/>
                <w:szCs w:val="24"/>
              </w:rPr>
              <w:t>JE ref:</w:t>
            </w:r>
          </w:p>
          <w:p w:rsidR="00E014A3" w:rsidRDefault="00EE0825">
            <w:r>
              <w:rPr>
                <w:b/>
                <w:sz w:val="24"/>
                <w:szCs w:val="24"/>
              </w:rPr>
              <w:t xml:space="preserve">HRMS ref:  </w:t>
            </w:r>
          </w:p>
        </w:tc>
      </w:tr>
      <w:tr w:rsidR="00E014A3">
        <w:trPr>
          <w:trHeight w:val="380"/>
        </w:trPr>
        <w:tc>
          <w:tcPr>
            <w:tcW w:w="3932" w:type="dxa"/>
            <w:gridSpan w:val="2"/>
            <w:tcBorders>
              <w:bottom w:val="single" w:sz="4" w:space="0" w:color="000000"/>
              <w:right w:val="single" w:sz="4" w:space="0" w:color="000000"/>
            </w:tcBorders>
          </w:tcPr>
          <w:p w:rsidR="00E014A3" w:rsidRDefault="00EE0825">
            <w:r>
              <w:rPr>
                <w:b/>
                <w:sz w:val="24"/>
                <w:szCs w:val="24"/>
              </w:rPr>
              <w:t xml:space="preserve">Responsible to: The Executive </w:t>
            </w:r>
            <w:proofErr w:type="spellStart"/>
            <w:r>
              <w:rPr>
                <w:b/>
                <w:sz w:val="24"/>
                <w:szCs w:val="24"/>
              </w:rPr>
              <w:t>Headteacher</w:t>
            </w:r>
            <w:proofErr w:type="spellEnd"/>
            <w:r>
              <w:rPr>
                <w:b/>
                <w:sz w:val="24"/>
                <w:szCs w:val="24"/>
              </w:rPr>
              <w:tab/>
            </w:r>
          </w:p>
        </w:tc>
        <w:tc>
          <w:tcPr>
            <w:tcW w:w="1709" w:type="dxa"/>
            <w:tcBorders>
              <w:left w:val="single" w:sz="4" w:space="0" w:color="000000"/>
              <w:bottom w:val="single" w:sz="4" w:space="0" w:color="000000"/>
              <w:right w:val="single" w:sz="4" w:space="0" w:color="000000"/>
            </w:tcBorders>
          </w:tcPr>
          <w:p w:rsidR="00E014A3" w:rsidRDefault="00EE0825">
            <w:r>
              <w:rPr>
                <w:b/>
                <w:sz w:val="24"/>
                <w:szCs w:val="24"/>
              </w:rPr>
              <w:t>Date: Sept 2016</w:t>
            </w:r>
          </w:p>
        </w:tc>
        <w:tc>
          <w:tcPr>
            <w:tcW w:w="7288" w:type="dxa"/>
            <w:tcBorders>
              <w:left w:val="single" w:sz="4" w:space="0" w:color="000000"/>
              <w:bottom w:val="single" w:sz="4" w:space="0" w:color="000000"/>
              <w:right w:val="single" w:sz="4" w:space="0" w:color="000000"/>
            </w:tcBorders>
          </w:tcPr>
          <w:p w:rsidR="00E014A3" w:rsidRDefault="00EE0825">
            <w:r>
              <w:rPr>
                <w:b/>
                <w:sz w:val="24"/>
                <w:szCs w:val="24"/>
              </w:rPr>
              <w:t xml:space="preserve">Manager Level: Delegated responsibility for TA when working with the class at agreed times. </w:t>
            </w:r>
          </w:p>
        </w:tc>
        <w:tc>
          <w:tcPr>
            <w:tcW w:w="1530" w:type="dxa"/>
            <w:vMerge/>
            <w:tcBorders>
              <w:left w:val="single" w:sz="4" w:space="0" w:color="000000"/>
              <w:right w:val="single" w:sz="4" w:space="0" w:color="000000"/>
            </w:tcBorders>
          </w:tcPr>
          <w:p w:rsidR="00E014A3" w:rsidRDefault="00E014A3"/>
        </w:tc>
      </w:tr>
      <w:tr w:rsidR="00E014A3">
        <w:tc>
          <w:tcPr>
            <w:tcW w:w="14459" w:type="dxa"/>
            <w:gridSpan w:val="5"/>
            <w:tcBorders>
              <w:bottom w:val="single" w:sz="4" w:space="0" w:color="000000"/>
            </w:tcBorders>
          </w:tcPr>
          <w:p w:rsidR="00E014A3" w:rsidRDefault="00EE0825">
            <w:r>
              <w:rPr>
                <w:b/>
                <w:sz w:val="24"/>
                <w:szCs w:val="24"/>
              </w:rPr>
              <w:t xml:space="preserve">Job Purpose:  To ensure that pupils are taught effectively, ensuring their welfare and safeguarding, and to contribute to the fulfilment of the aims of the school. </w:t>
            </w:r>
          </w:p>
          <w:p w:rsidR="00E014A3" w:rsidRDefault="00E014A3"/>
          <w:p w:rsidR="00E014A3" w:rsidRDefault="00EE0825">
            <w:r>
              <w:rPr>
                <w:b/>
                <w:sz w:val="24"/>
                <w:szCs w:val="24"/>
              </w:rPr>
              <w:t>The post holder will fulfil the national conditions of service as detailed in the current version of the Teachers’ Pay and Conditions of Service Document and any local conditions of service notified in writing by the local education authority and/or School</w:t>
            </w:r>
            <w:r>
              <w:rPr>
                <w:b/>
                <w:sz w:val="24"/>
                <w:szCs w:val="24"/>
              </w:rPr>
              <w:t xml:space="preserve"> Governors.</w:t>
            </w:r>
          </w:p>
          <w:p w:rsidR="00E014A3" w:rsidRDefault="00E014A3"/>
        </w:tc>
      </w:tr>
      <w:tr w:rsidR="00E014A3">
        <w:trPr>
          <w:trHeight w:val="300"/>
        </w:trPr>
        <w:tc>
          <w:tcPr>
            <w:tcW w:w="2636" w:type="dxa"/>
            <w:tcBorders>
              <w:top w:val="single" w:sz="4" w:space="0" w:color="000000"/>
              <w:bottom w:val="single" w:sz="4" w:space="0" w:color="000000"/>
              <w:right w:val="nil"/>
            </w:tcBorders>
          </w:tcPr>
          <w:p w:rsidR="00E014A3" w:rsidRDefault="00EE0825">
            <w:r>
              <w:rPr>
                <w:b/>
                <w:sz w:val="24"/>
                <w:szCs w:val="24"/>
              </w:rPr>
              <w:t>Resources</w:t>
            </w:r>
          </w:p>
        </w:tc>
        <w:tc>
          <w:tcPr>
            <w:tcW w:w="1296" w:type="dxa"/>
            <w:tcBorders>
              <w:top w:val="single" w:sz="4" w:space="0" w:color="000000"/>
              <w:left w:val="nil"/>
              <w:bottom w:val="single" w:sz="4" w:space="0" w:color="000000"/>
              <w:right w:val="single" w:sz="4" w:space="0" w:color="000000"/>
            </w:tcBorders>
          </w:tcPr>
          <w:p w:rsidR="00E014A3" w:rsidRDefault="00EE0825">
            <w:pPr>
              <w:jc w:val="right"/>
            </w:pPr>
            <w:r>
              <w:rPr>
                <w:sz w:val="24"/>
                <w:szCs w:val="24"/>
              </w:rPr>
              <w:t>Staff</w:t>
            </w:r>
          </w:p>
        </w:tc>
        <w:tc>
          <w:tcPr>
            <w:tcW w:w="10527" w:type="dxa"/>
            <w:gridSpan w:val="3"/>
            <w:tcBorders>
              <w:top w:val="single" w:sz="4" w:space="0" w:color="000000"/>
              <w:left w:val="single" w:sz="4" w:space="0" w:color="000000"/>
              <w:bottom w:val="single" w:sz="4" w:space="0" w:color="000000"/>
              <w:right w:val="single" w:sz="4" w:space="0" w:color="000000"/>
            </w:tcBorders>
          </w:tcPr>
          <w:p w:rsidR="00E014A3" w:rsidRDefault="00EE0825">
            <w:r>
              <w:rPr>
                <w:sz w:val="24"/>
                <w:szCs w:val="24"/>
              </w:rPr>
              <w:t>A Teaching Assistant is available, part time.</w:t>
            </w:r>
          </w:p>
        </w:tc>
      </w:tr>
      <w:tr w:rsidR="00E014A3">
        <w:trPr>
          <w:trHeight w:val="300"/>
        </w:trPr>
        <w:tc>
          <w:tcPr>
            <w:tcW w:w="3932" w:type="dxa"/>
            <w:gridSpan w:val="2"/>
            <w:tcBorders>
              <w:top w:val="single" w:sz="4" w:space="0" w:color="000000"/>
            </w:tcBorders>
          </w:tcPr>
          <w:p w:rsidR="00E014A3" w:rsidRDefault="00EE0825">
            <w:pPr>
              <w:jc w:val="right"/>
            </w:pPr>
            <w:r>
              <w:rPr>
                <w:sz w:val="24"/>
                <w:szCs w:val="24"/>
              </w:rPr>
              <w:t>Finance</w:t>
            </w:r>
          </w:p>
        </w:tc>
        <w:tc>
          <w:tcPr>
            <w:tcW w:w="10527" w:type="dxa"/>
            <w:gridSpan w:val="3"/>
            <w:tcBorders>
              <w:top w:val="single" w:sz="4" w:space="0" w:color="000000"/>
              <w:right w:val="single" w:sz="4" w:space="0" w:color="000000"/>
            </w:tcBorders>
          </w:tcPr>
          <w:p w:rsidR="00E014A3" w:rsidRDefault="00EE0825">
            <w:r>
              <w:rPr>
                <w:sz w:val="24"/>
                <w:szCs w:val="24"/>
              </w:rPr>
              <w:t>The post holder is not responsible for a financial budget.</w:t>
            </w:r>
          </w:p>
        </w:tc>
      </w:tr>
      <w:tr w:rsidR="00E014A3">
        <w:trPr>
          <w:trHeight w:val="300"/>
        </w:trPr>
        <w:tc>
          <w:tcPr>
            <w:tcW w:w="3932" w:type="dxa"/>
            <w:gridSpan w:val="2"/>
            <w:tcBorders>
              <w:bottom w:val="single" w:sz="4" w:space="0" w:color="000000"/>
            </w:tcBorders>
          </w:tcPr>
          <w:p w:rsidR="00E014A3" w:rsidRDefault="00EE0825">
            <w:pPr>
              <w:jc w:val="right"/>
            </w:pPr>
            <w:r>
              <w:rPr>
                <w:sz w:val="24"/>
                <w:szCs w:val="24"/>
              </w:rPr>
              <w:t>Physical</w:t>
            </w:r>
          </w:p>
        </w:tc>
        <w:tc>
          <w:tcPr>
            <w:tcW w:w="10527" w:type="dxa"/>
            <w:gridSpan w:val="3"/>
            <w:tcBorders>
              <w:bottom w:val="single" w:sz="4" w:space="0" w:color="000000"/>
            </w:tcBorders>
          </w:tcPr>
          <w:p w:rsidR="00E014A3" w:rsidRDefault="00EE0825">
            <w:r>
              <w:rPr>
                <w:sz w:val="24"/>
                <w:szCs w:val="24"/>
              </w:rPr>
              <w:t>Learning resources are available for all classes.</w:t>
            </w:r>
          </w:p>
        </w:tc>
      </w:tr>
      <w:tr w:rsidR="00E014A3">
        <w:trPr>
          <w:trHeight w:val="300"/>
        </w:trPr>
        <w:tc>
          <w:tcPr>
            <w:tcW w:w="3932" w:type="dxa"/>
            <w:gridSpan w:val="2"/>
            <w:tcBorders>
              <w:bottom w:val="single" w:sz="4" w:space="0" w:color="000000"/>
            </w:tcBorders>
          </w:tcPr>
          <w:p w:rsidR="00E014A3" w:rsidRDefault="00EE0825">
            <w:pPr>
              <w:jc w:val="right"/>
            </w:pPr>
            <w:r>
              <w:rPr>
                <w:sz w:val="24"/>
                <w:szCs w:val="24"/>
              </w:rPr>
              <w:t>Clients</w:t>
            </w:r>
          </w:p>
        </w:tc>
        <w:tc>
          <w:tcPr>
            <w:tcW w:w="10527" w:type="dxa"/>
            <w:gridSpan w:val="3"/>
            <w:tcBorders>
              <w:bottom w:val="single" w:sz="4" w:space="0" w:color="000000"/>
            </w:tcBorders>
          </w:tcPr>
          <w:p w:rsidR="00E014A3" w:rsidRDefault="00EE0825">
            <w:r>
              <w:rPr>
                <w:sz w:val="24"/>
                <w:szCs w:val="24"/>
              </w:rPr>
              <w:t>The post holder is responsible for the well- being of the pupils in their care.</w:t>
            </w:r>
          </w:p>
        </w:tc>
      </w:tr>
      <w:tr w:rsidR="00E014A3">
        <w:tc>
          <w:tcPr>
            <w:tcW w:w="14459" w:type="dxa"/>
            <w:gridSpan w:val="5"/>
            <w:tcBorders>
              <w:top w:val="single" w:sz="4" w:space="0" w:color="000000"/>
            </w:tcBorders>
          </w:tcPr>
          <w:p w:rsidR="00E014A3" w:rsidRDefault="00EE0825">
            <w:r>
              <w:rPr>
                <w:b/>
                <w:sz w:val="24"/>
                <w:szCs w:val="24"/>
              </w:rPr>
              <w:t>Duties and key result areas:</w:t>
            </w:r>
          </w:p>
          <w:p w:rsidR="00E014A3" w:rsidRDefault="00EE0825">
            <w:pPr>
              <w:numPr>
                <w:ilvl w:val="0"/>
                <w:numId w:val="6"/>
              </w:numPr>
              <w:ind w:hanging="360"/>
              <w:rPr>
                <w:b/>
                <w:sz w:val="24"/>
                <w:szCs w:val="24"/>
              </w:rPr>
            </w:pPr>
            <w:r>
              <w:rPr>
                <w:b/>
                <w:sz w:val="24"/>
                <w:szCs w:val="24"/>
              </w:rPr>
              <w:t>Model and promote the schools’</w:t>
            </w:r>
            <w:r w:rsidR="00C96C31">
              <w:rPr>
                <w:b/>
                <w:sz w:val="24"/>
                <w:szCs w:val="24"/>
              </w:rPr>
              <w:t xml:space="preserve"> </w:t>
            </w:r>
            <w:r>
              <w:rPr>
                <w:b/>
                <w:sz w:val="24"/>
                <w:szCs w:val="24"/>
              </w:rPr>
              <w:t xml:space="preserve">Christian ethos </w:t>
            </w:r>
          </w:p>
          <w:p w:rsidR="00E014A3" w:rsidRDefault="00EE0825">
            <w:pPr>
              <w:numPr>
                <w:ilvl w:val="0"/>
                <w:numId w:val="6"/>
              </w:numPr>
              <w:ind w:hanging="360"/>
              <w:rPr>
                <w:b/>
                <w:sz w:val="24"/>
                <w:szCs w:val="24"/>
              </w:rPr>
            </w:pPr>
            <w:r>
              <w:rPr>
                <w:b/>
                <w:sz w:val="24"/>
                <w:szCs w:val="24"/>
              </w:rPr>
              <w:t>Teach a class of KS1 children to become enthusiastic, resilient and successful learners</w:t>
            </w:r>
          </w:p>
          <w:p w:rsidR="00E014A3" w:rsidRDefault="00EE0825">
            <w:pPr>
              <w:numPr>
                <w:ilvl w:val="0"/>
                <w:numId w:val="6"/>
              </w:numPr>
              <w:ind w:hanging="360"/>
              <w:rPr>
                <w:b/>
                <w:sz w:val="24"/>
                <w:szCs w:val="24"/>
              </w:rPr>
            </w:pPr>
            <w:r>
              <w:rPr>
                <w:b/>
                <w:sz w:val="24"/>
                <w:szCs w:val="24"/>
              </w:rPr>
              <w:t>Evaluate pr</w:t>
            </w:r>
            <w:r>
              <w:rPr>
                <w:b/>
                <w:sz w:val="24"/>
                <w:szCs w:val="24"/>
              </w:rPr>
              <w:t>ogress and provide appropriate challenge and support for individual learners</w:t>
            </w:r>
          </w:p>
          <w:p w:rsidR="00E014A3" w:rsidRDefault="00EE0825">
            <w:pPr>
              <w:numPr>
                <w:ilvl w:val="0"/>
                <w:numId w:val="6"/>
              </w:numPr>
              <w:ind w:hanging="360"/>
              <w:rPr>
                <w:b/>
                <w:sz w:val="24"/>
                <w:szCs w:val="24"/>
              </w:rPr>
            </w:pPr>
            <w:r>
              <w:rPr>
                <w:b/>
                <w:sz w:val="24"/>
                <w:szCs w:val="24"/>
              </w:rPr>
              <w:t>Provide pastoral care for the class</w:t>
            </w:r>
          </w:p>
          <w:p w:rsidR="00E014A3" w:rsidRDefault="00EE0825">
            <w:pPr>
              <w:numPr>
                <w:ilvl w:val="0"/>
                <w:numId w:val="6"/>
              </w:numPr>
              <w:ind w:hanging="360"/>
              <w:rPr>
                <w:b/>
                <w:sz w:val="24"/>
                <w:szCs w:val="24"/>
              </w:rPr>
            </w:pPr>
            <w:r>
              <w:rPr>
                <w:b/>
                <w:sz w:val="24"/>
                <w:szCs w:val="24"/>
              </w:rPr>
              <w:t>Enable children to make a smooth transfer from the previous class and to the next class</w:t>
            </w:r>
          </w:p>
          <w:p w:rsidR="00E014A3" w:rsidRDefault="00EE0825">
            <w:pPr>
              <w:numPr>
                <w:ilvl w:val="0"/>
                <w:numId w:val="6"/>
              </w:numPr>
              <w:ind w:hanging="360"/>
              <w:rPr>
                <w:b/>
                <w:sz w:val="24"/>
                <w:szCs w:val="24"/>
              </w:rPr>
            </w:pPr>
            <w:r>
              <w:rPr>
                <w:b/>
                <w:sz w:val="24"/>
                <w:szCs w:val="24"/>
              </w:rPr>
              <w:t>Fulfil appropriate administrative functions for the cla</w:t>
            </w:r>
            <w:r>
              <w:rPr>
                <w:b/>
                <w:sz w:val="24"/>
                <w:szCs w:val="24"/>
              </w:rPr>
              <w:t>ss</w:t>
            </w:r>
          </w:p>
          <w:p w:rsidR="00E014A3" w:rsidRDefault="00EE0825">
            <w:pPr>
              <w:numPr>
                <w:ilvl w:val="0"/>
                <w:numId w:val="6"/>
              </w:numPr>
              <w:ind w:hanging="360"/>
              <w:rPr>
                <w:b/>
                <w:sz w:val="24"/>
                <w:szCs w:val="24"/>
              </w:rPr>
            </w:pPr>
            <w:r>
              <w:rPr>
                <w:b/>
                <w:sz w:val="24"/>
                <w:szCs w:val="24"/>
              </w:rPr>
              <w:t>Liaise positively with other staff across the federation</w:t>
            </w:r>
          </w:p>
          <w:p w:rsidR="00E014A3" w:rsidRDefault="00EE0825">
            <w:pPr>
              <w:numPr>
                <w:ilvl w:val="0"/>
                <w:numId w:val="6"/>
              </w:numPr>
              <w:ind w:hanging="360"/>
              <w:rPr>
                <w:b/>
                <w:sz w:val="24"/>
                <w:szCs w:val="24"/>
              </w:rPr>
            </w:pPr>
            <w:r>
              <w:rPr>
                <w:b/>
                <w:sz w:val="24"/>
                <w:szCs w:val="24"/>
              </w:rPr>
              <w:t>Contribute towards the development of learning throughout the school</w:t>
            </w:r>
          </w:p>
          <w:p w:rsidR="00E014A3" w:rsidRDefault="00E014A3"/>
          <w:p w:rsidR="00E014A3" w:rsidRDefault="00EE0825">
            <w:r>
              <w:rPr>
                <w:sz w:val="24"/>
                <w:szCs w:val="24"/>
              </w:rPr>
              <w:t>The duties and responsibilities highlighted in this Job Description are indicative and may vary over time.  Post holders are e</w:t>
            </w:r>
            <w:r>
              <w:rPr>
                <w:sz w:val="24"/>
                <w:szCs w:val="24"/>
              </w:rPr>
              <w:t>xpected to undertake other duties and responsibilities relevant to the nature, level and extent of the post and the grade has been established on this basis.</w:t>
            </w:r>
          </w:p>
        </w:tc>
      </w:tr>
      <w:tr w:rsidR="00E014A3">
        <w:tc>
          <w:tcPr>
            <w:tcW w:w="14459" w:type="dxa"/>
            <w:gridSpan w:val="5"/>
            <w:tcBorders>
              <w:top w:val="single" w:sz="4" w:space="0" w:color="000000"/>
            </w:tcBorders>
          </w:tcPr>
          <w:p w:rsidR="00E014A3" w:rsidRDefault="00EE0825">
            <w:r>
              <w:rPr>
                <w:b/>
                <w:sz w:val="24"/>
                <w:szCs w:val="24"/>
              </w:rPr>
              <w:t>Work Arrangements</w:t>
            </w:r>
          </w:p>
        </w:tc>
      </w:tr>
      <w:tr w:rsidR="00E014A3">
        <w:trPr>
          <w:trHeight w:val="340"/>
        </w:trPr>
        <w:tc>
          <w:tcPr>
            <w:tcW w:w="12929" w:type="dxa"/>
            <w:gridSpan w:val="4"/>
            <w:tcBorders>
              <w:top w:val="single" w:sz="4" w:space="0" w:color="000000"/>
              <w:bottom w:val="single" w:sz="4" w:space="0" w:color="000000"/>
            </w:tcBorders>
          </w:tcPr>
          <w:p w:rsidR="00E014A3" w:rsidRDefault="00EE0825">
            <w:pPr>
              <w:numPr>
                <w:ilvl w:val="0"/>
                <w:numId w:val="3"/>
              </w:numPr>
              <w:ind w:hanging="360"/>
              <w:rPr>
                <w:sz w:val="24"/>
                <w:szCs w:val="24"/>
              </w:rPr>
            </w:pPr>
            <w:r>
              <w:rPr>
                <w:sz w:val="24"/>
                <w:szCs w:val="24"/>
              </w:rPr>
              <w:t>Transport requirements: The post holder will normally work in one school and may occasionally be required to attend courses, mainly in the locality or travel to the other federated school for CPD</w:t>
            </w:r>
            <w:r w:rsidR="00C96C31">
              <w:rPr>
                <w:sz w:val="24"/>
                <w:szCs w:val="24"/>
              </w:rPr>
              <w:t>, Federation days</w:t>
            </w:r>
          </w:p>
          <w:p w:rsidR="00E014A3" w:rsidRDefault="00EE0825">
            <w:pPr>
              <w:numPr>
                <w:ilvl w:val="0"/>
                <w:numId w:val="3"/>
              </w:numPr>
              <w:ind w:hanging="360"/>
              <w:rPr>
                <w:sz w:val="24"/>
                <w:szCs w:val="24"/>
              </w:rPr>
            </w:pPr>
            <w:r>
              <w:rPr>
                <w:sz w:val="24"/>
                <w:szCs w:val="24"/>
              </w:rPr>
              <w:t>Working patterns: Fixed term contract for 1 year. NB:</w:t>
            </w:r>
            <w:r w:rsidR="00D73C6D">
              <w:rPr>
                <w:sz w:val="24"/>
                <w:szCs w:val="24"/>
              </w:rPr>
              <w:t xml:space="preserve"> For the </w:t>
            </w:r>
            <w:r>
              <w:rPr>
                <w:sz w:val="24"/>
                <w:szCs w:val="24"/>
              </w:rPr>
              <w:t>Materni</w:t>
            </w:r>
            <w:r>
              <w:rPr>
                <w:sz w:val="24"/>
                <w:szCs w:val="24"/>
              </w:rPr>
              <w:t xml:space="preserve">ty leave </w:t>
            </w:r>
            <w:r w:rsidR="00D73C6D">
              <w:rPr>
                <w:sz w:val="24"/>
                <w:szCs w:val="24"/>
              </w:rPr>
              <w:t xml:space="preserve">position, </w:t>
            </w:r>
            <w:r>
              <w:rPr>
                <w:sz w:val="24"/>
                <w:szCs w:val="24"/>
              </w:rPr>
              <w:t>duration to be confirmed.</w:t>
            </w:r>
          </w:p>
          <w:p w:rsidR="00E014A3" w:rsidRDefault="00EE0825">
            <w:pPr>
              <w:numPr>
                <w:ilvl w:val="0"/>
                <w:numId w:val="3"/>
              </w:numPr>
              <w:ind w:hanging="360"/>
              <w:rPr>
                <w:sz w:val="24"/>
                <w:szCs w:val="24"/>
              </w:rPr>
            </w:pPr>
            <w:r>
              <w:rPr>
                <w:sz w:val="24"/>
                <w:szCs w:val="24"/>
              </w:rPr>
              <w:t xml:space="preserve">PPA time is available weekly. (10% x 1.0 FTE + NQT time if appropriate)  </w:t>
            </w:r>
          </w:p>
          <w:p w:rsidR="00E014A3" w:rsidRDefault="00EE0825">
            <w:pPr>
              <w:numPr>
                <w:ilvl w:val="0"/>
                <w:numId w:val="3"/>
              </w:numPr>
              <w:ind w:hanging="360"/>
              <w:rPr>
                <w:sz w:val="24"/>
                <w:szCs w:val="24"/>
              </w:rPr>
            </w:pPr>
            <w:r>
              <w:rPr>
                <w:sz w:val="24"/>
                <w:szCs w:val="24"/>
              </w:rPr>
              <w:t>Working conditions: The post is school based, with available outdoor learning space.</w:t>
            </w:r>
          </w:p>
        </w:tc>
        <w:tc>
          <w:tcPr>
            <w:tcW w:w="1530" w:type="dxa"/>
            <w:tcBorders>
              <w:top w:val="single" w:sz="4" w:space="0" w:color="000000"/>
              <w:bottom w:val="single" w:sz="4" w:space="0" w:color="000000"/>
            </w:tcBorders>
          </w:tcPr>
          <w:p w:rsidR="00E014A3" w:rsidRDefault="00E014A3"/>
        </w:tc>
      </w:tr>
    </w:tbl>
    <w:p w:rsidR="00E014A3" w:rsidRDefault="00E014A3">
      <w:pPr>
        <w:tabs>
          <w:tab w:val="center" w:pos="6840"/>
          <w:tab w:val="right" w:pos="14040"/>
        </w:tabs>
      </w:pPr>
    </w:p>
    <w:p w:rsidR="00D73C6D" w:rsidRDefault="00D73C6D">
      <w:pPr>
        <w:tabs>
          <w:tab w:val="center" w:pos="6840"/>
          <w:tab w:val="right" w:pos="14040"/>
        </w:tabs>
        <w:rPr>
          <w:b/>
          <w:sz w:val="24"/>
          <w:szCs w:val="24"/>
        </w:rPr>
      </w:pPr>
    </w:p>
    <w:p w:rsidR="00D73C6D" w:rsidRDefault="00D73C6D">
      <w:pPr>
        <w:tabs>
          <w:tab w:val="center" w:pos="6840"/>
          <w:tab w:val="right" w:pos="14040"/>
        </w:tabs>
        <w:rPr>
          <w:b/>
          <w:sz w:val="24"/>
          <w:szCs w:val="24"/>
        </w:rPr>
      </w:pPr>
    </w:p>
    <w:p w:rsidR="00E014A3" w:rsidRDefault="00EE0825">
      <w:pPr>
        <w:tabs>
          <w:tab w:val="center" w:pos="6840"/>
          <w:tab w:val="right" w:pos="14040"/>
        </w:tabs>
      </w:pPr>
      <w:r>
        <w:rPr>
          <w:b/>
          <w:sz w:val="24"/>
          <w:szCs w:val="24"/>
        </w:rPr>
        <w:lastRenderedPageBreak/>
        <w:t>PERSON SPECIFICATION</w:t>
      </w:r>
      <w:r>
        <w:rPr>
          <w:b/>
          <w:sz w:val="24"/>
          <w:szCs w:val="24"/>
        </w:rPr>
        <w:tab/>
        <w:t xml:space="preserve"> </w:t>
      </w:r>
      <w:proofErr w:type="gramStart"/>
      <w:r w:rsidR="00D73C6D">
        <w:rPr>
          <w:b/>
          <w:sz w:val="24"/>
          <w:szCs w:val="24"/>
        </w:rPr>
        <w:t>The</w:t>
      </w:r>
      <w:proofErr w:type="gramEnd"/>
      <w:r w:rsidR="00D73C6D">
        <w:rPr>
          <w:b/>
          <w:sz w:val="24"/>
          <w:szCs w:val="24"/>
        </w:rPr>
        <w:t xml:space="preserve"> Federation of </w:t>
      </w:r>
      <w:proofErr w:type="spellStart"/>
      <w:r w:rsidR="00D73C6D">
        <w:rPr>
          <w:b/>
          <w:sz w:val="24"/>
          <w:szCs w:val="24"/>
        </w:rPr>
        <w:t>Longhorsley</w:t>
      </w:r>
      <w:proofErr w:type="spellEnd"/>
      <w:r w:rsidR="00D73C6D">
        <w:rPr>
          <w:b/>
          <w:sz w:val="24"/>
          <w:szCs w:val="24"/>
        </w:rPr>
        <w:t xml:space="preserve"> and </w:t>
      </w:r>
      <w:proofErr w:type="spellStart"/>
      <w:r w:rsidR="00D73C6D">
        <w:rPr>
          <w:b/>
          <w:sz w:val="24"/>
          <w:szCs w:val="24"/>
        </w:rPr>
        <w:t>Whalton</w:t>
      </w:r>
      <w:proofErr w:type="spellEnd"/>
      <w:r w:rsidR="00D73C6D">
        <w:rPr>
          <w:b/>
          <w:sz w:val="24"/>
          <w:szCs w:val="24"/>
        </w:rPr>
        <w:t xml:space="preserve"> C of E First Schools - </w:t>
      </w:r>
      <w:r>
        <w:rPr>
          <w:b/>
          <w:sz w:val="24"/>
          <w:szCs w:val="24"/>
        </w:rPr>
        <w:t>Class Teacher</w:t>
      </w:r>
    </w:p>
    <w:p w:rsidR="00E014A3" w:rsidRDefault="00E014A3"/>
    <w:tbl>
      <w:tblPr>
        <w:tblStyle w:val="a0"/>
        <w:tblW w:w="145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95"/>
        <w:gridCol w:w="29"/>
        <w:gridCol w:w="5526"/>
        <w:gridCol w:w="540"/>
        <w:gridCol w:w="240"/>
        <w:gridCol w:w="917"/>
      </w:tblGrid>
      <w:tr w:rsidR="00E014A3">
        <w:tc>
          <w:tcPr>
            <w:tcW w:w="7225" w:type="dxa"/>
          </w:tcPr>
          <w:p w:rsidR="00E014A3" w:rsidRDefault="00EE0825">
            <w:r>
              <w:rPr>
                <w:b/>
                <w:sz w:val="24"/>
                <w:szCs w:val="24"/>
              </w:rPr>
              <w:t xml:space="preserve">Post Title: </w:t>
            </w:r>
            <w:r>
              <w:rPr>
                <w:sz w:val="24"/>
                <w:szCs w:val="24"/>
              </w:rPr>
              <w:t xml:space="preserve">   Class Teacher</w:t>
            </w:r>
          </w:p>
        </w:tc>
        <w:tc>
          <w:tcPr>
            <w:tcW w:w="5650" w:type="dxa"/>
            <w:gridSpan w:val="3"/>
          </w:tcPr>
          <w:p w:rsidR="00E014A3" w:rsidRDefault="00EE0825" w:rsidP="00D73C6D">
            <w:r>
              <w:rPr>
                <w:b/>
                <w:sz w:val="24"/>
                <w:szCs w:val="24"/>
              </w:rPr>
              <w:t xml:space="preserve">Director/Service/Sector: </w:t>
            </w:r>
            <w:r w:rsidR="00D73C6D">
              <w:rPr>
                <w:b/>
                <w:sz w:val="24"/>
                <w:szCs w:val="24"/>
              </w:rPr>
              <w:t xml:space="preserve">The Federation of </w:t>
            </w:r>
            <w:proofErr w:type="spellStart"/>
            <w:r w:rsidR="00D73C6D">
              <w:rPr>
                <w:b/>
                <w:sz w:val="24"/>
                <w:szCs w:val="24"/>
              </w:rPr>
              <w:t>Longhorsley</w:t>
            </w:r>
            <w:proofErr w:type="spellEnd"/>
            <w:r w:rsidR="00D73C6D">
              <w:rPr>
                <w:b/>
                <w:sz w:val="24"/>
                <w:szCs w:val="24"/>
              </w:rPr>
              <w:t xml:space="preserve"> and </w:t>
            </w:r>
            <w:proofErr w:type="spellStart"/>
            <w:r w:rsidR="00D73C6D">
              <w:rPr>
                <w:b/>
                <w:sz w:val="24"/>
                <w:szCs w:val="24"/>
              </w:rPr>
              <w:t>Whalton</w:t>
            </w:r>
            <w:proofErr w:type="spellEnd"/>
            <w:r w:rsidR="00D73C6D">
              <w:rPr>
                <w:b/>
                <w:sz w:val="24"/>
                <w:szCs w:val="24"/>
              </w:rPr>
              <w:t xml:space="preserve"> C of E First Schools  </w:t>
            </w:r>
          </w:p>
        </w:tc>
        <w:tc>
          <w:tcPr>
            <w:tcW w:w="1697" w:type="dxa"/>
            <w:gridSpan w:val="3"/>
          </w:tcPr>
          <w:p w:rsidR="00E014A3" w:rsidRDefault="00EE0825">
            <w:r>
              <w:rPr>
                <w:sz w:val="24"/>
                <w:szCs w:val="24"/>
              </w:rPr>
              <w:t xml:space="preserve">Ref:   </w:t>
            </w:r>
          </w:p>
        </w:tc>
      </w:tr>
      <w:tr w:rsidR="00E014A3" w:rsidTr="00616323">
        <w:tc>
          <w:tcPr>
            <w:tcW w:w="7225" w:type="dxa"/>
          </w:tcPr>
          <w:p w:rsidR="00E014A3" w:rsidRDefault="00EE0825">
            <w:r>
              <w:rPr>
                <w:b/>
                <w:sz w:val="24"/>
                <w:szCs w:val="24"/>
              </w:rPr>
              <w:t>Essential</w:t>
            </w:r>
          </w:p>
        </w:tc>
        <w:tc>
          <w:tcPr>
            <w:tcW w:w="6190" w:type="dxa"/>
            <w:gridSpan w:val="4"/>
          </w:tcPr>
          <w:p w:rsidR="00E014A3" w:rsidRDefault="00EE0825">
            <w:r>
              <w:rPr>
                <w:b/>
                <w:sz w:val="24"/>
                <w:szCs w:val="24"/>
              </w:rPr>
              <w:t>Desirable</w:t>
            </w:r>
          </w:p>
        </w:tc>
        <w:tc>
          <w:tcPr>
            <w:tcW w:w="1157" w:type="dxa"/>
            <w:gridSpan w:val="2"/>
          </w:tcPr>
          <w:p w:rsidR="00E014A3" w:rsidRDefault="00EE0825">
            <w:r>
              <w:rPr>
                <w:b/>
                <w:sz w:val="24"/>
                <w:szCs w:val="24"/>
              </w:rPr>
              <w:t>Assess</w:t>
            </w:r>
          </w:p>
          <w:p w:rsidR="00E014A3" w:rsidRDefault="00EE0825">
            <w:r>
              <w:rPr>
                <w:b/>
                <w:sz w:val="24"/>
                <w:szCs w:val="24"/>
              </w:rPr>
              <w:t>by</w:t>
            </w:r>
          </w:p>
        </w:tc>
      </w:tr>
      <w:tr w:rsidR="00E014A3">
        <w:tc>
          <w:tcPr>
            <w:tcW w:w="14572" w:type="dxa"/>
            <w:gridSpan w:val="7"/>
          </w:tcPr>
          <w:p w:rsidR="00E014A3" w:rsidRDefault="00EE0825">
            <w:r>
              <w:rPr>
                <w:b/>
                <w:sz w:val="24"/>
                <w:szCs w:val="24"/>
              </w:rPr>
              <w:t>Knowledge and Qualifications</w:t>
            </w:r>
          </w:p>
        </w:tc>
      </w:tr>
      <w:tr w:rsidR="00E014A3" w:rsidTr="00616323">
        <w:tc>
          <w:tcPr>
            <w:tcW w:w="7225" w:type="dxa"/>
          </w:tcPr>
          <w:p w:rsidR="00E014A3" w:rsidRDefault="00EE0825" w:rsidP="00125EBB">
            <w:pPr>
              <w:numPr>
                <w:ilvl w:val="0"/>
                <w:numId w:val="4"/>
              </w:numPr>
              <w:rPr>
                <w:sz w:val="24"/>
                <w:szCs w:val="24"/>
              </w:rPr>
            </w:pPr>
            <w:r>
              <w:rPr>
                <w:sz w:val="24"/>
                <w:szCs w:val="24"/>
              </w:rPr>
              <w:t>Department for Education recognised qualification</w:t>
            </w:r>
          </w:p>
          <w:p w:rsidR="00125EBB" w:rsidRDefault="00125EBB" w:rsidP="00125EBB">
            <w:pPr>
              <w:numPr>
                <w:ilvl w:val="0"/>
                <w:numId w:val="4"/>
              </w:numPr>
              <w:rPr>
                <w:sz w:val="24"/>
                <w:szCs w:val="24"/>
              </w:rPr>
            </w:pPr>
            <w:r>
              <w:rPr>
                <w:sz w:val="24"/>
                <w:szCs w:val="24"/>
              </w:rPr>
              <w:t>Knowledge of the Primary Curriculum</w:t>
            </w:r>
          </w:p>
          <w:p w:rsidR="00125EBB" w:rsidRDefault="00125EBB" w:rsidP="00125EBB">
            <w:pPr>
              <w:ind w:left="1080"/>
              <w:rPr>
                <w:sz w:val="24"/>
                <w:szCs w:val="24"/>
              </w:rPr>
            </w:pPr>
          </w:p>
        </w:tc>
        <w:tc>
          <w:tcPr>
            <w:tcW w:w="6190" w:type="dxa"/>
            <w:gridSpan w:val="4"/>
          </w:tcPr>
          <w:p w:rsidR="00E014A3" w:rsidRDefault="00125EBB" w:rsidP="00125EBB">
            <w:pPr>
              <w:ind w:left="720"/>
              <w:rPr>
                <w:sz w:val="24"/>
                <w:szCs w:val="24"/>
              </w:rPr>
            </w:pPr>
            <w:r w:rsidRPr="00125EBB">
              <w:rPr>
                <w:rFonts w:eastAsia="Times New Roman"/>
                <w:color w:val="auto"/>
                <w:sz w:val="24"/>
                <w:szCs w:val="24"/>
              </w:rPr>
              <w:t>Level 6 (Graduate Status)</w:t>
            </w:r>
          </w:p>
        </w:tc>
        <w:tc>
          <w:tcPr>
            <w:tcW w:w="1157" w:type="dxa"/>
            <w:gridSpan w:val="2"/>
          </w:tcPr>
          <w:p w:rsidR="00E014A3" w:rsidRDefault="00EE0825">
            <w:r>
              <w:rPr>
                <w:sz w:val="24"/>
                <w:szCs w:val="24"/>
              </w:rPr>
              <w:t xml:space="preserve"> </w:t>
            </w:r>
            <w:proofErr w:type="spellStart"/>
            <w:r>
              <w:rPr>
                <w:sz w:val="24"/>
                <w:szCs w:val="24"/>
              </w:rPr>
              <w:t>a,o</w:t>
            </w:r>
            <w:proofErr w:type="spellEnd"/>
            <w:r>
              <w:rPr>
                <w:sz w:val="24"/>
                <w:szCs w:val="24"/>
              </w:rPr>
              <w:t xml:space="preserve"> </w:t>
            </w:r>
          </w:p>
        </w:tc>
      </w:tr>
      <w:tr w:rsidR="00E014A3">
        <w:tc>
          <w:tcPr>
            <w:tcW w:w="14572" w:type="dxa"/>
            <w:gridSpan w:val="7"/>
          </w:tcPr>
          <w:p w:rsidR="00E014A3" w:rsidRDefault="00EE0825">
            <w:r>
              <w:rPr>
                <w:b/>
                <w:sz w:val="24"/>
                <w:szCs w:val="24"/>
              </w:rPr>
              <w:t>Experience</w:t>
            </w:r>
          </w:p>
        </w:tc>
      </w:tr>
      <w:tr w:rsidR="00E014A3" w:rsidTr="00616323">
        <w:tc>
          <w:tcPr>
            <w:tcW w:w="7320" w:type="dxa"/>
            <w:gridSpan w:val="2"/>
          </w:tcPr>
          <w:p w:rsidR="00E014A3" w:rsidRDefault="00EE0825">
            <w:pPr>
              <w:numPr>
                <w:ilvl w:val="0"/>
                <w:numId w:val="8"/>
              </w:numPr>
              <w:ind w:hanging="360"/>
              <w:rPr>
                <w:sz w:val="24"/>
                <w:szCs w:val="24"/>
              </w:rPr>
            </w:pPr>
            <w:r>
              <w:rPr>
                <w:sz w:val="24"/>
                <w:szCs w:val="24"/>
              </w:rPr>
              <w:t>Teaching experience within the Primary School age range (this may be as a student teacher)</w:t>
            </w:r>
          </w:p>
          <w:p w:rsidR="00125EBB" w:rsidRPr="00125EBB" w:rsidRDefault="00125EBB" w:rsidP="00125EBB">
            <w:pPr>
              <w:numPr>
                <w:ilvl w:val="0"/>
                <w:numId w:val="8"/>
              </w:numPr>
              <w:ind w:hanging="360"/>
              <w:rPr>
                <w:sz w:val="24"/>
                <w:szCs w:val="24"/>
              </w:rPr>
            </w:pPr>
            <w:r>
              <w:rPr>
                <w:sz w:val="24"/>
                <w:szCs w:val="24"/>
              </w:rPr>
              <w:t>Recent teaching experience within KS 1</w:t>
            </w:r>
          </w:p>
          <w:p w:rsidR="00E014A3" w:rsidRDefault="00EE0825">
            <w:pPr>
              <w:numPr>
                <w:ilvl w:val="0"/>
                <w:numId w:val="8"/>
              </w:numPr>
              <w:ind w:hanging="360"/>
              <w:rPr>
                <w:sz w:val="24"/>
                <w:szCs w:val="24"/>
              </w:rPr>
            </w:pPr>
            <w:r>
              <w:rPr>
                <w:sz w:val="24"/>
                <w:szCs w:val="24"/>
              </w:rPr>
              <w:t>Experience of planning flexibly and creatively to meet the needs of the pupils.</w:t>
            </w:r>
          </w:p>
          <w:p w:rsidR="00E014A3" w:rsidRDefault="00EE0825">
            <w:pPr>
              <w:numPr>
                <w:ilvl w:val="0"/>
                <w:numId w:val="8"/>
              </w:numPr>
              <w:ind w:hanging="360"/>
              <w:rPr>
                <w:sz w:val="24"/>
                <w:szCs w:val="24"/>
              </w:rPr>
            </w:pPr>
            <w:r>
              <w:rPr>
                <w:sz w:val="24"/>
                <w:szCs w:val="24"/>
              </w:rPr>
              <w:t>Experience of using a range of assessment strategies, includi</w:t>
            </w:r>
            <w:r w:rsidR="00D73C6D">
              <w:rPr>
                <w:sz w:val="24"/>
                <w:szCs w:val="24"/>
              </w:rPr>
              <w:t>ng teacher-pupil, peer and self-</w:t>
            </w:r>
            <w:r>
              <w:rPr>
                <w:sz w:val="24"/>
                <w:szCs w:val="24"/>
              </w:rPr>
              <w:t>assessment.</w:t>
            </w:r>
          </w:p>
          <w:p w:rsidR="00E014A3" w:rsidRDefault="00EE0825">
            <w:pPr>
              <w:numPr>
                <w:ilvl w:val="0"/>
                <w:numId w:val="8"/>
              </w:numPr>
              <w:ind w:hanging="360"/>
              <w:rPr>
                <w:sz w:val="24"/>
                <w:szCs w:val="24"/>
              </w:rPr>
            </w:pPr>
            <w:r>
              <w:rPr>
                <w:sz w:val="24"/>
                <w:szCs w:val="24"/>
              </w:rPr>
              <w:t>Recent, appropriate professional development.</w:t>
            </w:r>
          </w:p>
          <w:p w:rsidR="00125EBB" w:rsidRDefault="00125EBB" w:rsidP="00125EBB">
            <w:pPr>
              <w:rPr>
                <w:sz w:val="24"/>
                <w:szCs w:val="24"/>
              </w:rPr>
            </w:pPr>
          </w:p>
          <w:p w:rsidR="00125EBB" w:rsidRDefault="00125EBB" w:rsidP="00125EBB">
            <w:pPr>
              <w:rPr>
                <w:sz w:val="24"/>
                <w:szCs w:val="24"/>
              </w:rPr>
            </w:pPr>
          </w:p>
          <w:p w:rsidR="00E014A3" w:rsidRDefault="00E014A3"/>
        </w:tc>
        <w:tc>
          <w:tcPr>
            <w:tcW w:w="6095" w:type="dxa"/>
            <w:gridSpan w:val="3"/>
          </w:tcPr>
          <w:p w:rsidR="009213B4" w:rsidRDefault="00D73C6D" w:rsidP="009213B4">
            <w:pPr>
              <w:numPr>
                <w:ilvl w:val="0"/>
                <w:numId w:val="8"/>
              </w:numPr>
              <w:ind w:hanging="360"/>
              <w:rPr>
                <w:sz w:val="24"/>
                <w:szCs w:val="24"/>
              </w:rPr>
            </w:pPr>
            <w:r>
              <w:rPr>
                <w:sz w:val="24"/>
                <w:szCs w:val="24"/>
              </w:rPr>
              <w:t>Experience of mixed age classes</w:t>
            </w:r>
          </w:p>
          <w:p w:rsidR="009213B4" w:rsidRDefault="009213B4" w:rsidP="00616323">
            <w:pPr>
              <w:numPr>
                <w:ilvl w:val="0"/>
                <w:numId w:val="8"/>
              </w:numPr>
              <w:ind w:hanging="360"/>
              <w:rPr>
                <w:sz w:val="24"/>
                <w:szCs w:val="24"/>
              </w:rPr>
            </w:pPr>
            <w:r>
              <w:rPr>
                <w:rFonts w:eastAsia="Times New Roman"/>
                <w:color w:val="auto"/>
                <w:sz w:val="24"/>
                <w:szCs w:val="24"/>
              </w:rPr>
              <w:t xml:space="preserve">Experience of </w:t>
            </w:r>
            <w:r w:rsidR="00616323">
              <w:rPr>
                <w:rFonts w:eastAsia="Times New Roman"/>
                <w:color w:val="auto"/>
                <w:sz w:val="24"/>
                <w:szCs w:val="24"/>
              </w:rPr>
              <w:t>leading sport activities</w:t>
            </w:r>
          </w:p>
        </w:tc>
        <w:tc>
          <w:tcPr>
            <w:tcW w:w="1157" w:type="dxa"/>
            <w:gridSpan w:val="2"/>
          </w:tcPr>
          <w:p w:rsidR="00E014A3" w:rsidRDefault="00EE0825">
            <w:r>
              <w:rPr>
                <w:sz w:val="24"/>
                <w:szCs w:val="24"/>
              </w:rPr>
              <w:t>A,I</w:t>
            </w:r>
          </w:p>
        </w:tc>
      </w:tr>
      <w:tr w:rsidR="00E014A3">
        <w:tc>
          <w:tcPr>
            <w:tcW w:w="14572" w:type="dxa"/>
            <w:gridSpan w:val="7"/>
          </w:tcPr>
          <w:p w:rsidR="00E014A3" w:rsidRDefault="00EE0825">
            <w:r>
              <w:rPr>
                <w:b/>
                <w:sz w:val="24"/>
                <w:szCs w:val="24"/>
              </w:rPr>
              <w:t>Skills and competencies</w:t>
            </w:r>
          </w:p>
        </w:tc>
      </w:tr>
      <w:tr w:rsidR="00E014A3" w:rsidTr="00125EBB">
        <w:tc>
          <w:tcPr>
            <w:tcW w:w="7320" w:type="dxa"/>
            <w:gridSpan w:val="2"/>
          </w:tcPr>
          <w:p w:rsidR="00125EBB" w:rsidRDefault="00125EBB" w:rsidP="00125EBB">
            <w:pPr>
              <w:rPr>
                <w:sz w:val="24"/>
                <w:szCs w:val="24"/>
              </w:rPr>
            </w:pPr>
          </w:p>
          <w:p w:rsidR="00125EBB" w:rsidRPr="009213B4" w:rsidRDefault="00125EBB" w:rsidP="009213B4">
            <w:pPr>
              <w:pStyle w:val="ListParagraph"/>
              <w:numPr>
                <w:ilvl w:val="0"/>
                <w:numId w:val="14"/>
              </w:numPr>
              <w:rPr>
                <w:rFonts w:eastAsia="Times New Roman"/>
                <w:color w:val="auto"/>
                <w:sz w:val="24"/>
                <w:szCs w:val="24"/>
              </w:rPr>
            </w:pPr>
            <w:r w:rsidRPr="009213B4">
              <w:rPr>
                <w:rFonts w:eastAsia="Times New Roman"/>
                <w:color w:val="auto"/>
                <w:sz w:val="24"/>
                <w:szCs w:val="24"/>
              </w:rPr>
              <w:t xml:space="preserve">Ability to </w:t>
            </w:r>
            <w:r w:rsidR="00C96C31">
              <w:rPr>
                <w:rFonts w:eastAsia="Times New Roman"/>
                <w:color w:val="auto"/>
                <w:sz w:val="24"/>
                <w:szCs w:val="24"/>
              </w:rPr>
              <w:t>inspire</w:t>
            </w:r>
            <w:bookmarkStart w:id="1" w:name="_GoBack"/>
            <w:bookmarkEnd w:id="1"/>
            <w:r w:rsidR="00C96C31">
              <w:rPr>
                <w:rFonts w:eastAsia="Times New Roman"/>
                <w:color w:val="auto"/>
                <w:sz w:val="24"/>
                <w:szCs w:val="24"/>
              </w:rPr>
              <w:t xml:space="preserve"> and </w:t>
            </w:r>
            <w:r w:rsidRPr="009213B4">
              <w:rPr>
                <w:rFonts w:eastAsia="Times New Roman"/>
                <w:color w:val="auto"/>
                <w:sz w:val="24"/>
                <w:szCs w:val="24"/>
              </w:rPr>
              <w:t>develop learning approaches to meet the needs of individual learners.</w:t>
            </w:r>
          </w:p>
          <w:p w:rsidR="00125EBB" w:rsidRPr="009213B4" w:rsidRDefault="00125EBB" w:rsidP="009213B4">
            <w:pPr>
              <w:pStyle w:val="ListParagraph"/>
              <w:numPr>
                <w:ilvl w:val="0"/>
                <w:numId w:val="14"/>
              </w:numPr>
              <w:rPr>
                <w:rFonts w:eastAsia="Times New Roman"/>
                <w:color w:val="auto"/>
                <w:sz w:val="24"/>
                <w:szCs w:val="24"/>
              </w:rPr>
            </w:pPr>
            <w:r w:rsidRPr="009213B4">
              <w:rPr>
                <w:rFonts w:eastAsia="Times New Roman"/>
                <w:color w:val="auto"/>
                <w:sz w:val="24"/>
                <w:szCs w:val="24"/>
              </w:rPr>
              <w:t>Ability to evaluate and modify teaching to meet the needs of the pupils</w:t>
            </w:r>
          </w:p>
          <w:p w:rsidR="00125EBB" w:rsidRPr="009213B4" w:rsidRDefault="00125EBB" w:rsidP="009213B4">
            <w:pPr>
              <w:pStyle w:val="ListParagraph"/>
              <w:numPr>
                <w:ilvl w:val="0"/>
                <w:numId w:val="14"/>
              </w:numPr>
              <w:rPr>
                <w:rFonts w:eastAsia="Times New Roman"/>
                <w:color w:val="auto"/>
                <w:sz w:val="24"/>
                <w:szCs w:val="24"/>
              </w:rPr>
            </w:pPr>
            <w:r w:rsidRPr="009213B4">
              <w:rPr>
                <w:rFonts w:eastAsia="Times New Roman"/>
                <w:color w:val="auto"/>
                <w:sz w:val="24"/>
                <w:szCs w:val="24"/>
              </w:rPr>
              <w:t>Secure classroom management skills</w:t>
            </w:r>
          </w:p>
          <w:p w:rsidR="00125EBB" w:rsidRPr="009213B4" w:rsidRDefault="00125EBB" w:rsidP="009213B4">
            <w:pPr>
              <w:pStyle w:val="ListParagraph"/>
              <w:numPr>
                <w:ilvl w:val="0"/>
                <w:numId w:val="14"/>
              </w:numPr>
              <w:rPr>
                <w:rFonts w:eastAsia="Times New Roman"/>
                <w:color w:val="auto"/>
                <w:sz w:val="24"/>
                <w:szCs w:val="24"/>
              </w:rPr>
            </w:pPr>
            <w:r w:rsidRPr="009213B4">
              <w:rPr>
                <w:rFonts w:eastAsia="Times New Roman"/>
                <w:color w:val="auto"/>
                <w:sz w:val="24"/>
                <w:szCs w:val="24"/>
              </w:rPr>
              <w:t>Secure communication skills</w:t>
            </w:r>
          </w:p>
          <w:p w:rsidR="009213B4" w:rsidRDefault="009213B4" w:rsidP="009213B4">
            <w:pPr>
              <w:pStyle w:val="ListParagraph"/>
              <w:numPr>
                <w:ilvl w:val="0"/>
                <w:numId w:val="14"/>
              </w:numPr>
              <w:rPr>
                <w:sz w:val="24"/>
                <w:szCs w:val="24"/>
              </w:rPr>
            </w:pPr>
            <w:r w:rsidRPr="009213B4">
              <w:rPr>
                <w:sz w:val="24"/>
                <w:szCs w:val="24"/>
              </w:rPr>
              <w:t>Highly competent in the use of ICT</w:t>
            </w:r>
          </w:p>
          <w:p w:rsidR="009213B4" w:rsidRPr="00C96C31" w:rsidRDefault="009213B4" w:rsidP="009213B4">
            <w:pPr>
              <w:numPr>
                <w:ilvl w:val="0"/>
                <w:numId w:val="14"/>
              </w:numPr>
              <w:spacing w:after="75" w:line="276" w:lineRule="auto"/>
              <w:rPr>
                <w:rFonts w:eastAsia="Times New Roman"/>
                <w:color w:val="auto"/>
                <w:sz w:val="24"/>
                <w:szCs w:val="22"/>
              </w:rPr>
            </w:pPr>
            <w:r w:rsidRPr="009213B4">
              <w:rPr>
                <w:rFonts w:eastAsia="Times New Roman"/>
                <w:color w:val="auto"/>
                <w:sz w:val="24"/>
                <w:szCs w:val="22"/>
              </w:rPr>
              <w:t>Be able to work effectively in a team</w:t>
            </w:r>
          </w:p>
          <w:p w:rsidR="009213B4" w:rsidRPr="00125EBB" w:rsidRDefault="009213B4" w:rsidP="009213B4">
            <w:pPr>
              <w:ind w:left="720"/>
              <w:rPr>
                <w:rFonts w:eastAsia="Times New Roman"/>
                <w:color w:val="auto"/>
                <w:sz w:val="24"/>
                <w:szCs w:val="24"/>
              </w:rPr>
            </w:pPr>
          </w:p>
          <w:p w:rsidR="00E014A3" w:rsidRDefault="00E014A3"/>
        </w:tc>
        <w:tc>
          <w:tcPr>
            <w:tcW w:w="6335" w:type="dxa"/>
            <w:gridSpan w:val="4"/>
          </w:tcPr>
          <w:p w:rsidR="00616323" w:rsidRPr="00616323" w:rsidRDefault="00616323" w:rsidP="00616323">
            <w:pPr>
              <w:rPr>
                <w:sz w:val="24"/>
                <w:szCs w:val="24"/>
              </w:rPr>
            </w:pPr>
          </w:p>
          <w:p w:rsidR="00616323" w:rsidRDefault="00616323" w:rsidP="00616323">
            <w:pPr>
              <w:numPr>
                <w:ilvl w:val="0"/>
                <w:numId w:val="8"/>
              </w:numPr>
              <w:ind w:hanging="360"/>
              <w:rPr>
                <w:sz w:val="24"/>
                <w:szCs w:val="24"/>
              </w:rPr>
            </w:pPr>
            <w:r w:rsidRPr="00616323">
              <w:rPr>
                <w:sz w:val="24"/>
                <w:szCs w:val="24"/>
              </w:rPr>
              <w:t>Ability to promote outdoor learning</w:t>
            </w:r>
          </w:p>
          <w:p w:rsidR="00616323" w:rsidRPr="00616323" w:rsidRDefault="00616323" w:rsidP="00616323">
            <w:pPr>
              <w:numPr>
                <w:ilvl w:val="0"/>
                <w:numId w:val="8"/>
              </w:numPr>
              <w:ind w:hanging="360"/>
              <w:rPr>
                <w:sz w:val="24"/>
                <w:szCs w:val="24"/>
              </w:rPr>
            </w:pPr>
            <w:r>
              <w:rPr>
                <w:sz w:val="24"/>
                <w:szCs w:val="24"/>
              </w:rPr>
              <w:t>Technical ability/problem solving with ICT</w:t>
            </w:r>
          </w:p>
          <w:p w:rsidR="00E014A3" w:rsidRDefault="00E014A3" w:rsidP="00C96C31">
            <w:pPr>
              <w:numPr>
                <w:ilvl w:val="0"/>
                <w:numId w:val="15"/>
              </w:numPr>
              <w:spacing w:after="75" w:line="276" w:lineRule="auto"/>
              <w:ind w:left="0"/>
            </w:pPr>
          </w:p>
        </w:tc>
        <w:tc>
          <w:tcPr>
            <w:tcW w:w="917" w:type="dxa"/>
          </w:tcPr>
          <w:p w:rsidR="00E014A3" w:rsidRDefault="00EE0825">
            <w:r>
              <w:rPr>
                <w:sz w:val="24"/>
                <w:szCs w:val="24"/>
              </w:rPr>
              <w:t>A,I</w:t>
            </w:r>
          </w:p>
        </w:tc>
      </w:tr>
      <w:tr w:rsidR="00E014A3">
        <w:tc>
          <w:tcPr>
            <w:tcW w:w="14572" w:type="dxa"/>
            <w:gridSpan w:val="7"/>
          </w:tcPr>
          <w:p w:rsidR="00E014A3" w:rsidRDefault="00EE0825">
            <w:r>
              <w:rPr>
                <w:b/>
                <w:sz w:val="24"/>
                <w:szCs w:val="24"/>
              </w:rPr>
              <w:t>Physical, mental and emotional demands</w:t>
            </w:r>
          </w:p>
        </w:tc>
      </w:tr>
      <w:tr w:rsidR="00E014A3" w:rsidTr="00125EBB">
        <w:tc>
          <w:tcPr>
            <w:tcW w:w="7320" w:type="dxa"/>
            <w:gridSpan w:val="2"/>
          </w:tcPr>
          <w:p w:rsidR="009213B4" w:rsidRPr="00C96C31" w:rsidRDefault="00C96C31" w:rsidP="009213B4">
            <w:pPr>
              <w:pStyle w:val="ListParagraph"/>
              <w:numPr>
                <w:ilvl w:val="0"/>
                <w:numId w:val="12"/>
              </w:numPr>
              <w:rPr>
                <w:rFonts w:eastAsia="Times New Roman"/>
                <w:color w:val="auto"/>
                <w:sz w:val="24"/>
                <w:szCs w:val="24"/>
              </w:rPr>
            </w:pPr>
            <w:r>
              <w:rPr>
                <w:rFonts w:eastAsia="Times New Roman"/>
                <w:color w:val="auto"/>
                <w:sz w:val="24"/>
                <w:szCs w:val="24"/>
              </w:rPr>
              <w:t>Has</w:t>
            </w:r>
            <w:r w:rsidR="009213B4" w:rsidRPr="009213B4">
              <w:rPr>
                <w:rFonts w:eastAsia="Times New Roman"/>
                <w:color w:val="auto"/>
                <w:sz w:val="24"/>
                <w:szCs w:val="24"/>
              </w:rPr>
              <w:t xml:space="preserve"> high expectations of children’s achievement, behaviour and attitudes to learning</w:t>
            </w:r>
            <w:r w:rsidR="009213B4" w:rsidRPr="00C96C31">
              <w:rPr>
                <w:rFonts w:eastAsia="Times New Roman"/>
                <w:color w:val="auto"/>
                <w:sz w:val="24"/>
                <w:szCs w:val="24"/>
              </w:rPr>
              <w:t xml:space="preserve"> </w:t>
            </w:r>
          </w:p>
          <w:p w:rsidR="00125EBB" w:rsidRPr="00C96C31" w:rsidRDefault="00125EBB" w:rsidP="009213B4">
            <w:pPr>
              <w:pStyle w:val="ListParagraph"/>
              <w:numPr>
                <w:ilvl w:val="0"/>
                <w:numId w:val="12"/>
              </w:numPr>
              <w:rPr>
                <w:sz w:val="24"/>
                <w:szCs w:val="24"/>
              </w:rPr>
            </w:pPr>
            <w:r w:rsidRPr="00C96C31">
              <w:rPr>
                <w:sz w:val="24"/>
                <w:szCs w:val="24"/>
              </w:rPr>
              <w:t>Has high expectations of self and others</w:t>
            </w:r>
          </w:p>
          <w:p w:rsidR="00E014A3" w:rsidRPr="00C96C31" w:rsidRDefault="00EE0825" w:rsidP="009213B4">
            <w:pPr>
              <w:pStyle w:val="ListParagraph"/>
              <w:numPr>
                <w:ilvl w:val="0"/>
                <w:numId w:val="12"/>
              </w:numPr>
              <w:rPr>
                <w:sz w:val="24"/>
                <w:szCs w:val="24"/>
              </w:rPr>
            </w:pPr>
            <w:r w:rsidRPr="00C96C31">
              <w:rPr>
                <w:sz w:val="24"/>
                <w:szCs w:val="24"/>
              </w:rPr>
              <w:lastRenderedPageBreak/>
              <w:t xml:space="preserve">Ability to calmly and flexibly prioritise with regard to the needs of others (pupils, parents, staff, and other stakeholders).  </w:t>
            </w:r>
          </w:p>
          <w:p w:rsidR="009213B4" w:rsidRPr="009213B4" w:rsidRDefault="009213B4" w:rsidP="009213B4">
            <w:pPr>
              <w:numPr>
                <w:ilvl w:val="0"/>
                <w:numId w:val="12"/>
              </w:numPr>
              <w:spacing w:after="75" w:line="276" w:lineRule="auto"/>
              <w:rPr>
                <w:rFonts w:eastAsia="Times New Roman"/>
                <w:color w:val="auto"/>
                <w:sz w:val="24"/>
                <w:szCs w:val="24"/>
              </w:rPr>
            </w:pPr>
            <w:r w:rsidRPr="00C96C31">
              <w:rPr>
                <w:rFonts w:eastAsia="Times New Roman"/>
                <w:color w:val="auto"/>
                <w:sz w:val="24"/>
                <w:szCs w:val="24"/>
              </w:rPr>
              <w:t xml:space="preserve">Ability </w:t>
            </w:r>
            <w:r w:rsidRPr="009213B4">
              <w:rPr>
                <w:rFonts w:eastAsia="Times New Roman"/>
                <w:color w:val="auto"/>
                <w:sz w:val="24"/>
                <w:szCs w:val="24"/>
              </w:rPr>
              <w:t>to continually reflect and improve upon own practice in order to achieve excellence</w:t>
            </w:r>
          </w:p>
          <w:p w:rsidR="00E014A3" w:rsidRDefault="00E014A3" w:rsidP="009213B4">
            <w:pPr>
              <w:pStyle w:val="ListParagraph"/>
              <w:numPr>
                <w:ilvl w:val="0"/>
                <w:numId w:val="12"/>
              </w:numPr>
            </w:pPr>
          </w:p>
        </w:tc>
        <w:tc>
          <w:tcPr>
            <w:tcW w:w="6335" w:type="dxa"/>
            <w:gridSpan w:val="4"/>
          </w:tcPr>
          <w:p w:rsidR="00E014A3" w:rsidRDefault="00E014A3"/>
          <w:p w:rsidR="00E014A3" w:rsidRDefault="00EE0825">
            <w:r>
              <w:rPr>
                <w:sz w:val="24"/>
                <w:szCs w:val="24"/>
              </w:rPr>
              <w:t xml:space="preserve"> </w:t>
            </w:r>
          </w:p>
          <w:p w:rsidR="00E014A3" w:rsidRDefault="00E014A3"/>
        </w:tc>
        <w:tc>
          <w:tcPr>
            <w:tcW w:w="917" w:type="dxa"/>
          </w:tcPr>
          <w:p w:rsidR="00E014A3" w:rsidRDefault="00EE0825">
            <w:r>
              <w:rPr>
                <w:sz w:val="24"/>
                <w:szCs w:val="24"/>
              </w:rPr>
              <w:t>A,</w:t>
            </w:r>
            <w:r>
              <w:rPr>
                <w:sz w:val="24"/>
                <w:szCs w:val="24"/>
              </w:rPr>
              <w:t>I,R</w:t>
            </w:r>
          </w:p>
        </w:tc>
      </w:tr>
      <w:tr w:rsidR="00E014A3">
        <w:tc>
          <w:tcPr>
            <w:tcW w:w="14572" w:type="dxa"/>
            <w:gridSpan w:val="7"/>
          </w:tcPr>
          <w:p w:rsidR="00E014A3" w:rsidRDefault="00EE0825" w:rsidP="00D73C6D">
            <w:r w:rsidRPr="00D73C6D">
              <w:rPr>
                <w:b/>
                <w:sz w:val="24"/>
                <w:szCs w:val="24"/>
              </w:rPr>
              <w:lastRenderedPageBreak/>
              <w:t>Other</w:t>
            </w:r>
            <w:r w:rsidR="00D73C6D" w:rsidRPr="00D73C6D">
              <w:rPr>
                <w:b/>
                <w:sz w:val="24"/>
                <w:szCs w:val="24"/>
              </w:rPr>
              <w:t xml:space="preserve"> </w:t>
            </w:r>
          </w:p>
        </w:tc>
      </w:tr>
      <w:tr w:rsidR="00E014A3">
        <w:tc>
          <w:tcPr>
            <w:tcW w:w="7349" w:type="dxa"/>
            <w:gridSpan w:val="3"/>
          </w:tcPr>
          <w:p w:rsidR="00C96C31" w:rsidRDefault="00C96C31" w:rsidP="00C96C31">
            <w:pPr>
              <w:numPr>
                <w:ilvl w:val="0"/>
                <w:numId w:val="10"/>
              </w:numPr>
              <w:spacing w:after="75" w:line="276" w:lineRule="auto"/>
              <w:rPr>
                <w:rFonts w:eastAsia="Times New Roman"/>
                <w:color w:val="auto"/>
                <w:sz w:val="24"/>
                <w:szCs w:val="24"/>
              </w:rPr>
            </w:pPr>
            <w:r w:rsidRPr="00C96C31">
              <w:rPr>
                <w:rFonts w:eastAsia="Times New Roman"/>
                <w:color w:val="auto"/>
                <w:sz w:val="24"/>
                <w:szCs w:val="24"/>
              </w:rPr>
              <w:t>Able</w:t>
            </w:r>
            <w:r w:rsidRPr="009213B4">
              <w:rPr>
                <w:rFonts w:eastAsia="Times New Roman"/>
                <w:color w:val="auto"/>
                <w:sz w:val="24"/>
                <w:szCs w:val="24"/>
              </w:rPr>
              <w:t xml:space="preserve"> to support the Christian ethos of our schools</w:t>
            </w:r>
          </w:p>
          <w:p w:rsidR="00C96C31" w:rsidRPr="009213B4" w:rsidRDefault="00C96C31" w:rsidP="00C96C31">
            <w:pPr>
              <w:numPr>
                <w:ilvl w:val="0"/>
                <w:numId w:val="10"/>
              </w:numPr>
              <w:spacing w:after="75" w:line="276" w:lineRule="auto"/>
              <w:rPr>
                <w:rFonts w:eastAsia="Times New Roman"/>
                <w:color w:val="auto"/>
                <w:sz w:val="24"/>
                <w:szCs w:val="24"/>
              </w:rPr>
            </w:pPr>
            <w:r>
              <w:rPr>
                <w:rFonts w:eastAsia="Times New Roman"/>
                <w:color w:val="auto"/>
                <w:sz w:val="24"/>
                <w:szCs w:val="24"/>
              </w:rPr>
              <w:t>Involvement in the wider life of the school</w:t>
            </w:r>
          </w:p>
          <w:p w:rsidR="00125EBB" w:rsidRPr="00C96C31" w:rsidRDefault="00125EBB" w:rsidP="00C96C31">
            <w:pPr>
              <w:pStyle w:val="ListParagraph"/>
              <w:numPr>
                <w:ilvl w:val="0"/>
                <w:numId w:val="10"/>
              </w:numPr>
              <w:rPr>
                <w:sz w:val="24"/>
                <w:szCs w:val="24"/>
              </w:rPr>
            </w:pPr>
            <w:r w:rsidRPr="00C96C31">
              <w:rPr>
                <w:sz w:val="24"/>
                <w:szCs w:val="24"/>
              </w:rPr>
              <w:t xml:space="preserve">Ability to safeguard and promote the welfare of children </w:t>
            </w:r>
          </w:p>
          <w:p w:rsidR="00125EBB" w:rsidRPr="00C96C31" w:rsidRDefault="00125EBB" w:rsidP="00C96C31">
            <w:pPr>
              <w:pStyle w:val="ListParagraph"/>
              <w:numPr>
                <w:ilvl w:val="0"/>
                <w:numId w:val="10"/>
              </w:numPr>
              <w:rPr>
                <w:sz w:val="24"/>
                <w:szCs w:val="24"/>
              </w:rPr>
            </w:pPr>
            <w:r w:rsidRPr="00C96C31">
              <w:rPr>
                <w:sz w:val="24"/>
                <w:szCs w:val="24"/>
              </w:rPr>
              <w:t>No disclosure about criminal convictions or a safeguarding concern that makes applicant unsuitable for this post</w:t>
            </w:r>
          </w:p>
          <w:p w:rsidR="00125EBB" w:rsidRDefault="00125EBB" w:rsidP="00125EBB"/>
        </w:tc>
        <w:tc>
          <w:tcPr>
            <w:tcW w:w="6306" w:type="dxa"/>
            <w:gridSpan w:val="3"/>
          </w:tcPr>
          <w:p w:rsidR="00E014A3" w:rsidRDefault="00E014A3"/>
        </w:tc>
        <w:tc>
          <w:tcPr>
            <w:tcW w:w="917" w:type="dxa"/>
          </w:tcPr>
          <w:p w:rsidR="00E014A3" w:rsidRDefault="00125EBB">
            <w:r>
              <w:rPr>
                <w:sz w:val="24"/>
                <w:szCs w:val="24"/>
              </w:rPr>
              <w:t>A,I,R</w:t>
            </w:r>
          </w:p>
        </w:tc>
      </w:tr>
    </w:tbl>
    <w:p w:rsidR="00E014A3" w:rsidRDefault="00EE0825">
      <w:pPr>
        <w:rPr>
          <w:sz w:val="24"/>
          <w:szCs w:val="24"/>
        </w:rPr>
      </w:pPr>
      <w:r>
        <w:rPr>
          <w:sz w:val="24"/>
          <w:szCs w:val="24"/>
        </w:rPr>
        <w:t>Key to assessment methods; (a) application form, (</w:t>
      </w:r>
      <w:proofErr w:type="spellStart"/>
      <w:r>
        <w:rPr>
          <w:sz w:val="24"/>
          <w:szCs w:val="24"/>
        </w:rPr>
        <w:t>i</w:t>
      </w:r>
      <w:proofErr w:type="spellEnd"/>
      <w:r>
        <w:rPr>
          <w:sz w:val="24"/>
          <w:szCs w:val="24"/>
        </w:rPr>
        <w:t>) interview, (r) references, (t) ability tests (q) personality questionnaire (g) assessed group work, (p) presentation, (o) others e.g. case studies/visit.</w:t>
      </w:r>
    </w:p>
    <w:p w:rsidR="00125EBB" w:rsidRDefault="00125EBB">
      <w:pPr>
        <w:rPr>
          <w:sz w:val="24"/>
          <w:szCs w:val="24"/>
        </w:rPr>
      </w:pPr>
    </w:p>
    <w:p w:rsidR="00125EBB" w:rsidRDefault="00125EBB">
      <w:pPr>
        <w:rPr>
          <w:sz w:val="24"/>
          <w:szCs w:val="24"/>
        </w:rPr>
      </w:pPr>
    </w:p>
    <w:p w:rsidR="00125EBB" w:rsidRDefault="00125EBB">
      <w:pPr>
        <w:rPr>
          <w:sz w:val="24"/>
          <w:szCs w:val="24"/>
        </w:rPr>
      </w:pPr>
    </w:p>
    <w:p w:rsidR="00125EBB" w:rsidRPr="00125EBB" w:rsidRDefault="00125EBB" w:rsidP="00125EBB">
      <w:pPr>
        <w:rPr>
          <w:rFonts w:eastAsia="Times New Roman"/>
          <w:color w:val="auto"/>
          <w:sz w:val="24"/>
          <w:szCs w:val="24"/>
        </w:rPr>
      </w:pPr>
      <w:r w:rsidRPr="00125EBB">
        <w:rPr>
          <w:rFonts w:eastAsia="Times New Roman"/>
          <w:b/>
          <w:bCs/>
          <w:color w:val="auto"/>
          <w:sz w:val="24"/>
          <w:szCs w:val="24"/>
        </w:rPr>
        <w:t xml:space="preserve">National Qualification Framework </w:t>
      </w:r>
    </w:p>
    <w:p w:rsidR="00125EBB" w:rsidRPr="00125EBB" w:rsidRDefault="00125EBB" w:rsidP="00125EBB">
      <w:pPr>
        <w:jc w:val="both"/>
        <w:rPr>
          <w:rFonts w:eastAsia="Times New Roman"/>
          <w:color w:val="auto"/>
          <w:sz w:val="24"/>
          <w:szCs w:val="24"/>
        </w:rPr>
      </w:pPr>
      <w:r w:rsidRPr="00125EBB">
        <w:rPr>
          <w:rFonts w:eastAsia="Times New Roman"/>
          <w:color w:val="auto"/>
        </w:rPr>
        <w:br/>
      </w:r>
    </w:p>
    <w:p w:rsidR="00125EBB" w:rsidRPr="00125EBB" w:rsidRDefault="00125EBB" w:rsidP="00125EBB">
      <w:pPr>
        <w:jc w:val="both"/>
        <w:rPr>
          <w:rFonts w:eastAsia="Times New Roman"/>
          <w:color w:val="auto"/>
          <w:sz w:val="24"/>
          <w:szCs w:val="24"/>
        </w:rPr>
      </w:pPr>
      <w:r w:rsidRPr="00125EBB">
        <w:rPr>
          <w:rFonts w:eastAsia="Times New Roman"/>
          <w:color w:val="auto"/>
        </w:rPr>
        <w:t>The three regulatory authorities have updated the National Qualifications Framework for England, Wales and Northern Ireland as part of a review of regulatory arrangements. (The three regulatory authorities are QCA, ACCAC and CCEA).</w:t>
      </w:r>
    </w:p>
    <w:p w:rsidR="00125EBB" w:rsidRPr="00125EBB" w:rsidRDefault="00125EBB" w:rsidP="00125EBB">
      <w:pPr>
        <w:jc w:val="both"/>
        <w:rPr>
          <w:rFonts w:eastAsia="Times New Roman"/>
          <w:color w:val="auto"/>
          <w:sz w:val="24"/>
          <w:szCs w:val="24"/>
        </w:rPr>
      </w:pPr>
      <w:r w:rsidRPr="00125EBB">
        <w:rPr>
          <w:rFonts w:eastAsia="Times New Roman"/>
          <w:color w:val="auto"/>
        </w:rPr>
        <w:br/>
      </w:r>
    </w:p>
    <w:p w:rsidR="00125EBB" w:rsidRPr="00125EBB" w:rsidRDefault="00125EBB" w:rsidP="00125EBB">
      <w:pPr>
        <w:jc w:val="both"/>
        <w:rPr>
          <w:rFonts w:eastAsia="Times New Roman"/>
          <w:color w:val="auto"/>
          <w:sz w:val="24"/>
          <w:szCs w:val="24"/>
        </w:rPr>
      </w:pPr>
      <w:r w:rsidRPr="00125EBB">
        <w:rPr>
          <w:rFonts w:eastAsia="Times New Roman"/>
          <w:color w:val="auto"/>
        </w:rPr>
        <w:t xml:space="preserve">The NQF is designed to help with career progression and act as a guide to learners to make informed decisions about their training needs. </w:t>
      </w:r>
    </w:p>
    <w:p w:rsidR="00125EBB" w:rsidRPr="00125EBB" w:rsidRDefault="00125EBB" w:rsidP="00125EBB">
      <w:pPr>
        <w:jc w:val="both"/>
        <w:rPr>
          <w:rFonts w:eastAsia="Times New Roman"/>
          <w:color w:val="auto"/>
          <w:sz w:val="24"/>
          <w:szCs w:val="24"/>
        </w:rPr>
      </w:pPr>
      <w:r w:rsidRPr="00125EBB">
        <w:rPr>
          <w:rFonts w:eastAsia="Times New Roman"/>
          <w:color w:val="auto"/>
        </w:rPr>
        <w:br/>
      </w:r>
    </w:p>
    <w:p w:rsidR="00125EBB" w:rsidRPr="00125EBB" w:rsidRDefault="00125EBB" w:rsidP="00125EBB">
      <w:pPr>
        <w:jc w:val="both"/>
        <w:rPr>
          <w:rFonts w:eastAsia="Times New Roman"/>
          <w:color w:val="auto"/>
          <w:sz w:val="24"/>
          <w:szCs w:val="24"/>
        </w:rPr>
      </w:pPr>
      <w:r w:rsidRPr="00125EBB">
        <w:rPr>
          <w:rFonts w:eastAsia="Times New Roman"/>
          <w:color w:val="auto"/>
        </w:rPr>
        <w:t>It aims to:</w:t>
      </w:r>
    </w:p>
    <w:p w:rsidR="00125EBB" w:rsidRPr="00125EBB" w:rsidRDefault="00125EBB" w:rsidP="00125EBB">
      <w:pPr>
        <w:ind w:left="720"/>
        <w:jc w:val="both"/>
        <w:rPr>
          <w:rFonts w:eastAsia="Times New Roman"/>
          <w:color w:val="auto"/>
          <w:sz w:val="24"/>
          <w:szCs w:val="24"/>
        </w:rPr>
      </w:pPr>
      <w:proofErr w:type="gramStart"/>
      <w:r w:rsidRPr="00125EBB">
        <w:rPr>
          <w:rFonts w:eastAsia="Times New Roman"/>
          <w:color w:val="auto"/>
        </w:rPr>
        <w:t>promote</w:t>
      </w:r>
      <w:proofErr w:type="gramEnd"/>
      <w:r w:rsidRPr="00125EBB">
        <w:rPr>
          <w:rFonts w:eastAsia="Times New Roman"/>
          <w:color w:val="auto"/>
        </w:rPr>
        <w:t xml:space="preserve"> access, motivation and achievement in education and training, strengthening international competitiveness </w:t>
      </w:r>
    </w:p>
    <w:p w:rsidR="00125EBB" w:rsidRPr="00125EBB" w:rsidRDefault="00125EBB" w:rsidP="00125EBB">
      <w:pPr>
        <w:ind w:left="720"/>
        <w:jc w:val="both"/>
        <w:rPr>
          <w:rFonts w:eastAsia="Times New Roman"/>
          <w:color w:val="auto"/>
          <w:sz w:val="24"/>
          <w:szCs w:val="24"/>
        </w:rPr>
      </w:pPr>
      <w:proofErr w:type="gramStart"/>
      <w:r w:rsidRPr="00125EBB">
        <w:rPr>
          <w:rFonts w:eastAsia="Times New Roman"/>
          <w:color w:val="auto"/>
        </w:rPr>
        <w:t>promote</w:t>
      </w:r>
      <w:proofErr w:type="gramEnd"/>
      <w:r w:rsidRPr="00125EBB">
        <w:rPr>
          <w:rFonts w:eastAsia="Times New Roman"/>
          <w:color w:val="auto"/>
        </w:rPr>
        <w:t xml:space="preserve"> lifelong learning by helping people to understand clear progression routes </w:t>
      </w:r>
    </w:p>
    <w:p w:rsidR="00125EBB" w:rsidRPr="00125EBB" w:rsidRDefault="00125EBB" w:rsidP="00125EBB">
      <w:pPr>
        <w:ind w:left="720"/>
        <w:jc w:val="both"/>
        <w:rPr>
          <w:rFonts w:eastAsia="Times New Roman"/>
          <w:color w:val="auto"/>
          <w:sz w:val="24"/>
          <w:szCs w:val="24"/>
        </w:rPr>
      </w:pPr>
      <w:proofErr w:type="gramStart"/>
      <w:r w:rsidRPr="00125EBB">
        <w:rPr>
          <w:rFonts w:eastAsia="Times New Roman"/>
          <w:color w:val="auto"/>
        </w:rPr>
        <w:t>avoid</w:t>
      </w:r>
      <w:proofErr w:type="gramEnd"/>
      <w:r w:rsidRPr="00125EBB">
        <w:rPr>
          <w:rFonts w:eastAsia="Times New Roman"/>
          <w:color w:val="auto"/>
        </w:rPr>
        <w:t xml:space="preserve"> duplication and overlap of qualifications while making sure all learning needs are covered </w:t>
      </w:r>
    </w:p>
    <w:p w:rsidR="00125EBB" w:rsidRPr="00125EBB" w:rsidRDefault="00125EBB" w:rsidP="00125EBB">
      <w:pPr>
        <w:ind w:left="720"/>
        <w:jc w:val="both"/>
        <w:rPr>
          <w:rFonts w:eastAsia="Times New Roman"/>
          <w:color w:val="auto"/>
          <w:sz w:val="24"/>
          <w:szCs w:val="24"/>
        </w:rPr>
      </w:pPr>
      <w:proofErr w:type="gramStart"/>
      <w:r w:rsidRPr="00125EBB">
        <w:rPr>
          <w:rFonts w:eastAsia="Times New Roman"/>
          <w:color w:val="auto"/>
        </w:rPr>
        <w:t>promote</w:t>
      </w:r>
      <w:proofErr w:type="gramEnd"/>
      <w:r w:rsidRPr="00125EBB">
        <w:rPr>
          <w:rFonts w:eastAsia="Times New Roman"/>
          <w:color w:val="auto"/>
        </w:rPr>
        <w:t xml:space="preserve"> public and professional confidence in the integrity and relevance of national awards. </w:t>
      </w:r>
    </w:p>
    <w:p w:rsidR="00125EBB" w:rsidRPr="00125EBB" w:rsidRDefault="00125EBB" w:rsidP="00125EBB">
      <w:pPr>
        <w:jc w:val="both"/>
        <w:rPr>
          <w:rFonts w:eastAsia="Times New Roman"/>
          <w:color w:val="auto"/>
          <w:sz w:val="24"/>
          <w:szCs w:val="24"/>
        </w:rPr>
      </w:pPr>
      <w:r w:rsidRPr="00125EBB">
        <w:rPr>
          <w:rFonts w:eastAsia="Times New Roman"/>
          <w:color w:val="auto"/>
        </w:rPr>
        <w:br/>
      </w:r>
    </w:p>
    <w:p w:rsidR="00125EBB" w:rsidRPr="00125EBB" w:rsidRDefault="00125EBB" w:rsidP="00125EBB">
      <w:pPr>
        <w:jc w:val="both"/>
        <w:rPr>
          <w:rFonts w:eastAsia="Times New Roman"/>
          <w:color w:val="auto"/>
          <w:sz w:val="24"/>
          <w:szCs w:val="24"/>
        </w:rPr>
      </w:pPr>
      <w:r w:rsidRPr="00125EBB">
        <w:rPr>
          <w:rFonts w:eastAsia="Times New Roman"/>
          <w:color w:val="auto"/>
        </w:rPr>
        <w:t>The following table provides an indication of the new frameworks.</w:t>
      </w:r>
    </w:p>
    <w:p w:rsidR="00125EBB" w:rsidRPr="00125EBB" w:rsidRDefault="00125EBB" w:rsidP="00125EBB">
      <w:pPr>
        <w:jc w:val="both"/>
        <w:rPr>
          <w:rFonts w:eastAsia="Times New Roman"/>
          <w:color w:val="auto"/>
          <w:sz w:val="24"/>
          <w:szCs w:val="24"/>
        </w:rPr>
      </w:pPr>
      <w:r w:rsidRPr="00125EBB">
        <w:rPr>
          <w:rFonts w:eastAsia="Times New Roman"/>
          <w:color w:val="auto"/>
        </w:rPr>
        <w:br/>
      </w:r>
    </w:p>
    <w:tbl>
      <w:tblPr>
        <w:tblW w:w="14096" w:type="dxa"/>
        <w:tblInd w:w="15" w:type="dxa"/>
        <w:tblCellMar>
          <w:top w:w="15" w:type="dxa"/>
          <w:left w:w="15" w:type="dxa"/>
          <w:bottom w:w="15" w:type="dxa"/>
          <w:right w:w="15" w:type="dxa"/>
        </w:tblCellMar>
        <w:tblLook w:val="04A0" w:firstRow="1" w:lastRow="0" w:firstColumn="1" w:lastColumn="0" w:noHBand="0" w:noVBand="1"/>
      </w:tblPr>
      <w:tblGrid>
        <w:gridCol w:w="4572"/>
        <w:gridCol w:w="9524"/>
      </w:tblGrid>
      <w:tr w:rsidR="00125EBB" w:rsidRPr="00125EBB" w:rsidTr="00125EBB">
        <w:trPr>
          <w:trHeight w:val="528"/>
        </w:trPr>
        <w:tc>
          <w:tcPr>
            <w:tcW w:w="0" w:type="auto"/>
            <w:tcBorders>
              <w:top w:val="single" w:sz="8" w:space="0" w:color="C0C0C0"/>
              <w:left w:val="single" w:sz="8" w:space="0" w:color="C0C0C0"/>
              <w:bottom w:val="nil"/>
              <w:right w:val="nil"/>
            </w:tcBorders>
            <w:vAlign w:val="center"/>
            <w:hideMark/>
          </w:tcPr>
          <w:p w:rsidR="00125EBB" w:rsidRPr="00125EBB" w:rsidRDefault="00125EBB" w:rsidP="00125EBB">
            <w:pPr>
              <w:jc w:val="center"/>
              <w:rPr>
                <w:rFonts w:eastAsia="Times New Roman"/>
                <w:color w:val="auto"/>
                <w:sz w:val="24"/>
                <w:szCs w:val="24"/>
              </w:rPr>
            </w:pPr>
            <w:r w:rsidRPr="00125EBB">
              <w:rPr>
                <w:rFonts w:eastAsia="Times New Roman"/>
                <w:b/>
                <w:bCs/>
                <w:color w:val="auto"/>
              </w:rPr>
              <w:t>National Qualifications Framework</w:t>
            </w:r>
          </w:p>
        </w:tc>
        <w:tc>
          <w:tcPr>
            <w:tcW w:w="0" w:type="auto"/>
            <w:tcBorders>
              <w:top w:val="inset" w:sz="8" w:space="0" w:color="000000"/>
              <w:bottom w:val="nil"/>
              <w:right w:val="inset" w:sz="8" w:space="0" w:color="000000"/>
            </w:tcBorders>
            <w:vAlign w:val="center"/>
            <w:hideMark/>
          </w:tcPr>
          <w:p w:rsidR="00125EBB" w:rsidRPr="00125EBB" w:rsidRDefault="00125EBB" w:rsidP="00125EBB">
            <w:pPr>
              <w:jc w:val="center"/>
              <w:rPr>
                <w:rFonts w:eastAsia="Times New Roman"/>
                <w:color w:val="auto"/>
                <w:sz w:val="24"/>
                <w:szCs w:val="24"/>
              </w:rPr>
            </w:pPr>
            <w:r w:rsidRPr="00125EBB">
              <w:rPr>
                <w:rFonts w:eastAsia="Times New Roman"/>
                <w:b/>
                <w:bCs/>
                <w:color w:val="auto"/>
              </w:rPr>
              <w:t>Framework for Higher Education Qualification levels (FHEQ)</w:t>
            </w:r>
          </w:p>
        </w:tc>
      </w:tr>
      <w:tr w:rsidR="00125EBB" w:rsidRPr="00125EBB" w:rsidTr="00125EBB">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lastRenderedPageBreak/>
              <w:t>8</w:t>
            </w:r>
          </w:p>
          <w:p w:rsidR="00125EBB" w:rsidRPr="00125EBB" w:rsidRDefault="00125EBB" w:rsidP="00125EBB">
            <w:pPr>
              <w:rPr>
                <w:rFonts w:eastAsia="Times New Roman"/>
                <w:color w:val="auto"/>
                <w:sz w:val="24"/>
                <w:szCs w:val="24"/>
              </w:rPr>
            </w:pPr>
            <w:r w:rsidRPr="00125EBB">
              <w:rPr>
                <w:rFonts w:eastAsia="Times New Roman"/>
                <w:color w:val="auto"/>
                <w:sz w:val="16"/>
                <w:szCs w:val="16"/>
              </w:rPr>
              <w:t xml:space="preserve">Specialist awards </w:t>
            </w:r>
          </w:p>
        </w:tc>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D (doctoral)</w:t>
            </w:r>
          </w:p>
          <w:p w:rsidR="00125EBB" w:rsidRPr="00125EBB" w:rsidRDefault="00125EBB" w:rsidP="00125EBB">
            <w:pPr>
              <w:rPr>
                <w:rFonts w:eastAsia="Times New Roman"/>
                <w:color w:val="auto"/>
                <w:sz w:val="24"/>
                <w:szCs w:val="24"/>
              </w:rPr>
            </w:pPr>
            <w:r w:rsidRPr="00125EBB">
              <w:rPr>
                <w:rFonts w:eastAsia="Times New Roman"/>
                <w:color w:val="auto"/>
                <w:sz w:val="16"/>
                <w:szCs w:val="16"/>
              </w:rPr>
              <w:t xml:space="preserve">doctorates </w:t>
            </w:r>
          </w:p>
        </w:tc>
      </w:tr>
      <w:tr w:rsidR="00125EBB" w:rsidRPr="00125EBB" w:rsidTr="00125EBB">
        <w:tc>
          <w:tcPr>
            <w:tcW w:w="0" w:type="auto"/>
            <w:tcBorders>
              <w:top w:val="single" w:sz="8" w:space="0" w:color="C0C0C0"/>
              <w:left w:val="single" w:sz="8" w:space="0" w:color="C0C0C0"/>
              <w:bottom w:val="single" w:sz="8" w:space="0" w:color="C0C0C0"/>
              <w:right w:val="single" w:sz="8" w:space="0" w:color="C0C0C0"/>
            </w:tcBorders>
            <w:vAlign w:val="center"/>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 xml:space="preserve">7 </w:t>
            </w:r>
          </w:p>
          <w:p w:rsidR="00125EBB" w:rsidRPr="00125EBB" w:rsidRDefault="00125EBB" w:rsidP="00125EBB">
            <w:pPr>
              <w:rPr>
                <w:rFonts w:eastAsia="Times New Roman"/>
                <w:color w:val="auto"/>
                <w:sz w:val="24"/>
                <w:szCs w:val="24"/>
              </w:rPr>
            </w:pPr>
            <w:r w:rsidRPr="00125EBB">
              <w:rPr>
                <w:rFonts w:eastAsia="Times New Roman"/>
                <w:color w:val="auto"/>
                <w:sz w:val="16"/>
                <w:szCs w:val="16"/>
              </w:rPr>
              <w:t>Level 7 Diploma</w:t>
            </w:r>
          </w:p>
          <w:p w:rsidR="00125EBB" w:rsidRPr="00125EBB" w:rsidRDefault="00125EBB" w:rsidP="00125EBB">
            <w:pPr>
              <w:rPr>
                <w:rFonts w:eastAsia="Times New Roman"/>
                <w:color w:val="auto"/>
                <w:sz w:val="24"/>
                <w:szCs w:val="24"/>
              </w:rPr>
            </w:pPr>
            <w:r w:rsidRPr="00125EBB">
              <w:rPr>
                <w:rFonts w:eastAsia="Times New Roman"/>
                <w:color w:val="auto"/>
                <w:sz w:val="16"/>
                <w:szCs w:val="16"/>
              </w:rPr>
              <w:t xml:space="preserve">Professional qualifications </w:t>
            </w:r>
          </w:p>
        </w:tc>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M (masters)</w:t>
            </w:r>
            <w:r w:rsidRPr="00125EBB">
              <w:rPr>
                <w:rFonts w:eastAsia="Times New Roman"/>
                <w:color w:val="auto"/>
                <w:sz w:val="24"/>
                <w:szCs w:val="24"/>
              </w:rPr>
              <w:br/>
            </w:r>
            <w:r w:rsidRPr="00125EBB">
              <w:rPr>
                <w:rFonts w:eastAsia="Times New Roman"/>
                <w:color w:val="auto"/>
                <w:sz w:val="16"/>
                <w:szCs w:val="16"/>
              </w:rPr>
              <w:t xml:space="preserve">masters degrees, postgraduate certificates and diplomas </w:t>
            </w:r>
          </w:p>
        </w:tc>
      </w:tr>
      <w:tr w:rsidR="00125EBB" w:rsidRPr="00125EBB" w:rsidTr="00125EBB">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6</w:t>
            </w:r>
          </w:p>
          <w:p w:rsidR="00125EBB" w:rsidRPr="00125EBB" w:rsidRDefault="00125EBB" w:rsidP="00125EBB">
            <w:pPr>
              <w:rPr>
                <w:rFonts w:eastAsia="Times New Roman"/>
                <w:color w:val="auto"/>
                <w:sz w:val="24"/>
                <w:szCs w:val="24"/>
              </w:rPr>
            </w:pPr>
            <w:r w:rsidRPr="00125EBB">
              <w:rPr>
                <w:rFonts w:eastAsia="Times New Roman"/>
                <w:color w:val="auto"/>
                <w:sz w:val="16"/>
                <w:szCs w:val="16"/>
              </w:rPr>
              <w:t xml:space="preserve">Level 6 Diploma </w:t>
            </w:r>
          </w:p>
          <w:p w:rsidR="00125EBB" w:rsidRPr="00125EBB" w:rsidRDefault="00125EBB" w:rsidP="00125EBB">
            <w:pPr>
              <w:rPr>
                <w:rFonts w:eastAsia="Times New Roman"/>
                <w:color w:val="auto"/>
                <w:sz w:val="24"/>
                <w:szCs w:val="24"/>
              </w:rPr>
            </w:pPr>
            <w:r w:rsidRPr="00125EBB">
              <w:rPr>
                <w:rFonts w:eastAsia="Times New Roman"/>
                <w:color w:val="auto"/>
                <w:sz w:val="16"/>
                <w:szCs w:val="16"/>
              </w:rPr>
              <w:t>Professional qualifications</w:t>
            </w:r>
          </w:p>
        </w:tc>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H (honours)</w:t>
            </w:r>
            <w:r w:rsidRPr="00125EBB">
              <w:rPr>
                <w:rFonts w:eastAsia="Times New Roman"/>
                <w:color w:val="auto"/>
                <w:sz w:val="24"/>
                <w:szCs w:val="24"/>
              </w:rPr>
              <w:br/>
            </w:r>
            <w:proofErr w:type="spellStart"/>
            <w:r w:rsidRPr="00125EBB">
              <w:rPr>
                <w:rFonts w:eastAsia="Times New Roman"/>
                <w:color w:val="auto"/>
                <w:sz w:val="16"/>
                <w:szCs w:val="16"/>
              </w:rPr>
              <w:t>bachelors</w:t>
            </w:r>
            <w:proofErr w:type="spellEnd"/>
            <w:r w:rsidRPr="00125EBB">
              <w:rPr>
                <w:rFonts w:eastAsia="Times New Roman"/>
                <w:color w:val="auto"/>
                <w:sz w:val="16"/>
                <w:szCs w:val="16"/>
              </w:rPr>
              <w:t xml:space="preserve"> degrees, graduate certificates and diplomas </w:t>
            </w:r>
          </w:p>
        </w:tc>
      </w:tr>
      <w:tr w:rsidR="00125EBB" w:rsidRPr="00125EBB" w:rsidTr="00125EBB">
        <w:tc>
          <w:tcPr>
            <w:tcW w:w="0" w:type="auto"/>
            <w:tcBorders>
              <w:top w:val="single" w:sz="8" w:space="0" w:color="C0C0C0"/>
              <w:left w:val="single" w:sz="8" w:space="0" w:color="C0C0C0"/>
              <w:bottom w:val="single" w:sz="8" w:space="0" w:color="C0C0C0"/>
              <w:right w:val="single" w:sz="8" w:space="0" w:color="C0C0C0"/>
            </w:tcBorders>
            <w:vAlign w:val="center"/>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5</w:t>
            </w:r>
          </w:p>
          <w:p w:rsidR="00125EBB" w:rsidRPr="00125EBB" w:rsidRDefault="00125EBB" w:rsidP="00125EBB">
            <w:pPr>
              <w:rPr>
                <w:rFonts w:eastAsia="Times New Roman"/>
                <w:color w:val="auto"/>
                <w:sz w:val="24"/>
                <w:szCs w:val="24"/>
              </w:rPr>
            </w:pPr>
            <w:r w:rsidRPr="00125EBB">
              <w:rPr>
                <w:rFonts w:eastAsia="Times New Roman"/>
                <w:color w:val="auto"/>
                <w:sz w:val="16"/>
                <w:szCs w:val="16"/>
              </w:rPr>
              <w:t>Level 5 BTEC HND</w:t>
            </w:r>
          </w:p>
        </w:tc>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I (intermediate)</w:t>
            </w:r>
            <w:r w:rsidRPr="00125EBB">
              <w:rPr>
                <w:rFonts w:eastAsia="Times New Roman"/>
                <w:color w:val="auto"/>
                <w:sz w:val="24"/>
                <w:szCs w:val="24"/>
              </w:rPr>
              <w:br/>
            </w:r>
            <w:r w:rsidRPr="00125EBB">
              <w:rPr>
                <w:rFonts w:eastAsia="Times New Roman"/>
                <w:color w:val="auto"/>
                <w:sz w:val="16"/>
                <w:szCs w:val="16"/>
              </w:rPr>
              <w:t xml:space="preserve">diplomas of higher education and further education, foundation degrees, higher national diplomas </w:t>
            </w:r>
          </w:p>
        </w:tc>
      </w:tr>
      <w:tr w:rsidR="00125EBB" w:rsidRPr="00125EBB" w:rsidTr="00125EBB">
        <w:tc>
          <w:tcPr>
            <w:tcW w:w="0" w:type="auto"/>
            <w:tcBorders>
              <w:top w:val="single" w:sz="8" w:space="0" w:color="C0C0C0"/>
              <w:left w:val="single" w:sz="8" w:space="0" w:color="C0C0C0"/>
              <w:bottom w:val="single" w:sz="8" w:space="0" w:color="C0C0C0"/>
              <w:right w:val="single" w:sz="8" w:space="0" w:color="C0C0C0"/>
            </w:tcBorders>
            <w:vAlign w:val="center"/>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4</w:t>
            </w:r>
            <w:r w:rsidRPr="00125EBB">
              <w:rPr>
                <w:rFonts w:eastAsia="Times New Roman"/>
                <w:color w:val="auto"/>
                <w:sz w:val="24"/>
                <w:szCs w:val="24"/>
              </w:rPr>
              <w:br/>
            </w:r>
            <w:r w:rsidRPr="00125EBB">
              <w:rPr>
                <w:rFonts w:eastAsia="Times New Roman"/>
                <w:color w:val="auto"/>
                <w:sz w:val="16"/>
                <w:szCs w:val="16"/>
              </w:rPr>
              <w:t xml:space="preserve">Level 4 Certificate </w:t>
            </w:r>
          </w:p>
        </w:tc>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C (certificate)</w:t>
            </w:r>
            <w:r w:rsidRPr="00125EBB">
              <w:rPr>
                <w:rFonts w:eastAsia="Times New Roman"/>
                <w:color w:val="auto"/>
                <w:sz w:val="24"/>
                <w:szCs w:val="24"/>
              </w:rPr>
              <w:br/>
            </w:r>
            <w:r w:rsidRPr="00125EBB">
              <w:rPr>
                <w:rFonts w:eastAsia="Times New Roman"/>
                <w:color w:val="auto"/>
                <w:sz w:val="16"/>
                <w:szCs w:val="16"/>
              </w:rPr>
              <w:t xml:space="preserve">certificates of higher education </w:t>
            </w:r>
          </w:p>
        </w:tc>
      </w:tr>
      <w:tr w:rsidR="00125EBB" w:rsidRPr="00125EBB" w:rsidTr="00125EBB">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3</w:t>
            </w:r>
            <w:r w:rsidRPr="00125EBB">
              <w:rPr>
                <w:rFonts w:eastAsia="Times New Roman"/>
                <w:color w:val="auto"/>
                <w:sz w:val="24"/>
                <w:szCs w:val="24"/>
              </w:rPr>
              <w:br/>
            </w:r>
            <w:r w:rsidRPr="00125EBB">
              <w:rPr>
                <w:rFonts w:eastAsia="Times New Roman"/>
                <w:color w:val="auto"/>
                <w:sz w:val="16"/>
                <w:szCs w:val="16"/>
              </w:rPr>
              <w:t>Level 3 Certificate (OND)</w:t>
            </w:r>
            <w:r w:rsidRPr="00125EBB">
              <w:rPr>
                <w:rFonts w:eastAsia="Times New Roman"/>
                <w:color w:val="auto"/>
                <w:sz w:val="24"/>
                <w:szCs w:val="24"/>
              </w:rPr>
              <w:br/>
            </w:r>
            <w:r w:rsidRPr="00125EBB">
              <w:rPr>
                <w:rFonts w:eastAsia="Times New Roman"/>
                <w:color w:val="auto"/>
                <w:sz w:val="16"/>
                <w:szCs w:val="16"/>
              </w:rPr>
              <w:t xml:space="preserve">Level 3 NVQ </w:t>
            </w:r>
            <w:r w:rsidRPr="00125EBB">
              <w:rPr>
                <w:rFonts w:eastAsia="Times New Roman"/>
                <w:color w:val="auto"/>
                <w:sz w:val="24"/>
                <w:szCs w:val="24"/>
              </w:rPr>
              <w:br/>
            </w:r>
            <w:r w:rsidRPr="00125EBB">
              <w:rPr>
                <w:rFonts w:eastAsia="Times New Roman"/>
                <w:color w:val="auto"/>
                <w:sz w:val="16"/>
                <w:szCs w:val="16"/>
              </w:rPr>
              <w:t xml:space="preserve">A levels </w:t>
            </w:r>
          </w:p>
        </w:tc>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p>
        </w:tc>
      </w:tr>
      <w:tr w:rsidR="00125EBB" w:rsidRPr="00125EBB" w:rsidTr="00125EBB">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2</w:t>
            </w:r>
            <w:r w:rsidRPr="00125EBB">
              <w:rPr>
                <w:rFonts w:eastAsia="Times New Roman"/>
                <w:color w:val="auto"/>
                <w:sz w:val="24"/>
                <w:szCs w:val="24"/>
              </w:rPr>
              <w:br/>
            </w:r>
            <w:r w:rsidRPr="00125EBB">
              <w:rPr>
                <w:rFonts w:eastAsia="Times New Roman"/>
                <w:color w:val="auto"/>
                <w:sz w:val="16"/>
                <w:szCs w:val="16"/>
              </w:rPr>
              <w:t xml:space="preserve">Level 2 Diploma </w:t>
            </w:r>
            <w:r w:rsidRPr="00125EBB">
              <w:rPr>
                <w:rFonts w:eastAsia="Times New Roman"/>
                <w:color w:val="auto"/>
                <w:sz w:val="24"/>
                <w:szCs w:val="24"/>
              </w:rPr>
              <w:br/>
            </w:r>
            <w:r w:rsidRPr="00125EBB">
              <w:rPr>
                <w:rFonts w:eastAsia="Times New Roman"/>
                <w:color w:val="auto"/>
                <w:sz w:val="16"/>
                <w:szCs w:val="16"/>
              </w:rPr>
              <w:t xml:space="preserve">Level 2 NVQ </w:t>
            </w:r>
            <w:r w:rsidRPr="00125EBB">
              <w:rPr>
                <w:rFonts w:eastAsia="Times New Roman"/>
                <w:color w:val="auto"/>
                <w:sz w:val="24"/>
                <w:szCs w:val="24"/>
              </w:rPr>
              <w:br/>
            </w:r>
            <w:r w:rsidRPr="00125EBB">
              <w:rPr>
                <w:rFonts w:eastAsia="Times New Roman"/>
                <w:color w:val="auto"/>
                <w:sz w:val="16"/>
                <w:szCs w:val="16"/>
              </w:rPr>
              <w:t xml:space="preserve">GCSEs Grades A*-C </w:t>
            </w:r>
          </w:p>
        </w:tc>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p>
        </w:tc>
      </w:tr>
      <w:tr w:rsidR="00125EBB" w:rsidRPr="00125EBB" w:rsidTr="00125EBB">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1</w:t>
            </w:r>
            <w:r w:rsidRPr="00125EBB">
              <w:rPr>
                <w:rFonts w:eastAsia="Times New Roman"/>
                <w:color w:val="auto"/>
                <w:sz w:val="24"/>
                <w:szCs w:val="24"/>
              </w:rPr>
              <w:br/>
            </w:r>
            <w:r w:rsidRPr="00125EBB">
              <w:rPr>
                <w:rFonts w:eastAsia="Times New Roman"/>
                <w:color w:val="auto"/>
                <w:sz w:val="16"/>
                <w:szCs w:val="16"/>
              </w:rPr>
              <w:t>Level 1 Certificate</w:t>
            </w:r>
            <w:r w:rsidRPr="00125EBB">
              <w:rPr>
                <w:rFonts w:eastAsia="Times New Roman"/>
                <w:color w:val="auto"/>
                <w:sz w:val="24"/>
                <w:szCs w:val="24"/>
              </w:rPr>
              <w:br/>
            </w:r>
            <w:r w:rsidRPr="00125EBB">
              <w:rPr>
                <w:rFonts w:eastAsia="Times New Roman"/>
                <w:color w:val="auto"/>
                <w:sz w:val="16"/>
                <w:szCs w:val="16"/>
              </w:rPr>
              <w:t xml:space="preserve">Level 1 NVQ </w:t>
            </w:r>
            <w:r w:rsidRPr="00125EBB">
              <w:rPr>
                <w:rFonts w:eastAsia="Times New Roman"/>
                <w:color w:val="auto"/>
                <w:sz w:val="24"/>
                <w:szCs w:val="24"/>
              </w:rPr>
              <w:br/>
            </w:r>
            <w:r w:rsidRPr="00125EBB">
              <w:rPr>
                <w:rFonts w:eastAsia="Times New Roman"/>
                <w:color w:val="auto"/>
                <w:sz w:val="16"/>
                <w:szCs w:val="16"/>
              </w:rPr>
              <w:t xml:space="preserve">GCSEs Grades D-G </w:t>
            </w:r>
          </w:p>
        </w:tc>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p>
        </w:tc>
      </w:tr>
      <w:tr w:rsidR="00125EBB" w:rsidRPr="00125EBB" w:rsidTr="00125EBB">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r w:rsidRPr="00125EBB">
              <w:rPr>
                <w:rFonts w:eastAsia="Times New Roman"/>
                <w:color w:val="auto"/>
                <w:sz w:val="16"/>
                <w:szCs w:val="16"/>
              </w:rPr>
              <w:t>Entry</w:t>
            </w:r>
            <w:r w:rsidRPr="00125EBB">
              <w:rPr>
                <w:rFonts w:eastAsia="Times New Roman"/>
                <w:color w:val="auto"/>
                <w:sz w:val="24"/>
                <w:szCs w:val="24"/>
              </w:rPr>
              <w:br/>
            </w:r>
            <w:proofErr w:type="spellStart"/>
            <w:r w:rsidRPr="00125EBB">
              <w:rPr>
                <w:rFonts w:eastAsia="Times New Roman"/>
                <w:color w:val="auto"/>
                <w:sz w:val="16"/>
                <w:szCs w:val="16"/>
              </w:rPr>
              <w:t>Entry</w:t>
            </w:r>
            <w:proofErr w:type="spellEnd"/>
            <w:r w:rsidRPr="00125EBB">
              <w:rPr>
                <w:rFonts w:eastAsia="Times New Roman"/>
                <w:color w:val="auto"/>
                <w:sz w:val="16"/>
                <w:szCs w:val="16"/>
              </w:rPr>
              <w:t xml:space="preserve"> Level Certificate in Adult Literacy</w:t>
            </w:r>
          </w:p>
        </w:tc>
        <w:tc>
          <w:tcPr>
            <w:tcW w:w="0" w:type="auto"/>
            <w:tcBorders>
              <w:top w:val="single" w:sz="8" w:space="0" w:color="C0C0C0"/>
              <w:left w:val="single" w:sz="8" w:space="0" w:color="C0C0C0"/>
              <w:bottom w:val="single" w:sz="8" w:space="0" w:color="C0C0C0"/>
              <w:right w:val="single" w:sz="8" w:space="0" w:color="C0C0C0"/>
            </w:tcBorders>
            <w:hideMark/>
          </w:tcPr>
          <w:p w:rsidR="00125EBB" w:rsidRPr="00125EBB" w:rsidRDefault="00125EBB" w:rsidP="00125EBB">
            <w:pPr>
              <w:rPr>
                <w:rFonts w:eastAsia="Times New Roman"/>
                <w:color w:val="auto"/>
                <w:sz w:val="24"/>
                <w:szCs w:val="24"/>
              </w:rPr>
            </w:pPr>
          </w:p>
        </w:tc>
      </w:tr>
    </w:tbl>
    <w:p w:rsidR="00125EBB" w:rsidRPr="00125EBB" w:rsidRDefault="00125EBB" w:rsidP="00125EBB">
      <w:pPr>
        <w:jc w:val="both"/>
        <w:rPr>
          <w:rFonts w:eastAsia="Times New Roman"/>
          <w:color w:val="auto"/>
          <w:sz w:val="24"/>
          <w:szCs w:val="24"/>
        </w:rPr>
      </w:pPr>
      <w:r w:rsidRPr="00125EBB">
        <w:rPr>
          <w:rFonts w:eastAsia="Times New Roman"/>
          <w:color w:val="auto"/>
        </w:rPr>
        <w:br/>
      </w:r>
    </w:p>
    <w:p w:rsidR="00125EBB" w:rsidRPr="00125EBB" w:rsidRDefault="00125EBB" w:rsidP="00125EBB">
      <w:pPr>
        <w:jc w:val="both"/>
        <w:rPr>
          <w:rFonts w:eastAsia="Times New Roman"/>
          <w:color w:val="auto"/>
          <w:sz w:val="24"/>
          <w:szCs w:val="24"/>
        </w:rPr>
      </w:pPr>
      <w:r w:rsidRPr="00125EBB">
        <w:rPr>
          <w:rFonts w:eastAsia="Times New Roman"/>
          <w:color w:val="auto"/>
        </w:rPr>
        <w:t>The use of levels in the NQF is to indicate the generally comparable outcome of an award but does not indicate that different awards share purpose, content and outcomes.</w:t>
      </w:r>
    </w:p>
    <w:p w:rsidR="00125EBB" w:rsidRDefault="00125EBB"/>
    <w:sectPr w:rsidR="00125EBB">
      <w:pgSz w:w="16838" w:h="11906"/>
      <w:pgMar w:top="426" w:right="1440"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361"/>
    <w:multiLevelType w:val="multilevel"/>
    <w:tmpl w:val="3F2E51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14792E"/>
    <w:multiLevelType w:val="multilevel"/>
    <w:tmpl w:val="4912BC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AA925C6"/>
    <w:multiLevelType w:val="hybridMultilevel"/>
    <w:tmpl w:val="D114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F6396"/>
    <w:multiLevelType w:val="hybridMultilevel"/>
    <w:tmpl w:val="61465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D5C83"/>
    <w:multiLevelType w:val="hybridMultilevel"/>
    <w:tmpl w:val="A6EA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B95937"/>
    <w:multiLevelType w:val="hybridMultilevel"/>
    <w:tmpl w:val="9994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D219F"/>
    <w:multiLevelType w:val="multilevel"/>
    <w:tmpl w:val="0F7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40F51"/>
    <w:multiLevelType w:val="hybridMultilevel"/>
    <w:tmpl w:val="9C30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F1E3A"/>
    <w:multiLevelType w:val="multilevel"/>
    <w:tmpl w:val="B8007B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6B2376A"/>
    <w:multiLevelType w:val="hybridMultilevel"/>
    <w:tmpl w:val="F004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54896"/>
    <w:multiLevelType w:val="multilevel"/>
    <w:tmpl w:val="B8481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FFF085F"/>
    <w:multiLevelType w:val="multilevel"/>
    <w:tmpl w:val="AD401D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06F339C"/>
    <w:multiLevelType w:val="multilevel"/>
    <w:tmpl w:val="6F1039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1BE6944"/>
    <w:multiLevelType w:val="multilevel"/>
    <w:tmpl w:val="2ACC24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D6259D5"/>
    <w:multiLevelType w:val="multilevel"/>
    <w:tmpl w:val="F2C2B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4"/>
  </w:num>
  <w:num w:numId="3">
    <w:abstractNumId w:val="11"/>
  </w:num>
  <w:num w:numId="4">
    <w:abstractNumId w:val="1"/>
  </w:num>
  <w:num w:numId="5">
    <w:abstractNumId w:val="0"/>
  </w:num>
  <w:num w:numId="6">
    <w:abstractNumId w:val="10"/>
  </w:num>
  <w:num w:numId="7">
    <w:abstractNumId w:val="13"/>
  </w:num>
  <w:num w:numId="8">
    <w:abstractNumId w:val="8"/>
  </w:num>
  <w:num w:numId="9">
    <w:abstractNumId w:val="7"/>
  </w:num>
  <w:num w:numId="10">
    <w:abstractNumId w:val="2"/>
  </w:num>
  <w:num w:numId="11">
    <w:abstractNumId w:val="9"/>
  </w:num>
  <w:num w:numId="12">
    <w:abstractNumId w:val="4"/>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displayBackgroundShape/>
  <w:proofState w:spelling="clean" w:grammar="clean"/>
  <w:defaultTabStop w:val="720"/>
  <w:characterSpacingControl w:val="doNotCompress"/>
  <w:compat>
    <w:compatSetting w:name="compatibilityMode" w:uri="http://schemas.microsoft.com/office/word" w:val="14"/>
  </w:compat>
  <w:rsids>
    <w:rsidRoot w:val="00E014A3"/>
    <w:rsid w:val="00125EBB"/>
    <w:rsid w:val="005E52E5"/>
    <w:rsid w:val="00616323"/>
    <w:rsid w:val="00825B57"/>
    <w:rsid w:val="009213B4"/>
    <w:rsid w:val="00C96C31"/>
    <w:rsid w:val="00CA06D9"/>
    <w:rsid w:val="00D73C6D"/>
    <w:rsid w:val="00E014A3"/>
    <w:rsid w:val="00EE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73C6D"/>
    <w:pPr>
      <w:ind w:left="720"/>
      <w:contextualSpacing/>
    </w:pPr>
  </w:style>
  <w:style w:type="paragraph" w:customStyle="1" w:styleId="qowt-li-8673758190">
    <w:name w:val="qowt-li-867375819_0"/>
    <w:basedOn w:val="Normal"/>
    <w:rsid w:val="00616323"/>
    <w:pPr>
      <w:spacing w:before="100" w:beforeAutospacing="1" w:after="100" w:afterAutospacing="1"/>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73C6D"/>
    <w:pPr>
      <w:ind w:left="720"/>
      <w:contextualSpacing/>
    </w:pPr>
  </w:style>
  <w:style w:type="paragraph" w:customStyle="1" w:styleId="qowt-li-8673758190">
    <w:name w:val="qowt-li-867375819_0"/>
    <w:basedOn w:val="Normal"/>
    <w:rsid w:val="00616323"/>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5775">
      <w:bodyDiv w:val="1"/>
      <w:marLeft w:val="0"/>
      <w:marRight w:val="0"/>
      <w:marTop w:val="0"/>
      <w:marBottom w:val="0"/>
      <w:divBdr>
        <w:top w:val="none" w:sz="0" w:space="0" w:color="auto"/>
        <w:left w:val="none" w:sz="0" w:space="0" w:color="auto"/>
        <w:bottom w:val="none" w:sz="0" w:space="0" w:color="auto"/>
        <w:right w:val="none" w:sz="0" w:space="0" w:color="auto"/>
      </w:divBdr>
    </w:div>
    <w:div w:id="1413044484">
      <w:bodyDiv w:val="1"/>
      <w:marLeft w:val="0"/>
      <w:marRight w:val="0"/>
      <w:marTop w:val="0"/>
      <w:marBottom w:val="0"/>
      <w:divBdr>
        <w:top w:val="none" w:sz="0" w:space="0" w:color="auto"/>
        <w:left w:val="none" w:sz="0" w:space="0" w:color="auto"/>
        <w:bottom w:val="none" w:sz="0" w:space="0" w:color="auto"/>
        <w:right w:val="none" w:sz="0" w:space="0" w:color="auto"/>
      </w:divBdr>
      <w:divsChild>
        <w:div w:id="34817107">
          <w:marLeft w:val="0"/>
          <w:marRight w:val="0"/>
          <w:marTop w:val="0"/>
          <w:marBottom w:val="0"/>
          <w:divBdr>
            <w:top w:val="none" w:sz="0" w:space="0" w:color="auto"/>
            <w:left w:val="none" w:sz="0" w:space="0" w:color="auto"/>
            <w:bottom w:val="none" w:sz="0" w:space="0" w:color="auto"/>
            <w:right w:val="none" w:sz="0" w:space="0" w:color="auto"/>
          </w:divBdr>
          <w:divsChild>
            <w:div w:id="534853713">
              <w:marLeft w:val="0"/>
              <w:marRight w:val="0"/>
              <w:marTop w:val="0"/>
              <w:marBottom w:val="0"/>
              <w:divBdr>
                <w:top w:val="none" w:sz="0" w:space="0" w:color="auto"/>
                <w:left w:val="none" w:sz="0" w:space="0" w:color="auto"/>
                <w:bottom w:val="none" w:sz="0" w:space="0" w:color="auto"/>
                <w:right w:val="none" w:sz="0" w:space="0" w:color="auto"/>
              </w:divBdr>
              <w:divsChild>
                <w:div w:id="1066077073">
                  <w:marLeft w:val="0"/>
                  <w:marRight w:val="0"/>
                  <w:marTop w:val="0"/>
                  <w:marBottom w:val="0"/>
                  <w:divBdr>
                    <w:top w:val="none" w:sz="0" w:space="0" w:color="auto"/>
                    <w:left w:val="none" w:sz="0" w:space="0" w:color="auto"/>
                    <w:bottom w:val="none" w:sz="0" w:space="0" w:color="auto"/>
                    <w:right w:val="none" w:sz="0" w:space="0" w:color="auto"/>
                  </w:divBdr>
                </w:div>
                <w:div w:id="913466959">
                  <w:marLeft w:val="0"/>
                  <w:marRight w:val="0"/>
                  <w:marTop w:val="0"/>
                  <w:marBottom w:val="0"/>
                  <w:divBdr>
                    <w:top w:val="none" w:sz="0" w:space="0" w:color="auto"/>
                    <w:left w:val="none" w:sz="0" w:space="0" w:color="auto"/>
                    <w:bottom w:val="none" w:sz="0" w:space="0" w:color="auto"/>
                    <w:right w:val="none" w:sz="0" w:space="0" w:color="auto"/>
                  </w:divBdr>
                </w:div>
                <w:div w:id="47806100">
                  <w:marLeft w:val="0"/>
                  <w:marRight w:val="0"/>
                  <w:marTop w:val="0"/>
                  <w:marBottom w:val="0"/>
                  <w:divBdr>
                    <w:top w:val="none" w:sz="0" w:space="0" w:color="auto"/>
                    <w:left w:val="none" w:sz="0" w:space="0" w:color="auto"/>
                    <w:bottom w:val="none" w:sz="0" w:space="0" w:color="auto"/>
                    <w:right w:val="none" w:sz="0" w:space="0" w:color="auto"/>
                  </w:divBdr>
                </w:div>
                <w:div w:id="639965732">
                  <w:marLeft w:val="0"/>
                  <w:marRight w:val="0"/>
                  <w:marTop w:val="0"/>
                  <w:marBottom w:val="0"/>
                  <w:divBdr>
                    <w:top w:val="none" w:sz="0" w:space="0" w:color="auto"/>
                    <w:left w:val="none" w:sz="0" w:space="0" w:color="auto"/>
                    <w:bottom w:val="none" w:sz="0" w:space="0" w:color="auto"/>
                    <w:right w:val="none" w:sz="0" w:space="0" w:color="auto"/>
                  </w:divBdr>
                </w:div>
                <w:div w:id="1918201952">
                  <w:marLeft w:val="0"/>
                  <w:marRight w:val="0"/>
                  <w:marTop w:val="0"/>
                  <w:marBottom w:val="0"/>
                  <w:divBdr>
                    <w:top w:val="none" w:sz="0" w:space="0" w:color="auto"/>
                    <w:left w:val="none" w:sz="0" w:space="0" w:color="auto"/>
                    <w:bottom w:val="none" w:sz="0" w:space="0" w:color="auto"/>
                    <w:right w:val="none" w:sz="0" w:space="0" w:color="auto"/>
                  </w:divBdr>
                </w:div>
                <w:div w:id="864752722">
                  <w:marLeft w:val="0"/>
                  <w:marRight w:val="0"/>
                  <w:marTop w:val="0"/>
                  <w:marBottom w:val="0"/>
                  <w:divBdr>
                    <w:top w:val="none" w:sz="0" w:space="0" w:color="auto"/>
                    <w:left w:val="none" w:sz="0" w:space="0" w:color="auto"/>
                    <w:bottom w:val="none" w:sz="0" w:space="0" w:color="auto"/>
                    <w:right w:val="none" w:sz="0" w:space="0" w:color="auto"/>
                  </w:divBdr>
                </w:div>
                <w:div w:id="229777234">
                  <w:marLeft w:val="0"/>
                  <w:marRight w:val="0"/>
                  <w:marTop w:val="0"/>
                  <w:marBottom w:val="0"/>
                  <w:divBdr>
                    <w:top w:val="none" w:sz="0" w:space="0" w:color="auto"/>
                    <w:left w:val="none" w:sz="0" w:space="0" w:color="auto"/>
                    <w:bottom w:val="none" w:sz="0" w:space="0" w:color="auto"/>
                    <w:right w:val="none" w:sz="0" w:space="0" w:color="auto"/>
                  </w:divBdr>
                </w:div>
                <w:div w:id="219444631">
                  <w:marLeft w:val="0"/>
                  <w:marRight w:val="0"/>
                  <w:marTop w:val="0"/>
                  <w:marBottom w:val="0"/>
                  <w:divBdr>
                    <w:top w:val="none" w:sz="0" w:space="0" w:color="auto"/>
                    <w:left w:val="none" w:sz="0" w:space="0" w:color="auto"/>
                    <w:bottom w:val="none" w:sz="0" w:space="0" w:color="auto"/>
                    <w:right w:val="none" w:sz="0" w:space="0" w:color="auto"/>
                  </w:divBdr>
                </w:div>
                <w:div w:id="1497844633">
                  <w:marLeft w:val="0"/>
                  <w:marRight w:val="0"/>
                  <w:marTop w:val="0"/>
                  <w:marBottom w:val="0"/>
                  <w:divBdr>
                    <w:top w:val="none" w:sz="0" w:space="0" w:color="auto"/>
                    <w:left w:val="none" w:sz="0" w:space="0" w:color="auto"/>
                    <w:bottom w:val="none" w:sz="0" w:space="0" w:color="auto"/>
                    <w:right w:val="none" w:sz="0" w:space="0" w:color="auto"/>
                  </w:divBdr>
                </w:div>
                <w:div w:id="1089815355">
                  <w:marLeft w:val="0"/>
                  <w:marRight w:val="0"/>
                  <w:marTop w:val="0"/>
                  <w:marBottom w:val="0"/>
                  <w:divBdr>
                    <w:top w:val="none" w:sz="0" w:space="0" w:color="auto"/>
                    <w:left w:val="none" w:sz="0" w:space="0" w:color="auto"/>
                    <w:bottom w:val="none" w:sz="0" w:space="0" w:color="auto"/>
                    <w:right w:val="none" w:sz="0" w:space="0" w:color="auto"/>
                  </w:divBdr>
                </w:div>
                <w:div w:id="1394618164">
                  <w:marLeft w:val="0"/>
                  <w:marRight w:val="0"/>
                  <w:marTop w:val="0"/>
                  <w:marBottom w:val="0"/>
                  <w:divBdr>
                    <w:top w:val="none" w:sz="0" w:space="0" w:color="auto"/>
                    <w:left w:val="none" w:sz="0" w:space="0" w:color="auto"/>
                    <w:bottom w:val="none" w:sz="0" w:space="0" w:color="auto"/>
                    <w:right w:val="none" w:sz="0" w:space="0" w:color="auto"/>
                  </w:divBdr>
                </w:div>
                <w:div w:id="25034901">
                  <w:marLeft w:val="0"/>
                  <w:marRight w:val="0"/>
                  <w:marTop w:val="0"/>
                  <w:marBottom w:val="0"/>
                  <w:divBdr>
                    <w:top w:val="none" w:sz="0" w:space="0" w:color="auto"/>
                    <w:left w:val="none" w:sz="0" w:space="0" w:color="auto"/>
                    <w:bottom w:val="none" w:sz="0" w:space="0" w:color="auto"/>
                    <w:right w:val="none" w:sz="0" w:space="0" w:color="auto"/>
                  </w:divBdr>
                </w:div>
                <w:div w:id="1408575863">
                  <w:marLeft w:val="0"/>
                  <w:marRight w:val="0"/>
                  <w:marTop w:val="0"/>
                  <w:marBottom w:val="0"/>
                  <w:divBdr>
                    <w:top w:val="none" w:sz="0" w:space="0" w:color="auto"/>
                    <w:left w:val="none" w:sz="0" w:space="0" w:color="auto"/>
                    <w:bottom w:val="none" w:sz="0" w:space="0" w:color="auto"/>
                    <w:right w:val="none" w:sz="0" w:space="0" w:color="auto"/>
                  </w:divBdr>
                </w:div>
                <w:div w:id="1634140716">
                  <w:marLeft w:val="0"/>
                  <w:marRight w:val="0"/>
                  <w:marTop w:val="0"/>
                  <w:marBottom w:val="0"/>
                  <w:divBdr>
                    <w:top w:val="none" w:sz="0" w:space="0" w:color="auto"/>
                    <w:left w:val="none" w:sz="0" w:space="0" w:color="auto"/>
                    <w:bottom w:val="none" w:sz="0" w:space="0" w:color="auto"/>
                    <w:right w:val="none" w:sz="0" w:space="0" w:color="auto"/>
                  </w:divBdr>
                </w:div>
                <w:div w:id="1319771767">
                  <w:marLeft w:val="0"/>
                  <w:marRight w:val="0"/>
                  <w:marTop w:val="0"/>
                  <w:marBottom w:val="0"/>
                  <w:divBdr>
                    <w:top w:val="none" w:sz="0" w:space="0" w:color="auto"/>
                    <w:left w:val="none" w:sz="0" w:space="0" w:color="auto"/>
                    <w:bottom w:val="none" w:sz="0" w:space="0" w:color="auto"/>
                    <w:right w:val="none" w:sz="0" w:space="0" w:color="auto"/>
                  </w:divBdr>
                </w:div>
                <w:div w:id="1223832002">
                  <w:marLeft w:val="0"/>
                  <w:marRight w:val="0"/>
                  <w:marTop w:val="0"/>
                  <w:marBottom w:val="0"/>
                  <w:divBdr>
                    <w:top w:val="none" w:sz="0" w:space="0" w:color="auto"/>
                    <w:left w:val="none" w:sz="0" w:space="0" w:color="auto"/>
                    <w:bottom w:val="none" w:sz="0" w:space="0" w:color="auto"/>
                    <w:right w:val="none" w:sz="0" w:space="0" w:color="auto"/>
                  </w:divBdr>
                </w:div>
                <w:div w:id="140200707">
                  <w:marLeft w:val="0"/>
                  <w:marRight w:val="0"/>
                  <w:marTop w:val="0"/>
                  <w:marBottom w:val="0"/>
                  <w:divBdr>
                    <w:top w:val="none" w:sz="0" w:space="0" w:color="auto"/>
                    <w:left w:val="none" w:sz="0" w:space="0" w:color="auto"/>
                    <w:bottom w:val="none" w:sz="0" w:space="0" w:color="auto"/>
                    <w:right w:val="none" w:sz="0" w:space="0" w:color="auto"/>
                  </w:divBdr>
                </w:div>
                <w:div w:id="1168137903">
                  <w:marLeft w:val="0"/>
                  <w:marRight w:val="0"/>
                  <w:marTop w:val="0"/>
                  <w:marBottom w:val="0"/>
                  <w:divBdr>
                    <w:top w:val="none" w:sz="0" w:space="0" w:color="auto"/>
                    <w:left w:val="none" w:sz="0" w:space="0" w:color="auto"/>
                    <w:bottom w:val="none" w:sz="0" w:space="0" w:color="auto"/>
                    <w:right w:val="none" w:sz="0" w:space="0" w:color="auto"/>
                  </w:divBdr>
                </w:div>
                <w:div w:id="238365508">
                  <w:marLeft w:val="0"/>
                  <w:marRight w:val="0"/>
                  <w:marTop w:val="0"/>
                  <w:marBottom w:val="0"/>
                  <w:divBdr>
                    <w:top w:val="none" w:sz="0" w:space="0" w:color="auto"/>
                    <w:left w:val="none" w:sz="0" w:space="0" w:color="auto"/>
                    <w:bottom w:val="none" w:sz="0" w:space="0" w:color="auto"/>
                    <w:right w:val="none" w:sz="0" w:space="0" w:color="auto"/>
                  </w:divBdr>
                </w:div>
                <w:div w:id="1900478723">
                  <w:marLeft w:val="0"/>
                  <w:marRight w:val="0"/>
                  <w:marTop w:val="0"/>
                  <w:marBottom w:val="0"/>
                  <w:divBdr>
                    <w:top w:val="none" w:sz="0" w:space="0" w:color="auto"/>
                    <w:left w:val="none" w:sz="0" w:space="0" w:color="auto"/>
                    <w:bottom w:val="none" w:sz="0" w:space="0" w:color="auto"/>
                    <w:right w:val="none" w:sz="0" w:space="0" w:color="auto"/>
                  </w:divBdr>
                </w:div>
                <w:div w:id="1754741694">
                  <w:marLeft w:val="0"/>
                  <w:marRight w:val="0"/>
                  <w:marTop w:val="0"/>
                  <w:marBottom w:val="0"/>
                  <w:divBdr>
                    <w:top w:val="none" w:sz="0" w:space="0" w:color="auto"/>
                    <w:left w:val="none" w:sz="0" w:space="0" w:color="auto"/>
                    <w:bottom w:val="none" w:sz="0" w:space="0" w:color="auto"/>
                    <w:right w:val="none" w:sz="0" w:space="0" w:color="auto"/>
                  </w:divBdr>
                </w:div>
                <w:div w:id="3752916">
                  <w:marLeft w:val="0"/>
                  <w:marRight w:val="0"/>
                  <w:marTop w:val="0"/>
                  <w:marBottom w:val="0"/>
                  <w:divBdr>
                    <w:top w:val="none" w:sz="0" w:space="0" w:color="auto"/>
                    <w:left w:val="none" w:sz="0" w:space="0" w:color="auto"/>
                    <w:bottom w:val="none" w:sz="0" w:space="0" w:color="auto"/>
                    <w:right w:val="none" w:sz="0" w:space="0" w:color="auto"/>
                  </w:divBdr>
                </w:div>
                <w:div w:id="673847144">
                  <w:marLeft w:val="0"/>
                  <w:marRight w:val="0"/>
                  <w:marTop w:val="0"/>
                  <w:marBottom w:val="0"/>
                  <w:divBdr>
                    <w:top w:val="none" w:sz="0" w:space="0" w:color="auto"/>
                    <w:left w:val="none" w:sz="0" w:space="0" w:color="auto"/>
                    <w:bottom w:val="none" w:sz="0" w:space="0" w:color="auto"/>
                    <w:right w:val="none" w:sz="0" w:space="0" w:color="auto"/>
                  </w:divBdr>
                </w:div>
                <w:div w:id="2099593828">
                  <w:marLeft w:val="0"/>
                  <w:marRight w:val="0"/>
                  <w:marTop w:val="0"/>
                  <w:marBottom w:val="0"/>
                  <w:divBdr>
                    <w:top w:val="none" w:sz="0" w:space="0" w:color="auto"/>
                    <w:left w:val="none" w:sz="0" w:space="0" w:color="auto"/>
                    <w:bottom w:val="none" w:sz="0" w:space="0" w:color="auto"/>
                    <w:right w:val="none" w:sz="0" w:space="0" w:color="auto"/>
                  </w:divBdr>
                </w:div>
                <w:div w:id="2531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9561">
          <w:marLeft w:val="0"/>
          <w:marRight w:val="0"/>
          <w:marTop w:val="0"/>
          <w:marBottom w:val="0"/>
          <w:divBdr>
            <w:top w:val="none" w:sz="0" w:space="0" w:color="auto"/>
            <w:left w:val="none" w:sz="0" w:space="0" w:color="auto"/>
            <w:bottom w:val="none" w:sz="0" w:space="0" w:color="auto"/>
            <w:right w:val="none" w:sz="0" w:space="0" w:color="auto"/>
          </w:divBdr>
          <w:divsChild>
            <w:div w:id="1712997247">
              <w:marLeft w:val="0"/>
              <w:marRight w:val="0"/>
              <w:marTop w:val="0"/>
              <w:marBottom w:val="0"/>
              <w:divBdr>
                <w:top w:val="none" w:sz="0" w:space="0" w:color="auto"/>
                <w:left w:val="none" w:sz="0" w:space="0" w:color="auto"/>
                <w:bottom w:val="none" w:sz="0" w:space="0" w:color="auto"/>
                <w:right w:val="none" w:sz="0" w:space="0" w:color="auto"/>
              </w:divBdr>
              <w:divsChild>
                <w:div w:id="886531168">
                  <w:marLeft w:val="0"/>
                  <w:marRight w:val="0"/>
                  <w:marTop w:val="0"/>
                  <w:marBottom w:val="0"/>
                  <w:divBdr>
                    <w:top w:val="none" w:sz="0" w:space="0" w:color="auto"/>
                    <w:left w:val="none" w:sz="0" w:space="0" w:color="auto"/>
                    <w:bottom w:val="none" w:sz="0" w:space="0" w:color="auto"/>
                    <w:right w:val="none" w:sz="0" w:space="0" w:color="auto"/>
                  </w:divBdr>
                </w:div>
                <w:div w:id="1846705193">
                  <w:marLeft w:val="0"/>
                  <w:marRight w:val="0"/>
                  <w:marTop w:val="0"/>
                  <w:marBottom w:val="0"/>
                  <w:divBdr>
                    <w:top w:val="none" w:sz="0" w:space="0" w:color="auto"/>
                    <w:left w:val="none" w:sz="0" w:space="0" w:color="auto"/>
                    <w:bottom w:val="none" w:sz="0" w:space="0" w:color="auto"/>
                    <w:right w:val="none" w:sz="0" w:space="0" w:color="auto"/>
                  </w:divBdr>
                </w:div>
                <w:div w:id="1368338278">
                  <w:marLeft w:val="0"/>
                  <w:marRight w:val="0"/>
                  <w:marTop w:val="0"/>
                  <w:marBottom w:val="0"/>
                  <w:divBdr>
                    <w:top w:val="none" w:sz="0" w:space="0" w:color="auto"/>
                    <w:left w:val="none" w:sz="0" w:space="0" w:color="auto"/>
                    <w:bottom w:val="none" w:sz="0" w:space="0" w:color="auto"/>
                    <w:right w:val="none" w:sz="0" w:space="0" w:color="auto"/>
                  </w:divBdr>
                </w:div>
                <w:div w:id="28068975">
                  <w:marLeft w:val="0"/>
                  <w:marRight w:val="0"/>
                  <w:marTop w:val="0"/>
                  <w:marBottom w:val="0"/>
                  <w:divBdr>
                    <w:top w:val="none" w:sz="0" w:space="0" w:color="auto"/>
                    <w:left w:val="none" w:sz="0" w:space="0" w:color="auto"/>
                    <w:bottom w:val="none" w:sz="0" w:space="0" w:color="auto"/>
                    <w:right w:val="none" w:sz="0" w:space="0" w:color="auto"/>
                  </w:divBdr>
                </w:div>
                <w:div w:id="1367608919">
                  <w:marLeft w:val="0"/>
                  <w:marRight w:val="0"/>
                  <w:marTop w:val="0"/>
                  <w:marBottom w:val="0"/>
                  <w:divBdr>
                    <w:top w:val="none" w:sz="0" w:space="0" w:color="auto"/>
                    <w:left w:val="none" w:sz="0" w:space="0" w:color="auto"/>
                    <w:bottom w:val="none" w:sz="0" w:space="0" w:color="auto"/>
                    <w:right w:val="none" w:sz="0" w:space="0" w:color="auto"/>
                  </w:divBdr>
                </w:div>
                <w:div w:id="968441065">
                  <w:marLeft w:val="0"/>
                  <w:marRight w:val="0"/>
                  <w:marTop w:val="0"/>
                  <w:marBottom w:val="0"/>
                  <w:divBdr>
                    <w:top w:val="none" w:sz="0" w:space="0" w:color="auto"/>
                    <w:left w:val="none" w:sz="0" w:space="0" w:color="auto"/>
                    <w:bottom w:val="none" w:sz="0" w:space="0" w:color="auto"/>
                    <w:right w:val="none" w:sz="0" w:space="0" w:color="auto"/>
                  </w:divBdr>
                </w:div>
                <w:div w:id="1403916594">
                  <w:marLeft w:val="0"/>
                  <w:marRight w:val="0"/>
                  <w:marTop w:val="0"/>
                  <w:marBottom w:val="0"/>
                  <w:divBdr>
                    <w:top w:val="none" w:sz="0" w:space="0" w:color="auto"/>
                    <w:left w:val="none" w:sz="0" w:space="0" w:color="auto"/>
                    <w:bottom w:val="none" w:sz="0" w:space="0" w:color="auto"/>
                    <w:right w:val="none" w:sz="0" w:space="0" w:color="auto"/>
                  </w:divBdr>
                </w:div>
                <w:div w:id="1249269283">
                  <w:marLeft w:val="0"/>
                  <w:marRight w:val="0"/>
                  <w:marTop w:val="0"/>
                  <w:marBottom w:val="0"/>
                  <w:divBdr>
                    <w:top w:val="none" w:sz="0" w:space="0" w:color="auto"/>
                    <w:left w:val="none" w:sz="0" w:space="0" w:color="auto"/>
                    <w:bottom w:val="none" w:sz="0" w:space="0" w:color="auto"/>
                    <w:right w:val="none" w:sz="0" w:space="0" w:color="auto"/>
                  </w:divBdr>
                </w:div>
                <w:div w:id="595944180">
                  <w:marLeft w:val="0"/>
                  <w:marRight w:val="0"/>
                  <w:marTop w:val="0"/>
                  <w:marBottom w:val="0"/>
                  <w:divBdr>
                    <w:top w:val="none" w:sz="0" w:space="0" w:color="auto"/>
                    <w:left w:val="none" w:sz="0" w:space="0" w:color="auto"/>
                    <w:bottom w:val="none" w:sz="0" w:space="0" w:color="auto"/>
                    <w:right w:val="none" w:sz="0" w:space="0" w:color="auto"/>
                  </w:divBdr>
                </w:div>
                <w:div w:id="1192955177">
                  <w:marLeft w:val="0"/>
                  <w:marRight w:val="0"/>
                  <w:marTop w:val="0"/>
                  <w:marBottom w:val="0"/>
                  <w:divBdr>
                    <w:top w:val="none" w:sz="0" w:space="0" w:color="auto"/>
                    <w:left w:val="none" w:sz="0" w:space="0" w:color="auto"/>
                    <w:bottom w:val="none" w:sz="0" w:space="0" w:color="auto"/>
                    <w:right w:val="none" w:sz="0" w:space="0" w:color="auto"/>
                  </w:divBdr>
                </w:div>
                <w:div w:id="1915973378">
                  <w:marLeft w:val="0"/>
                  <w:marRight w:val="0"/>
                  <w:marTop w:val="0"/>
                  <w:marBottom w:val="0"/>
                  <w:divBdr>
                    <w:top w:val="none" w:sz="0" w:space="0" w:color="auto"/>
                    <w:left w:val="none" w:sz="0" w:space="0" w:color="auto"/>
                    <w:bottom w:val="none" w:sz="0" w:space="0" w:color="auto"/>
                    <w:right w:val="none" w:sz="0" w:space="0" w:color="auto"/>
                  </w:divBdr>
                </w:div>
                <w:div w:id="1168250312">
                  <w:marLeft w:val="0"/>
                  <w:marRight w:val="0"/>
                  <w:marTop w:val="0"/>
                  <w:marBottom w:val="0"/>
                  <w:divBdr>
                    <w:top w:val="none" w:sz="0" w:space="0" w:color="auto"/>
                    <w:left w:val="none" w:sz="0" w:space="0" w:color="auto"/>
                    <w:bottom w:val="none" w:sz="0" w:space="0" w:color="auto"/>
                    <w:right w:val="none" w:sz="0" w:space="0" w:color="auto"/>
                  </w:divBdr>
                </w:div>
                <w:div w:id="886144727">
                  <w:marLeft w:val="0"/>
                  <w:marRight w:val="0"/>
                  <w:marTop w:val="0"/>
                  <w:marBottom w:val="0"/>
                  <w:divBdr>
                    <w:top w:val="none" w:sz="0" w:space="0" w:color="auto"/>
                    <w:left w:val="none" w:sz="0" w:space="0" w:color="auto"/>
                    <w:bottom w:val="none" w:sz="0" w:space="0" w:color="auto"/>
                    <w:right w:val="none" w:sz="0" w:space="0" w:color="auto"/>
                  </w:divBdr>
                </w:div>
                <w:div w:id="966815792">
                  <w:marLeft w:val="0"/>
                  <w:marRight w:val="0"/>
                  <w:marTop w:val="0"/>
                  <w:marBottom w:val="0"/>
                  <w:divBdr>
                    <w:top w:val="none" w:sz="0" w:space="0" w:color="auto"/>
                    <w:left w:val="none" w:sz="0" w:space="0" w:color="auto"/>
                    <w:bottom w:val="none" w:sz="0" w:space="0" w:color="auto"/>
                    <w:right w:val="none" w:sz="0" w:space="0" w:color="auto"/>
                  </w:divBdr>
                </w:div>
                <w:div w:id="458844466">
                  <w:marLeft w:val="0"/>
                  <w:marRight w:val="0"/>
                  <w:marTop w:val="0"/>
                  <w:marBottom w:val="0"/>
                  <w:divBdr>
                    <w:top w:val="none" w:sz="0" w:space="0" w:color="auto"/>
                    <w:left w:val="none" w:sz="0" w:space="0" w:color="auto"/>
                    <w:bottom w:val="none" w:sz="0" w:space="0" w:color="auto"/>
                    <w:right w:val="none" w:sz="0" w:space="0" w:color="auto"/>
                  </w:divBdr>
                </w:div>
                <w:div w:id="1390767908">
                  <w:marLeft w:val="0"/>
                  <w:marRight w:val="0"/>
                  <w:marTop w:val="0"/>
                  <w:marBottom w:val="0"/>
                  <w:divBdr>
                    <w:top w:val="none" w:sz="0" w:space="0" w:color="auto"/>
                    <w:left w:val="none" w:sz="0" w:space="0" w:color="auto"/>
                    <w:bottom w:val="none" w:sz="0" w:space="0" w:color="auto"/>
                    <w:right w:val="none" w:sz="0" w:space="0" w:color="auto"/>
                  </w:divBdr>
                </w:div>
                <w:div w:id="1561165764">
                  <w:marLeft w:val="0"/>
                  <w:marRight w:val="0"/>
                  <w:marTop w:val="0"/>
                  <w:marBottom w:val="0"/>
                  <w:divBdr>
                    <w:top w:val="none" w:sz="0" w:space="0" w:color="auto"/>
                    <w:left w:val="none" w:sz="0" w:space="0" w:color="auto"/>
                    <w:bottom w:val="none" w:sz="0" w:space="0" w:color="auto"/>
                    <w:right w:val="none" w:sz="0" w:space="0" w:color="auto"/>
                  </w:divBdr>
                </w:div>
                <w:div w:id="565140954">
                  <w:marLeft w:val="0"/>
                  <w:marRight w:val="0"/>
                  <w:marTop w:val="0"/>
                  <w:marBottom w:val="0"/>
                  <w:divBdr>
                    <w:top w:val="none" w:sz="0" w:space="0" w:color="auto"/>
                    <w:left w:val="none" w:sz="0" w:space="0" w:color="auto"/>
                    <w:bottom w:val="none" w:sz="0" w:space="0" w:color="auto"/>
                    <w:right w:val="none" w:sz="0" w:space="0" w:color="auto"/>
                  </w:divBdr>
                </w:div>
                <w:div w:id="197665327">
                  <w:marLeft w:val="0"/>
                  <w:marRight w:val="0"/>
                  <w:marTop w:val="0"/>
                  <w:marBottom w:val="0"/>
                  <w:divBdr>
                    <w:top w:val="none" w:sz="0" w:space="0" w:color="auto"/>
                    <w:left w:val="none" w:sz="0" w:space="0" w:color="auto"/>
                    <w:bottom w:val="none" w:sz="0" w:space="0" w:color="auto"/>
                    <w:right w:val="none" w:sz="0" w:space="0" w:color="auto"/>
                  </w:divBdr>
                </w:div>
                <w:div w:id="18273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Brannen, Nichola</dc:creator>
  <cp:lastModifiedBy>Brannen, Nichola</cp:lastModifiedBy>
  <cp:revision>5</cp:revision>
  <dcterms:created xsi:type="dcterms:W3CDTF">2016-05-04T18:43:00Z</dcterms:created>
  <dcterms:modified xsi:type="dcterms:W3CDTF">2016-05-04T19:43:00Z</dcterms:modified>
</cp:coreProperties>
</file>