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306F" w:rsidRDefault="0004720C" w:rsidP="00C11225"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1B71AFE" wp14:editId="5893554B">
                <wp:simplePos x="0" y="0"/>
                <wp:positionH relativeFrom="column">
                  <wp:posOffset>1371600</wp:posOffset>
                </wp:positionH>
                <wp:positionV relativeFrom="paragraph">
                  <wp:posOffset>2676525</wp:posOffset>
                </wp:positionV>
                <wp:extent cx="4843780" cy="5286375"/>
                <wp:effectExtent l="0" t="0" r="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4014" w:rsidRPr="0004720C" w:rsidRDefault="008B6FCB" w:rsidP="009A40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 w:rsidR="0004720C" w:rsidRP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VOLUNTEER</w:t>
                            </w:r>
                            <w:r w:rsidR="006371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04720C" w:rsidRP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71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="00B548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WITH</w:t>
                            </w:r>
                            <w:r w:rsidR="0004720C" w:rsidRP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71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OPPORTUNITY TO </w:t>
                            </w:r>
                            <w:r w:rsidR="0004720C" w:rsidRP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BE</w:t>
                            </w:r>
                            <w:r w:rsid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COME</w:t>
                            </w:r>
                            <w:r w:rsidR="0004720C" w:rsidRPr="0004720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SPECIALIST VOLUNTEER</w:t>
                            </w:r>
                          </w:p>
                          <w:p w:rsidR="009A4014" w:rsidRPr="00550222" w:rsidRDefault="009A4014" w:rsidP="009A40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30982" w:rsidRPr="00550222" w:rsidRDefault="009A4014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Community</w:t>
                            </w:r>
                            <w:r w:rsidR="008B6FC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022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Volunteer</w:t>
                            </w:r>
                            <w:bookmarkStart w:id="0" w:name="_GoBack"/>
                            <w:bookmarkEnd w:id="0"/>
                          </w:p>
                          <w:p w:rsidR="009A4014" w:rsidRPr="00550222" w:rsidRDefault="00C11225" w:rsidP="009A401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Volunteers will generate referrals for Home Safety Checks and provide fire safety information within targeted community groups. </w:t>
                            </w:r>
                            <w:r w:rsidR="00550222"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9A4014"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assist in the facilitation of internal and external events such as community fire station open days, sporting events, conferences and charity events.</w:t>
                            </w:r>
                          </w:p>
                          <w:p w:rsidR="009A4014" w:rsidRPr="00550222" w:rsidRDefault="009A4014" w:rsidP="009A401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0982" w:rsidRPr="00550222" w:rsidRDefault="009A4014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Volunteers for the Deaf Community</w:t>
                            </w:r>
                            <w:r w:rsidR="001A2C0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(Specialist) </w:t>
                            </w:r>
                          </w:p>
                          <w:p w:rsidR="009A4014" w:rsidRPr="00550222" w:rsidRDefault="009A4014" w:rsidP="009A401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Volunteers improve fire safety amongst deaf and hard of hearing people, ensuring people know about Emergency SMS and sensory impairment alarms, </w:t>
                            </w:r>
                            <w:r w:rsid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supporting</w:t>
                            </w:r>
                            <w:r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vulnerable </w:t>
                            </w:r>
                            <w:r w:rsid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people </w:t>
                            </w:r>
                            <w:r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Home Safety Checks. Volunteers work with staff to offer BSL support to ensure we can provide Home Safety Checks to </w:t>
                            </w:r>
                            <w:r w:rsidR="00C1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people who are deaf and hard of </w:t>
                            </w:r>
                            <w:r w:rsidRPr="00550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hearing. </w:t>
                            </w:r>
                          </w:p>
                          <w:p w:rsidR="009A4014" w:rsidRDefault="009A4014" w:rsidP="009A401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1225" w:rsidRPr="001A2C07" w:rsidRDefault="00C11225" w:rsidP="00C112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2C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SafetyWorks</w:t>
                            </w:r>
                            <w:proofErr w:type="spellEnd"/>
                            <w:r w:rsidRPr="001A2C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Volunteers</w:t>
                            </w:r>
                            <w:r w:rsidR="007627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(Specialist)</w:t>
                            </w:r>
                          </w:p>
                          <w:p w:rsidR="009A4014" w:rsidRPr="00550222" w:rsidRDefault="00C11225" w:rsidP="00C11225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Volunteers support staff in delivering safety messages to visitors in our interactive safety centre.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SafetyWorks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provides an innovative, enjoyable learning experience enabling visitors to participate in realistic situations illustrating everyday hazards and how to prevent them.</w:t>
                            </w:r>
                          </w:p>
                          <w:p w:rsidR="00430982" w:rsidRPr="00550222" w:rsidRDefault="00430982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0982" w:rsidRPr="00550222" w:rsidRDefault="00430982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Young Fire Fighte</w:t>
                            </w:r>
                            <w:r w:rsidR="00274083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rs Association (YFA) Volunteer </w:t>
                            </w:r>
                          </w:p>
                          <w:p w:rsidR="00430982" w:rsidRDefault="00C11225" w:rsidP="001A2C0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As a</w:t>
                            </w:r>
                            <w:r w:rsidR="002740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408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YFA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volunteer you will support the scheme in providing young people with an insight into working within a uniformed services as well as encouraging </w:t>
                            </w:r>
                            <w:r w:rsidR="001A2C0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them to develop both personally and socially while promoting self-discipline, team work and citizenship.</w:t>
                            </w:r>
                          </w:p>
                          <w:p w:rsidR="00E85DB3" w:rsidRDefault="00E85DB3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30982" w:rsidRDefault="00E85DB3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85DB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Business Liaison Volunteer</w:t>
                            </w:r>
                            <w:r w:rsidR="0004720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(Specialist)</w:t>
                            </w:r>
                          </w:p>
                          <w:p w:rsidR="00E85DB3" w:rsidRPr="00E85DB3" w:rsidRDefault="00E85DB3" w:rsidP="00E85DB3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5D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volunteer you will represent the service engaging with members of the business community at community based events. Whilst, assisting in the delivery of community safety awareness within targeted community groups.</w:t>
                            </w:r>
                            <w:r w:rsidRPr="00E85DB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5DB3" w:rsidRPr="00E85DB3" w:rsidRDefault="00E85DB3" w:rsidP="0043098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210.75pt;width:381.4pt;height:416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yDDAMAALg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9A4014" w:rsidRPr="0004720C" w:rsidRDefault="008B6FCB" w:rsidP="009A40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COMMUNITY </w:t>
                      </w:r>
                      <w:r w:rsidR="0004720C" w:rsidRP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VOLUNTEER</w:t>
                      </w:r>
                      <w:r w:rsidR="006371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04720C" w:rsidRP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371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REQUIRED </w:t>
                      </w:r>
                      <w:r w:rsidR="00B5480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WITH</w:t>
                      </w:r>
                      <w:r w:rsidR="0004720C" w:rsidRP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371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THE OPPORTUNITY TO </w:t>
                      </w:r>
                      <w:r w:rsidR="0004720C" w:rsidRP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BE</w:t>
                      </w:r>
                      <w:r w:rsid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COME</w:t>
                      </w:r>
                      <w:r w:rsidR="0004720C" w:rsidRPr="0004720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 SPECIALIST VOLUNTEER</w:t>
                      </w:r>
                    </w:p>
                    <w:p w:rsidR="009A4014" w:rsidRPr="00550222" w:rsidRDefault="009A4014" w:rsidP="009A40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502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430982" w:rsidRPr="00550222" w:rsidRDefault="009A4014" w:rsidP="00430982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5022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Community</w:t>
                      </w:r>
                      <w:r w:rsidR="008B6FC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5022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Volunteer</w:t>
                      </w:r>
                      <w:bookmarkStart w:id="1" w:name="_GoBack"/>
                      <w:bookmarkEnd w:id="1"/>
                    </w:p>
                    <w:p w:rsidR="009A4014" w:rsidRPr="00550222" w:rsidRDefault="00C11225" w:rsidP="009A401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Volunteers will generate referrals for Home Safety Checks and provide fire safety information within targeted community groups. </w:t>
                      </w:r>
                      <w:r w:rsidR="00550222"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9A4014"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>o assist in the facilitation of internal and external events such as community fire station open days, sporting events, conferences and charity events.</w:t>
                      </w:r>
                    </w:p>
                    <w:p w:rsidR="009A4014" w:rsidRPr="00550222" w:rsidRDefault="009A4014" w:rsidP="009A401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0982" w:rsidRPr="00550222" w:rsidRDefault="009A4014" w:rsidP="00430982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55022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Volunteers for the Deaf Community</w:t>
                      </w:r>
                      <w:r w:rsidR="001A2C0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(Specialist) </w:t>
                      </w:r>
                    </w:p>
                    <w:p w:rsidR="009A4014" w:rsidRPr="00550222" w:rsidRDefault="009A4014" w:rsidP="009A401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Volunteers improve fire safety amongst deaf and hard of hearing people, ensuring people know about Emergency SMS and sensory impairment alarms, </w:t>
                      </w:r>
                      <w:r w:rsid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>supporting</w:t>
                      </w:r>
                      <w:r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vulnerable </w:t>
                      </w:r>
                      <w:r w:rsid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people </w:t>
                      </w:r>
                      <w:r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Home Safety Checks. Volunteers work with staff to offer BSL support to ensure we can provide Home Safety Checks to </w:t>
                      </w:r>
                      <w:r w:rsidR="00C112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people who are deaf and hard of </w:t>
                      </w:r>
                      <w:r w:rsidRPr="00550222">
                        <w:rPr>
                          <w:rFonts w:ascii="Arial" w:hAnsi="Arial" w:cs="Arial"/>
                          <w:sz w:val="22"/>
                          <w:szCs w:val="22"/>
                        </w:rPr>
                        <w:t>hearing. </w:t>
                      </w:r>
                    </w:p>
                    <w:p w:rsidR="009A4014" w:rsidRDefault="009A4014" w:rsidP="009A401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1225" w:rsidRPr="001A2C07" w:rsidRDefault="00C11225" w:rsidP="00C11225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1A2C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SafetyWorks</w:t>
                      </w:r>
                      <w:proofErr w:type="spellEnd"/>
                      <w:r w:rsidRPr="001A2C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Volunteers</w:t>
                      </w:r>
                      <w:r w:rsidR="007627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(Specialist)</w:t>
                      </w:r>
                    </w:p>
                    <w:p w:rsidR="009A4014" w:rsidRPr="00550222" w:rsidRDefault="00C11225" w:rsidP="00C11225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Volunteers support staff in delivering safety messages to visitors in our interactive safety centre.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SafetyWorks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provides an innovative, enjoyable learning experience enabling visitors to participate in realistic situations illustrating everyday hazards and how to prevent them.</w:t>
                      </w:r>
                    </w:p>
                    <w:p w:rsidR="00430982" w:rsidRPr="00550222" w:rsidRDefault="00430982" w:rsidP="00430982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0982" w:rsidRPr="00550222" w:rsidRDefault="00430982" w:rsidP="00430982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55022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Young Fire Fighte</w:t>
                      </w:r>
                      <w:r w:rsidR="00274083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rs Association (YFA) Volunteer </w:t>
                      </w:r>
                    </w:p>
                    <w:p w:rsidR="00430982" w:rsidRDefault="00C11225" w:rsidP="001A2C0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As a</w:t>
                      </w:r>
                      <w:r w:rsidR="002740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7408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YFA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volunteer you will support the scheme in providing young people with an insight into working within a uniformed services as well as encouraging </w:t>
                      </w:r>
                      <w:r w:rsidR="001A2C0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them to develop both personally and socially while promoting self-discipline, team work and citizenship.</w:t>
                      </w:r>
                    </w:p>
                    <w:p w:rsidR="00E85DB3" w:rsidRDefault="00E85DB3" w:rsidP="00430982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30982" w:rsidRDefault="00E85DB3" w:rsidP="00430982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E85DB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Business Liaison Volunteer</w:t>
                      </w:r>
                      <w:r w:rsidR="0004720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(Specialist)</w:t>
                      </w:r>
                    </w:p>
                    <w:p w:rsidR="00E85DB3" w:rsidRPr="00E85DB3" w:rsidRDefault="00E85DB3" w:rsidP="00E85DB3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5DB3">
                        <w:rPr>
                          <w:rFonts w:ascii="Arial" w:hAnsi="Arial" w:cs="Arial"/>
                          <w:sz w:val="22"/>
                          <w:szCs w:val="22"/>
                        </w:rPr>
                        <w:t>As a volunteer you will represent the service engaging with members of the business community at community based events. Whilst, assisting in the delivery of community safety awareness within targeted community groups.</w:t>
                      </w:r>
                      <w:r w:rsidRPr="00E85DB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5DB3" w:rsidRPr="00E85DB3" w:rsidRDefault="00E85DB3" w:rsidP="0043098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30831BD" wp14:editId="0C68F622">
                <wp:simplePos x="0" y="0"/>
                <wp:positionH relativeFrom="column">
                  <wp:posOffset>1428750</wp:posOffset>
                </wp:positionH>
                <wp:positionV relativeFrom="paragraph">
                  <wp:posOffset>1743075</wp:posOffset>
                </wp:positionV>
                <wp:extent cx="4843780" cy="9334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3916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WHY VOLUNTEER?</w:t>
                            </w:r>
                          </w:p>
                          <w:p w:rsidR="00E43916" w:rsidRPr="00E85DB3" w:rsidRDefault="00E43916" w:rsidP="00E85D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  <w:r w:rsidRPr="004309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Volunteering with Tyne and Wear Fire and Rescue Service is rewarding as it offers the opportunity to meet new people, undertake new challenges and experiences; and provides the satisfaction that comes from making a real contribution to the safety of communities in Tyne and Wear.  </w:t>
                            </w:r>
                          </w:p>
                          <w:p w:rsidR="00ED7A9C" w:rsidRDefault="00ED7A9C" w:rsidP="00E439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D7A9C" w:rsidRPr="00E43916" w:rsidRDefault="00ED7A9C" w:rsidP="00E4391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2.5pt;margin-top:137.25pt;width:381.4pt;height:7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E43916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502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WHY VOLUNTEER?</w:t>
                      </w:r>
                    </w:p>
                    <w:p w:rsidR="00E43916" w:rsidRPr="00E85DB3" w:rsidRDefault="00E43916" w:rsidP="00E85DB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  <w:r w:rsidRPr="004309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Volunteering with Tyne and Wear Fire and Rescue Service is rewarding as it offers the opportunity to meet new people, undertake new challenges and experiences; and provides the satisfaction that comes from making a real contribution to the safety of communities in Tyne and Wear.  </w:t>
                      </w:r>
                    </w:p>
                    <w:p w:rsidR="00ED7A9C" w:rsidRDefault="00ED7A9C" w:rsidP="00E439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D7A9C" w:rsidRPr="00E43916" w:rsidRDefault="00ED7A9C" w:rsidP="00E4391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DB3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C910305" wp14:editId="322D92AF">
                <wp:simplePos x="0" y="0"/>
                <wp:positionH relativeFrom="column">
                  <wp:posOffset>1371600</wp:posOffset>
                </wp:positionH>
                <wp:positionV relativeFrom="paragraph">
                  <wp:posOffset>7972425</wp:posOffset>
                </wp:positionV>
                <wp:extent cx="4843780" cy="266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A25" w:rsidRPr="00B41BA9" w:rsidRDefault="00834A25" w:rsidP="00834A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Volunteers m</w:t>
                            </w:r>
                            <w:r w:rsidRPr="00B41BA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ust be over 18 year</w:t>
                            </w:r>
                            <w:r w:rsidR="00B5480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B41BA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to a</w:t>
                            </w:r>
                            <w:r w:rsidRPr="00B41BA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pply</w:t>
                            </w:r>
                          </w:p>
                          <w:p w:rsidR="00834A25" w:rsidRPr="00550222" w:rsidRDefault="00834A25" w:rsidP="00834A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34A25" w:rsidRDefault="00834A25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A25" w:rsidRPr="00E43916" w:rsidRDefault="00834A25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27.75pt;width:381.4pt;height:2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/mDwMAAL0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34A25" w:rsidRPr="00B41BA9" w:rsidRDefault="00834A25" w:rsidP="00834A2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Volunteers m</w:t>
                      </w:r>
                      <w:r w:rsidRPr="00B41BA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ust be over 18 year</w:t>
                      </w:r>
                      <w:r w:rsidR="00B5480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B41BA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old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to a</w:t>
                      </w:r>
                      <w:r w:rsidRPr="00B41BA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pply</w:t>
                      </w:r>
                    </w:p>
                    <w:p w:rsidR="00834A25" w:rsidRPr="00550222" w:rsidRDefault="00834A25" w:rsidP="00834A2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34A25" w:rsidRDefault="00834A25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4A25" w:rsidRPr="00E43916" w:rsidRDefault="00834A25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A25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51FB34B" wp14:editId="5C2E487E">
                <wp:simplePos x="0" y="0"/>
                <wp:positionH relativeFrom="column">
                  <wp:posOffset>-151766</wp:posOffset>
                </wp:positionH>
                <wp:positionV relativeFrom="paragraph">
                  <wp:posOffset>8172450</wp:posOffset>
                </wp:positionV>
                <wp:extent cx="6562091" cy="1175385"/>
                <wp:effectExtent l="0" t="0" r="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1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A25" w:rsidRDefault="00E85DB3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apply for this role visit </w:t>
                            </w:r>
                            <w:hyperlink r:id="rId8" w:history="1">
                              <w:r w:rsidR="00B54807" w:rsidRPr="007B6F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www.twfire.gov.uk/jobs</w:t>
                              </w:r>
                            </w:hyperlink>
                            <w:r w:rsidR="00B548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complete an </w:t>
                            </w:r>
                            <w:r w:rsidR="00834A25" w:rsidRPr="005502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online </w:t>
                            </w:r>
                            <w:r w:rsidR="00834A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ression of interest form.</w:t>
                            </w:r>
                          </w:p>
                          <w:p w:rsidR="00834A25" w:rsidRDefault="00834A25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A25" w:rsidRPr="001A2C07" w:rsidRDefault="00B54807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Completed applications to be sent via</w:t>
                            </w:r>
                            <w:r w:rsidR="00834A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7B6F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hr.helpdesk@twfire.gov.uk</w:t>
                              </w:r>
                            </w:hyperlink>
                            <w:r w:rsidR="00834A25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or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by post</w:t>
                            </w:r>
                            <w:r w:rsidR="00834A25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834A25" w:rsidRPr="00834A25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HR Department,</w:t>
                            </w:r>
                            <w:r w:rsidR="00834A25" w:rsidRPr="00834A25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834A25" w:rsidRPr="00834A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Tyne and Wear Fire and Rescue Service Headquarters, Nissan Way, Sunderland, Tyne and Wear, SR5 3QY</w:t>
                            </w:r>
                          </w:p>
                          <w:p w:rsidR="00834A25" w:rsidRPr="00E43916" w:rsidRDefault="00834A25" w:rsidP="00834A2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95pt;margin-top:643.5pt;width:516.7pt;height:92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834A25" w:rsidRDefault="00E85DB3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apply for this role visit </w:t>
                      </w:r>
                      <w:hyperlink r:id="rId10" w:history="1">
                        <w:r w:rsidR="00B54807" w:rsidRPr="007B6F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www.twfir</w:t>
                        </w:r>
                        <w:r w:rsidR="00B54807" w:rsidRPr="007B6F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="00B54807" w:rsidRPr="007B6F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.gov.uk/jobs</w:t>
                        </w:r>
                      </w:hyperlink>
                      <w:r w:rsidR="00B548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complete an </w:t>
                      </w:r>
                      <w:r w:rsidR="00834A25" w:rsidRPr="005502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online </w:t>
                      </w:r>
                      <w:r w:rsidR="00834A25">
                        <w:rPr>
                          <w:rFonts w:ascii="Arial" w:hAnsi="Arial" w:cs="Arial"/>
                          <w:sz w:val="24"/>
                          <w:szCs w:val="24"/>
                        </w:rPr>
                        <w:t>exp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ression of interest form.</w:t>
                      </w:r>
                    </w:p>
                    <w:p w:rsidR="00834A25" w:rsidRDefault="00834A25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4A25" w:rsidRPr="001A2C07" w:rsidRDefault="00B54807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Completed applications to be sent via</w:t>
                      </w:r>
                      <w:r w:rsidR="00834A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7B6F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hr.helpdesk@twfire.gov.uk</w:t>
                        </w:r>
                      </w:hyperlink>
                      <w:r w:rsidR="00834A25"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 xml:space="preserve"> or 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>by post</w:t>
                      </w:r>
                      <w:r w:rsidR="00834A25"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834A25" w:rsidRPr="00834A25"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>to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 xml:space="preserve"> HR Department,</w:t>
                      </w:r>
                      <w:r w:rsidR="00834A25" w:rsidRPr="00834A25"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834A25" w:rsidRPr="00834A25">
                        <w:rPr>
                          <w:rFonts w:ascii="Arial" w:hAnsi="Arial" w:cs="Arial"/>
                          <w:sz w:val="24"/>
                          <w:szCs w:val="24"/>
                        </w:rPr>
                        <w:t>Tyne and Wear Fire and Rescue Service Headquarters, Nissan Way, Sunderland, Tyne and Wear, SR5 3QY</w:t>
                      </w:r>
                      <w:bookmarkStart w:id="1" w:name="_GoBack"/>
                      <w:bookmarkEnd w:id="1"/>
                    </w:p>
                    <w:p w:rsidR="00834A25" w:rsidRPr="00E43916" w:rsidRDefault="00834A25" w:rsidP="00834A2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A2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9FFA8A" wp14:editId="725B6821">
                <wp:simplePos x="0" y="0"/>
                <wp:positionH relativeFrom="column">
                  <wp:posOffset>-3740150</wp:posOffset>
                </wp:positionH>
                <wp:positionV relativeFrom="paragraph">
                  <wp:posOffset>3311525</wp:posOffset>
                </wp:positionV>
                <wp:extent cx="8442960" cy="1259840"/>
                <wp:effectExtent l="0" t="889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42960" cy="12598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V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O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L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U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N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T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E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E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rFonts w:ascii="Arial" w:hAnsi="Arial" w:cs="Arial"/>
                                <w:sz w:val="128"/>
                                <w:szCs w:val="128"/>
                              </w:rPr>
                              <w:t>R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sz w:val="128"/>
                                <w:szCs w:val="128"/>
                              </w:rPr>
                              <w:t> 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sz w:val="128"/>
                                <w:szCs w:val="128"/>
                              </w:rPr>
                              <w:t> 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sz w:val="128"/>
                                <w:szCs w:val="128"/>
                              </w:rPr>
                              <w:t> </w:t>
                            </w:r>
                          </w:p>
                          <w:p w:rsidR="00E43916" w:rsidRPr="00550222" w:rsidRDefault="00E43916" w:rsidP="00E43916">
                            <w:pPr>
                              <w:widowControl w:val="0"/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550222">
                              <w:rPr>
                                <w:sz w:val="128"/>
                                <w:szCs w:val="1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94.5pt;margin-top:260.75pt;width:664.8pt;height:99.2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" fillcolor="#f60" strokecolor="black [0]" strokeweight="1pt" insetpen="t">
                <v:shadow color="#ccc"/>
                <v:textbox inset="2.88pt,2.88pt,2.88pt,2.88pt">
                  <w:txbxContent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V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O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L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U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N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T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E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E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28"/>
                          <w:szCs w:val="128"/>
                        </w:rPr>
                      </w:pPr>
                      <w:r w:rsidRPr="00550222">
                        <w:rPr>
                          <w:rFonts w:ascii="Arial" w:hAnsi="Arial" w:cs="Arial"/>
                          <w:sz w:val="128"/>
                          <w:szCs w:val="128"/>
                        </w:rPr>
                        <w:t>R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sz w:val="128"/>
                          <w:szCs w:val="128"/>
                        </w:rPr>
                      </w:pPr>
                      <w:r w:rsidRPr="00550222">
                        <w:rPr>
                          <w:sz w:val="128"/>
                          <w:szCs w:val="128"/>
                        </w:rPr>
                        <w:t> 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sz w:val="128"/>
                          <w:szCs w:val="128"/>
                        </w:rPr>
                      </w:pPr>
                      <w:r w:rsidRPr="00550222">
                        <w:rPr>
                          <w:sz w:val="128"/>
                          <w:szCs w:val="128"/>
                        </w:rPr>
                        <w:t> 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sz w:val="128"/>
                          <w:szCs w:val="128"/>
                        </w:rPr>
                      </w:pPr>
                      <w:r w:rsidRPr="00550222">
                        <w:rPr>
                          <w:sz w:val="128"/>
                          <w:szCs w:val="128"/>
                        </w:rPr>
                        <w:t> </w:t>
                      </w:r>
                    </w:p>
                    <w:p w:rsidR="00E43916" w:rsidRPr="00550222" w:rsidRDefault="00E43916" w:rsidP="00E43916">
                      <w:pPr>
                        <w:widowControl w:val="0"/>
                        <w:jc w:val="center"/>
                        <w:rPr>
                          <w:sz w:val="128"/>
                          <w:szCs w:val="128"/>
                        </w:rPr>
                      </w:pPr>
                      <w:r w:rsidRPr="00550222">
                        <w:rPr>
                          <w:sz w:val="128"/>
                          <w:szCs w:val="1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11225">
        <w:rPr>
          <w:noProof/>
        </w:rPr>
        <w:drawing>
          <wp:anchor distT="36576" distB="36576" distL="36576" distR="36576" simplePos="0" relativeHeight="251662336" behindDoc="0" locked="0" layoutInCell="1" allowOverlap="1" wp14:anchorId="589F2A35" wp14:editId="6D231508">
            <wp:simplePos x="0" y="0"/>
            <wp:positionH relativeFrom="column">
              <wp:posOffset>1426210</wp:posOffset>
            </wp:positionH>
            <wp:positionV relativeFrom="paragraph">
              <wp:posOffset>-314960</wp:posOffset>
            </wp:positionV>
            <wp:extent cx="2195830" cy="2123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123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1BA9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5EAD5AE" wp14:editId="4D146521">
                <wp:simplePos x="0" y="0"/>
                <wp:positionH relativeFrom="column">
                  <wp:posOffset>3732530</wp:posOffset>
                </wp:positionH>
                <wp:positionV relativeFrom="paragraph">
                  <wp:posOffset>76200</wp:posOffset>
                </wp:positionV>
                <wp:extent cx="2614930" cy="901700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1BA9" w:rsidRDefault="00E43916" w:rsidP="00E4391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E43916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</w:rPr>
                              <w:t>Now Recruiting New Volunteers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3.9pt;margin-top:6pt;width:205.9pt;height:7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EvDwMAAL0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B41BA9" w:rsidRDefault="00E43916" w:rsidP="00E43916">
                      <w:pPr>
                        <w:widowControl w:val="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</w:pPr>
                      <w:r w:rsidRPr="00E43916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</w:rPr>
                        <w:t>Now Recruiting New Volunteers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06F" w:rsidSect="0029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11" w:rsidRDefault="00771511" w:rsidP="00C11225">
      <w:r>
        <w:separator/>
      </w:r>
    </w:p>
  </w:endnote>
  <w:endnote w:type="continuationSeparator" w:id="0">
    <w:p w:rsidR="00771511" w:rsidRDefault="00771511" w:rsidP="00C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11" w:rsidRDefault="00771511" w:rsidP="00C11225">
      <w:r>
        <w:separator/>
      </w:r>
    </w:p>
  </w:footnote>
  <w:footnote w:type="continuationSeparator" w:id="0">
    <w:p w:rsidR="00771511" w:rsidRDefault="00771511" w:rsidP="00C1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E0"/>
    <w:multiLevelType w:val="multilevel"/>
    <w:tmpl w:val="337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141"/>
    <w:multiLevelType w:val="multilevel"/>
    <w:tmpl w:val="9EF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F0252"/>
    <w:multiLevelType w:val="multilevel"/>
    <w:tmpl w:val="7AE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12F69"/>
    <w:multiLevelType w:val="multilevel"/>
    <w:tmpl w:val="0E6EDFCE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C15435C"/>
    <w:multiLevelType w:val="multilevel"/>
    <w:tmpl w:val="E37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16"/>
    <w:rsid w:val="00032B74"/>
    <w:rsid w:val="0004720C"/>
    <w:rsid w:val="001A2C07"/>
    <w:rsid w:val="00216018"/>
    <w:rsid w:val="00274083"/>
    <w:rsid w:val="0028306F"/>
    <w:rsid w:val="0029565B"/>
    <w:rsid w:val="00430982"/>
    <w:rsid w:val="00550222"/>
    <w:rsid w:val="005E7756"/>
    <w:rsid w:val="006371C7"/>
    <w:rsid w:val="00762795"/>
    <w:rsid w:val="00771511"/>
    <w:rsid w:val="00831B91"/>
    <w:rsid w:val="00834A25"/>
    <w:rsid w:val="008B6FCB"/>
    <w:rsid w:val="008B7B60"/>
    <w:rsid w:val="008D5766"/>
    <w:rsid w:val="008E56F3"/>
    <w:rsid w:val="008E78BA"/>
    <w:rsid w:val="009A4014"/>
    <w:rsid w:val="00B41BA9"/>
    <w:rsid w:val="00B54807"/>
    <w:rsid w:val="00C11225"/>
    <w:rsid w:val="00CE4E29"/>
    <w:rsid w:val="00E43916"/>
    <w:rsid w:val="00E85DB3"/>
    <w:rsid w:val="00E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D7A9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1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7A9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D7A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7A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9A40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30982"/>
  </w:style>
  <w:style w:type="paragraph" w:styleId="Header">
    <w:name w:val="header"/>
    <w:basedOn w:val="Normal"/>
    <w:link w:val="HeaderChar"/>
    <w:uiPriority w:val="99"/>
    <w:unhideWhenUsed/>
    <w:rsid w:val="00C11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1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5DB3"/>
    <w:pPr>
      <w:widowControl w:val="0"/>
      <w:snapToGrid w:val="0"/>
      <w:ind w:left="720"/>
    </w:pPr>
    <w:rPr>
      <w:rFonts w:ascii="CG Times" w:hAnsi="CG Times"/>
      <w:color w:val="auto"/>
      <w:kern w:val="0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4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D7A9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1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7A9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D7A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7A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9A40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30982"/>
  </w:style>
  <w:style w:type="paragraph" w:styleId="Header">
    <w:name w:val="header"/>
    <w:basedOn w:val="Normal"/>
    <w:link w:val="HeaderChar"/>
    <w:uiPriority w:val="99"/>
    <w:unhideWhenUsed/>
    <w:rsid w:val="00C11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2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1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2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5DB3"/>
    <w:pPr>
      <w:widowControl w:val="0"/>
      <w:snapToGrid w:val="0"/>
      <w:ind w:left="720"/>
    </w:pPr>
    <w:rPr>
      <w:rFonts w:ascii="CG Times" w:hAnsi="CG Times"/>
      <w:color w:val="auto"/>
      <w:kern w:val="0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4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fire.gov.uk/job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.helpdesk@twf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fire.gov.uk/job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.helpdesk@twf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Thomas</dc:creator>
  <cp:lastModifiedBy>Gemma White</cp:lastModifiedBy>
  <cp:revision>3</cp:revision>
  <cp:lastPrinted>2016-08-18T08:48:00Z</cp:lastPrinted>
  <dcterms:created xsi:type="dcterms:W3CDTF">2016-08-25T09:45:00Z</dcterms:created>
  <dcterms:modified xsi:type="dcterms:W3CDTF">2016-09-23T08:17:00Z</dcterms:modified>
</cp:coreProperties>
</file>