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4E" w:rsidRDefault="00AF324E" w:rsidP="00AF324E">
      <w:pPr>
        <w:pStyle w:val="NormalWeb"/>
        <w:shd w:val="clear" w:color="auto" w:fill="FFFFFF"/>
        <w:textAlignment w:val="top"/>
        <w:rPr>
          <w:rFonts w:ascii="LatoRegular" w:hAnsi="LatoRegular" w:cs="Helvetica"/>
          <w:color w:val="565656"/>
          <w:sz w:val="23"/>
          <w:szCs w:val="23"/>
        </w:rPr>
      </w:pPr>
      <w:r>
        <w:rPr>
          <w:rFonts w:cs="Helvetica"/>
          <w:sz w:val="39"/>
          <w:szCs w:val="39"/>
        </w:rPr>
        <w:t>Executive Director of Corporate Services</w:t>
      </w:r>
      <w:bookmarkStart w:id="0" w:name="_GoBack"/>
      <w:bookmarkEnd w:id="0"/>
    </w:p>
    <w:p w:rsidR="00AF324E" w:rsidRDefault="00AF324E" w:rsidP="00AF324E">
      <w:pPr>
        <w:pStyle w:val="NormalWeb"/>
        <w:shd w:val="clear" w:color="auto" w:fill="FFFFFF"/>
        <w:textAlignment w:val="top"/>
        <w:rPr>
          <w:rFonts w:ascii="LatoRegular" w:hAnsi="LatoRegular" w:cs="Helvetica"/>
          <w:color w:val="565656"/>
          <w:sz w:val="23"/>
          <w:szCs w:val="23"/>
        </w:rPr>
      </w:pPr>
      <w:r>
        <w:rPr>
          <w:rFonts w:ascii="LatoRegular" w:hAnsi="LatoRegular" w:cs="Helvetica"/>
          <w:color w:val="565656"/>
          <w:sz w:val="23"/>
          <w:szCs w:val="23"/>
        </w:rPr>
        <w:t>As a council we are focusing on three key outcome themes – People, Place and Economy.  To support this agenda we are now looking for exceptional candidates for this newly created Executive Director post. It will provide strategic leadership within the council, report directly to the Chief Executive and play a key role in the council’s Executive Management Team.</w:t>
      </w:r>
    </w:p>
    <w:p w:rsidR="00AF324E" w:rsidRDefault="00AF324E" w:rsidP="00AF324E">
      <w:pPr>
        <w:pStyle w:val="NormalWeb"/>
        <w:shd w:val="clear" w:color="auto" w:fill="FFFFFF"/>
        <w:textAlignment w:val="top"/>
        <w:rPr>
          <w:rFonts w:ascii="LatoRegular" w:hAnsi="LatoRegular" w:cs="Helvetica"/>
          <w:color w:val="565656"/>
          <w:sz w:val="23"/>
          <w:szCs w:val="23"/>
        </w:rPr>
      </w:pPr>
      <w:r>
        <w:rPr>
          <w:rFonts w:ascii="LatoRegular" w:hAnsi="LatoRegular" w:cs="Helvetica"/>
          <w:color w:val="565656"/>
          <w:sz w:val="23"/>
          <w:szCs w:val="23"/>
        </w:rPr>
        <w:t>The </w:t>
      </w:r>
      <w:r>
        <w:rPr>
          <w:rStyle w:val="Strong"/>
          <w:rFonts w:ascii="LatoRegular" w:hAnsi="LatoRegular" w:cs="Helvetica"/>
          <w:color w:val="565656"/>
          <w:sz w:val="23"/>
          <w:szCs w:val="23"/>
        </w:rPr>
        <w:t>Executive Director of Corporate Services</w:t>
      </w:r>
      <w:r>
        <w:rPr>
          <w:rFonts w:ascii="LatoRegular" w:hAnsi="LatoRegular" w:cs="Helvetica"/>
          <w:color w:val="565656"/>
          <w:sz w:val="23"/>
          <w:szCs w:val="23"/>
        </w:rPr>
        <w:t> will define, transform and lead the corporate and support services that the council will need to fulfil its duties and responsibilities for 2020 and beyond. These services will include financial management, commercial finance, ICT, customer services, human resources and organisation development, assurance, procurement, performance management, contract management and legal and governance services. If they are a qualified accountant, the post holder will undertake the role of Section 151 Officer for the Council, but we are also keen to attract candidates from other relevant service areas.  </w:t>
      </w:r>
    </w:p>
    <w:p w:rsidR="00AF324E" w:rsidRDefault="00AF324E" w:rsidP="00AF324E">
      <w:pPr>
        <w:pStyle w:val="NormalWeb"/>
        <w:shd w:val="clear" w:color="auto" w:fill="FFFFFF"/>
        <w:textAlignment w:val="top"/>
        <w:rPr>
          <w:rFonts w:ascii="LatoRegular" w:hAnsi="LatoRegular" w:cs="Helvetica"/>
          <w:color w:val="565656"/>
          <w:sz w:val="23"/>
          <w:szCs w:val="23"/>
        </w:rPr>
      </w:pPr>
      <w:r>
        <w:rPr>
          <w:rFonts w:ascii="LatoRegular" w:hAnsi="LatoRegular" w:cs="Helvetica"/>
          <w:color w:val="565656"/>
          <w:sz w:val="23"/>
          <w:szCs w:val="23"/>
        </w:rPr>
        <w:t>The successful candidate will shape the future of the Corporate Services Directorate, thereby supporting the strategic aims and vision of the Council.</w:t>
      </w:r>
    </w:p>
    <w:p w:rsidR="00AF324E" w:rsidRDefault="00AF324E" w:rsidP="00AF324E">
      <w:pPr>
        <w:pStyle w:val="NormalWeb"/>
        <w:shd w:val="clear" w:color="auto" w:fill="FFFFFF"/>
        <w:textAlignment w:val="top"/>
        <w:rPr>
          <w:rFonts w:ascii="LatoRegular" w:hAnsi="LatoRegular" w:cs="Helvetica"/>
          <w:color w:val="565656"/>
          <w:sz w:val="23"/>
          <w:szCs w:val="23"/>
        </w:rPr>
      </w:pPr>
      <w:r>
        <w:rPr>
          <w:rFonts w:ascii="LatoRegular" w:hAnsi="LatoRegular" w:cs="Helvetica"/>
          <w:color w:val="565656"/>
          <w:sz w:val="23"/>
          <w:szCs w:val="23"/>
        </w:rPr>
        <w:t xml:space="preserve">For more information about this role please see </w:t>
      </w:r>
      <w:hyperlink r:id="rId5" w:history="1">
        <w:r>
          <w:rPr>
            <w:rStyle w:val="Hyperlink"/>
            <w:rFonts w:ascii="LatoRegular" w:hAnsi="LatoRegular" w:cs="Helvetica"/>
            <w:sz w:val="23"/>
            <w:szCs w:val="23"/>
          </w:rPr>
          <w:t>www.gatenbysanderson.com/job/GSe30113</w:t>
        </w:r>
      </w:hyperlink>
      <w:r>
        <w:rPr>
          <w:rFonts w:ascii="LatoRegular" w:hAnsi="LatoRegular" w:cs="Helvetica"/>
          <w:color w:val="565656"/>
          <w:sz w:val="23"/>
          <w:szCs w:val="23"/>
        </w:rPr>
        <w:t xml:space="preserve">  or contact our advising </w:t>
      </w:r>
      <w:r>
        <w:rPr>
          <w:rStyle w:val="Strong"/>
          <w:rFonts w:ascii="LatoRegular" w:hAnsi="LatoRegular" w:cs="Helvetica"/>
          <w:color w:val="565656"/>
          <w:sz w:val="23"/>
          <w:szCs w:val="23"/>
        </w:rPr>
        <w:t>consultants Luke Judd (0113 205 6077) or Tim Hills (0113 205 6085).</w:t>
      </w:r>
    </w:p>
    <w:p w:rsidR="00DD6A0C" w:rsidRDefault="00DD6A0C"/>
    <w:sectPr w:rsidR="00DD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4E"/>
    <w:rsid w:val="00AF324E"/>
    <w:rsid w:val="00D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4E"/>
    <w:rPr>
      <w:strike w:val="0"/>
      <w:dstrike w:val="0"/>
      <w:color w:val="0000FF"/>
      <w:u w:val="none"/>
      <w:effect w:val="none"/>
    </w:rPr>
  </w:style>
  <w:style w:type="character" w:styleId="Strong">
    <w:name w:val="Strong"/>
    <w:basedOn w:val="DefaultParagraphFont"/>
    <w:uiPriority w:val="22"/>
    <w:qFormat/>
    <w:rsid w:val="00AF324E"/>
    <w:rPr>
      <w:b/>
      <w:bCs/>
    </w:rPr>
  </w:style>
  <w:style w:type="paragraph" w:styleId="NormalWeb">
    <w:name w:val="Normal (Web)"/>
    <w:basedOn w:val="Normal"/>
    <w:uiPriority w:val="99"/>
    <w:semiHidden/>
    <w:unhideWhenUsed/>
    <w:rsid w:val="00AF324E"/>
    <w:pPr>
      <w:spacing w:after="192"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4E"/>
    <w:rPr>
      <w:strike w:val="0"/>
      <w:dstrike w:val="0"/>
      <w:color w:val="0000FF"/>
      <w:u w:val="none"/>
      <w:effect w:val="none"/>
    </w:rPr>
  </w:style>
  <w:style w:type="character" w:styleId="Strong">
    <w:name w:val="Strong"/>
    <w:basedOn w:val="DefaultParagraphFont"/>
    <w:uiPriority w:val="22"/>
    <w:qFormat/>
    <w:rsid w:val="00AF324E"/>
    <w:rPr>
      <w:b/>
      <w:bCs/>
    </w:rPr>
  </w:style>
  <w:style w:type="paragraph" w:styleId="NormalWeb">
    <w:name w:val="Normal (Web)"/>
    <w:basedOn w:val="Normal"/>
    <w:uiPriority w:val="99"/>
    <w:semiHidden/>
    <w:unhideWhenUsed/>
    <w:rsid w:val="00AF324E"/>
    <w:pPr>
      <w:spacing w:after="192"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7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79084">
          <w:marLeft w:val="0"/>
          <w:marRight w:val="0"/>
          <w:marTop w:val="0"/>
          <w:marBottom w:val="0"/>
          <w:divBdr>
            <w:top w:val="none" w:sz="0" w:space="0" w:color="auto"/>
            <w:left w:val="none" w:sz="0" w:space="0" w:color="auto"/>
            <w:bottom w:val="none" w:sz="0" w:space="0" w:color="auto"/>
            <w:right w:val="none" w:sz="0" w:space="0" w:color="auto"/>
          </w:divBdr>
          <w:divsChild>
            <w:div w:id="747968122">
              <w:marLeft w:val="0"/>
              <w:marRight w:val="0"/>
              <w:marTop w:val="0"/>
              <w:marBottom w:val="0"/>
              <w:divBdr>
                <w:top w:val="none" w:sz="0" w:space="0" w:color="auto"/>
                <w:left w:val="none" w:sz="0" w:space="0" w:color="auto"/>
                <w:bottom w:val="none" w:sz="0" w:space="0" w:color="auto"/>
                <w:right w:val="none" w:sz="0" w:space="0" w:color="auto"/>
              </w:divBdr>
              <w:divsChild>
                <w:div w:id="1855529384">
                  <w:marLeft w:val="0"/>
                  <w:marRight w:val="0"/>
                  <w:marTop w:val="0"/>
                  <w:marBottom w:val="0"/>
                  <w:divBdr>
                    <w:top w:val="none" w:sz="0" w:space="0" w:color="auto"/>
                    <w:left w:val="none" w:sz="0" w:space="0" w:color="auto"/>
                    <w:bottom w:val="none" w:sz="0" w:space="0" w:color="auto"/>
                    <w:right w:val="none" w:sz="0" w:space="0" w:color="auto"/>
                  </w:divBdr>
                  <w:divsChild>
                    <w:div w:id="821628098">
                      <w:marLeft w:val="0"/>
                      <w:marRight w:val="0"/>
                      <w:marTop w:val="0"/>
                      <w:marBottom w:val="0"/>
                      <w:divBdr>
                        <w:top w:val="none" w:sz="0" w:space="0" w:color="auto"/>
                        <w:left w:val="none" w:sz="0" w:space="0" w:color="auto"/>
                        <w:bottom w:val="none" w:sz="0" w:space="0" w:color="auto"/>
                        <w:right w:val="none" w:sz="0" w:space="0" w:color="auto"/>
                      </w:divBdr>
                      <w:divsChild>
                        <w:div w:id="17969907">
                          <w:marLeft w:val="-300"/>
                          <w:marRight w:val="0"/>
                          <w:marTop w:val="0"/>
                          <w:marBottom w:val="0"/>
                          <w:divBdr>
                            <w:top w:val="none" w:sz="0" w:space="0" w:color="auto"/>
                            <w:left w:val="none" w:sz="0" w:space="0" w:color="auto"/>
                            <w:bottom w:val="none" w:sz="0" w:space="0" w:color="auto"/>
                            <w:right w:val="none" w:sz="0" w:space="0" w:color="auto"/>
                          </w:divBdr>
                          <w:divsChild>
                            <w:div w:id="2026780522">
                              <w:marLeft w:val="0"/>
                              <w:marRight w:val="0"/>
                              <w:marTop w:val="0"/>
                              <w:marBottom w:val="0"/>
                              <w:divBdr>
                                <w:top w:val="none" w:sz="0" w:space="0" w:color="auto"/>
                                <w:left w:val="none" w:sz="0" w:space="0" w:color="auto"/>
                                <w:bottom w:val="none" w:sz="0" w:space="0" w:color="auto"/>
                                <w:right w:val="none" w:sz="0" w:space="0" w:color="auto"/>
                              </w:divBdr>
                              <w:divsChild>
                                <w:div w:id="1280643503">
                                  <w:marLeft w:val="-300"/>
                                  <w:marRight w:val="0"/>
                                  <w:marTop w:val="0"/>
                                  <w:marBottom w:val="0"/>
                                  <w:divBdr>
                                    <w:top w:val="none" w:sz="0" w:space="0" w:color="auto"/>
                                    <w:left w:val="none" w:sz="0" w:space="0" w:color="auto"/>
                                    <w:bottom w:val="none" w:sz="0" w:space="0" w:color="auto"/>
                                    <w:right w:val="none" w:sz="0" w:space="0" w:color="auto"/>
                                  </w:divBdr>
                                  <w:divsChild>
                                    <w:div w:id="2041010811">
                                      <w:marLeft w:val="0"/>
                                      <w:marRight w:val="0"/>
                                      <w:marTop w:val="0"/>
                                      <w:marBottom w:val="0"/>
                                      <w:divBdr>
                                        <w:top w:val="none" w:sz="0" w:space="0" w:color="auto"/>
                                        <w:left w:val="none" w:sz="0" w:space="0" w:color="auto"/>
                                        <w:bottom w:val="none" w:sz="0" w:space="0" w:color="auto"/>
                                        <w:right w:val="none" w:sz="0" w:space="0" w:color="auto"/>
                                      </w:divBdr>
                                      <w:divsChild>
                                        <w:div w:id="188614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gatenbysanderson.com_job_GSe30113&amp;d=DQMGaQ&amp;c=N-xPqDyeLJg5V3gLll2thA&amp;r=zfUFDOurgRSV5nPUtCjD-RSlOdhf-pt0JEFCvQGnTTI&amp;m=a9vqeYmfYzwGapNsEMnyuA5UVQgd0uWIaUhjPiD0paw&amp;s=dmSGQKwHeGshUgf6Ove9pHqQ2-nu5Hv_Ul3SVlqKSZ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Seaman</dc:creator>
  <cp:lastModifiedBy>Lisa Seaman</cp:lastModifiedBy>
  <cp:revision>1</cp:revision>
  <dcterms:created xsi:type="dcterms:W3CDTF">2016-10-03T07:47:00Z</dcterms:created>
  <dcterms:modified xsi:type="dcterms:W3CDTF">2016-10-03T07:49:00Z</dcterms:modified>
</cp:coreProperties>
</file>