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A5" w:rsidRPr="004A3AA5" w:rsidRDefault="000C518A" w:rsidP="004A3A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8.25pt;margin-top:-27.75pt;width:466.5pt;height:27.75pt;z-index:-251658752" wrapcoords="4619 -584 -35 -584 -35 17514 69 18681 1250 22768 1354 22768 15210 22768 15627 22768 21739 18681 21739 584 19621 -584 4862 -584 4619 -584" adj=",10800" fillcolor="blue" strokecolor="#339">
            <v:shadow on="t" color="#b2b2b2" opacity="52429f" offset="3pt"/>
            <v:textpath style="font-family:&quot;Arial&quot;;font-weight:bold;v-text-kern:t" trim="t" fitpath="t" string="Dryden &amp; Hill Top Learning Federation"/>
            <w10:wrap type="tight"/>
          </v:shape>
        </w:pict>
      </w:r>
    </w:p>
    <w:p w:rsidR="004A3AA5" w:rsidRPr="004A3AA5" w:rsidRDefault="004A3AA5" w:rsidP="004A3A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4A3AA5" w:rsidRPr="004A3AA5" w:rsidRDefault="004A3AA5" w:rsidP="004A3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Head of School</w:t>
      </w:r>
    </w:p>
    <w:p w:rsidR="004A3AA5" w:rsidRDefault="004A3AA5" w:rsidP="004A3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</w:pPr>
      <w:r w:rsidRPr="004A3AA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Senior Leadership Team Member</w:t>
      </w:r>
    </w:p>
    <w:p w:rsidR="004A3AA5" w:rsidRDefault="004A3AA5" w:rsidP="004A3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</w:pPr>
    </w:p>
    <w:p w:rsidR="004A3AA5" w:rsidRPr="004A3AA5" w:rsidRDefault="004A3AA5" w:rsidP="004A3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A3AA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Purpose of the Post</w:t>
      </w:r>
    </w:p>
    <w:p w:rsidR="004A3AA5" w:rsidRDefault="004A3AA5" w:rsidP="004A3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A3AA5" w:rsidRPr="0077666D" w:rsidRDefault="004A3AA5" w:rsidP="004A3AA5">
      <w:pPr>
        <w:pStyle w:val="Pa0"/>
        <w:spacing w:after="160"/>
        <w:rPr>
          <w:color w:val="000000"/>
        </w:rPr>
      </w:pPr>
      <w:r w:rsidRPr="0077666D">
        <w:rPr>
          <w:rFonts w:eastAsia="Times New Roman"/>
          <w:b/>
          <w:color w:val="000000"/>
        </w:rPr>
        <w:t xml:space="preserve">The Head of School is a full member of The Federation Leadership Team and the school Senior Leadership Team negotiating and influencing strategic decision making.  They </w:t>
      </w:r>
      <w:r w:rsidR="0077666D" w:rsidRPr="0077666D">
        <w:rPr>
          <w:b/>
          <w:color w:val="000000"/>
        </w:rPr>
        <w:t>provide</w:t>
      </w:r>
      <w:r w:rsidRPr="0077666D">
        <w:rPr>
          <w:b/>
          <w:color w:val="000000"/>
        </w:rPr>
        <w:t xml:space="preserve"> outstanding leadership </w:t>
      </w:r>
      <w:r w:rsidR="0077666D" w:rsidRPr="0077666D">
        <w:rPr>
          <w:b/>
          <w:color w:val="000000"/>
        </w:rPr>
        <w:t>across the school and the Federation working together for our</w:t>
      </w:r>
      <w:r w:rsidRPr="0077666D">
        <w:rPr>
          <w:b/>
          <w:color w:val="000000"/>
        </w:rPr>
        <w:t xml:space="preserve"> children, staff and community</w:t>
      </w:r>
    </w:p>
    <w:p w:rsidR="000F0676" w:rsidRPr="0077666D" w:rsidRDefault="000F0676" w:rsidP="000F0676">
      <w:pPr>
        <w:pStyle w:val="Pa0"/>
        <w:spacing w:after="160"/>
        <w:rPr>
          <w:color w:val="000000"/>
        </w:rPr>
      </w:pPr>
      <w:r w:rsidRPr="0077666D">
        <w:rPr>
          <w:rStyle w:val="A4"/>
          <w:sz w:val="24"/>
          <w:szCs w:val="24"/>
        </w:rPr>
        <w:t>Key areas of responsibility</w:t>
      </w:r>
    </w:p>
    <w:p w:rsidR="000F0676" w:rsidRPr="0077666D" w:rsidRDefault="000F0676" w:rsidP="000F0676">
      <w:pPr>
        <w:pStyle w:val="Pa0"/>
        <w:spacing w:after="160"/>
        <w:rPr>
          <w:color w:val="000000"/>
        </w:rPr>
      </w:pPr>
      <w:r w:rsidRPr="0077666D">
        <w:rPr>
          <w:rStyle w:val="A4"/>
          <w:sz w:val="24"/>
          <w:szCs w:val="24"/>
        </w:rPr>
        <w:t xml:space="preserve">Leadership &amp; strategy </w:t>
      </w:r>
    </w:p>
    <w:p w:rsidR="000F0676" w:rsidRPr="004519E9" w:rsidRDefault="000F0676" w:rsidP="000F0676">
      <w:pPr>
        <w:pStyle w:val="Pa0"/>
        <w:numPr>
          <w:ilvl w:val="0"/>
          <w:numId w:val="1"/>
        </w:numPr>
        <w:spacing w:after="160"/>
        <w:rPr>
          <w:color w:val="000000"/>
          <w:sz w:val="22"/>
          <w:szCs w:val="22"/>
        </w:rPr>
      </w:pPr>
      <w:r w:rsidRPr="004519E9">
        <w:rPr>
          <w:color w:val="000000"/>
          <w:sz w:val="22"/>
          <w:szCs w:val="22"/>
        </w:rPr>
        <w:t>Provide strategic leadership alongside the Executive Headteacher &amp; Governors</w:t>
      </w:r>
    </w:p>
    <w:p w:rsidR="000F0676" w:rsidRPr="004519E9" w:rsidRDefault="000F0676" w:rsidP="000F06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19E9">
        <w:rPr>
          <w:rFonts w:ascii="Arial" w:hAnsi="Arial" w:cs="Arial"/>
        </w:rPr>
        <w:t>Demonstrate optimistic personal behaviour, positive relationships and attitudes towards the students and staff, and towards parents/carers, governors and members of the local community</w:t>
      </w:r>
    </w:p>
    <w:p w:rsidR="000F0676" w:rsidRPr="004519E9" w:rsidRDefault="000F0676" w:rsidP="000F06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19E9">
        <w:rPr>
          <w:rFonts w:ascii="Arial" w:hAnsi="Arial" w:cs="Arial"/>
        </w:rPr>
        <w:t>Lead by example-with integrity, creativity, resilience and clarity-drawing on  own expertise and skills and that of those around them</w:t>
      </w:r>
    </w:p>
    <w:p w:rsidR="004519E9" w:rsidRDefault="000F0676" w:rsidP="004519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19E9">
        <w:rPr>
          <w:rFonts w:ascii="Arial" w:hAnsi="Arial" w:cs="Arial"/>
        </w:rPr>
        <w:t>Communicate compellingly the schools vision, empowering all students and staff to excel</w:t>
      </w:r>
    </w:p>
    <w:p w:rsidR="004519E9" w:rsidRPr="004519E9" w:rsidRDefault="000F0676" w:rsidP="004519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19E9">
        <w:rPr>
          <w:rFonts w:ascii="Arial" w:hAnsi="Arial" w:cs="Arial"/>
          <w:color w:val="000000"/>
        </w:rPr>
        <w:t xml:space="preserve">Manage all aspects of organisation and change process </w:t>
      </w:r>
    </w:p>
    <w:p w:rsidR="004519E9" w:rsidRPr="004519E9" w:rsidRDefault="000F0676" w:rsidP="004519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19E9">
        <w:rPr>
          <w:rFonts w:ascii="Arial" w:hAnsi="Arial" w:cs="Arial"/>
          <w:color w:val="000000"/>
        </w:rPr>
        <w:t xml:space="preserve">Provide leadership in the development of innovative practice including teaching and learning and extended community activities </w:t>
      </w:r>
    </w:p>
    <w:p w:rsidR="000F0676" w:rsidRPr="004519E9" w:rsidRDefault="000F0676" w:rsidP="004519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19E9">
        <w:rPr>
          <w:rFonts w:ascii="Arial" w:hAnsi="Arial" w:cs="Arial"/>
          <w:color w:val="000000"/>
        </w:rPr>
        <w:t>Work across the Federation and  with other schools and partners to achieve greater success for students</w:t>
      </w:r>
    </w:p>
    <w:p w:rsidR="000F0676" w:rsidRPr="004519E9" w:rsidRDefault="000F0676" w:rsidP="000F06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19E9">
        <w:rPr>
          <w:rFonts w:ascii="Arial" w:hAnsi="Arial" w:cs="Arial"/>
        </w:rPr>
        <w:t>Promote partnerships at  local, regional, national and international levels to ensure continued development</w:t>
      </w:r>
    </w:p>
    <w:p w:rsidR="00CA7250" w:rsidRPr="004519E9" w:rsidRDefault="00CA7250" w:rsidP="000F06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19E9">
        <w:rPr>
          <w:rFonts w:ascii="Arial" w:hAnsi="Arial" w:cs="Arial"/>
        </w:rPr>
        <w:t>Promote and inspire an outward facing school to champion best practice and secure excellent achievement for all pupils in a climate of mutual challenge</w:t>
      </w:r>
    </w:p>
    <w:p w:rsidR="004519E9" w:rsidRDefault="00CA7250" w:rsidP="004519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19E9">
        <w:rPr>
          <w:rFonts w:ascii="Arial" w:hAnsi="Arial" w:cs="Arial"/>
        </w:rPr>
        <w:t>Ensure updated policies are in place and adhered to by all school staff</w:t>
      </w:r>
    </w:p>
    <w:p w:rsidR="000F0676" w:rsidRPr="00060798" w:rsidRDefault="000F0676" w:rsidP="004519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19E9">
        <w:rPr>
          <w:rFonts w:ascii="Arial" w:hAnsi="Arial" w:cs="Arial"/>
          <w:color w:val="000000"/>
        </w:rPr>
        <w:t>Ensure that all statutory requirements are met</w:t>
      </w:r>
    </w:p>
    <w:p w:rsidR="00060798" w:rsidRPr="00060798" w:rsidRDefault="00060798" w:rsidP="00060798">
      <w:pPr>
        <w:pStyle w:val="NormalWeb"/>
        <w:spacing w:before="0" w:line="240" w:lineRule="auto"/>
        <w:ind w:left="284" w:right="843" w:hanging="284"/>
        <w:rPr>
          <w:rFonts w:ascii="Arial" w:hAnsi="Arial" w:cs="Arial"/>
          <w:b/>
          <w:color w:val="000000"/>
          <w:lang w:val="en"/>
        </w:rPr>
      </w:pPr>
      <w:r w:rsidRPr="00060798">
        <w:rPr>
          <w:rFonts w:ascii="Arial" w:hAnsi="Arial" w:cs="Arial"/>
          <w:b/>
          <w:color w:val="000000"/>
          <w:lang w:val="en"/>
        </w:rPr>
        <w:t>Child Protection Designated Lead</w:t>
      </w:r>
    </w:p>
    <w:p w:rsidR="00060798" w:rsidRDefault="00060798" w:rsidP="00060798">
      <w:pPr>
        <w:pStyle w:val="NormalWeb"/>
        <w:spacing w:before="0" w:line="240" w:lineRule="auto"/>
        <w:ind w:left="284" w:right="843" w:hanging="284"/>
        <w:rPr>
          <w:rFonts w:ascii="Arial" w:hAnsi="Arial" w:cs="Arial"/>
          <w:color w:val="000000"/>
          <w:sz w:val="22"/>
          <w:szCs w:val="22"/>
          <w:lang w:val="en"/>
        </w:rPr>
      </w:pPr>
    </w:p>
    <w:p w:rsidR="00060798" w:rsidRDefault="00060798" w:rsidP="00060798">
      <w:pPr>
        <w:pStyle w:val="NormalWeb"/>
        <w:spacing w:before="0" w:line="240" w:lineRule="auto"/>
        <w:ind w:left="284" w:right="843" w:hanging="284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Responsibilities include:</w:t>
      </w:r>
    </w:p>
    <w:p w:rsidR="00060798" w:rsidRDefault="00060798" w:rsidP="00060798">
      <w:pPr>
        <w:pStyle w:val="NormalWeb"/>
        <w:spacing w:before="0" w:line="240" w:lineRule="auto"/>
        <w:ind w:left="284" w:right="843" w:hanging="284"/>
        <w:rPr>
          <w:rFonts w:ascii="Arial" w:hAnsi="Arial" w:cs="Arial"/>
          <w:color w:val="000000"/>
          <w:sz w:val="22"/>
          <w:szCs w:val="22"/>
          <w:lang w:val="en"/>
        </w:rPr>
      </w:pPr>
    </w:p>
    <w:p w:rsidR="00060798" w:rsidRDefault="00060798" w:rsidP="00060798">
      <w:pPr>
        <w:numPr>
          <w:ilvl w:val="0"/>
          <w:numId w:val="6"/>
        </w:numPr>
        <w:spacing w:after="280" w:line="240" w:lineRule="auto"/>
        <w:ind w:left="284" w:right="845" w:hanging="284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Act as a focal point for staff to discuss concerns. </w:t>
      </w:r>
    </w:p>
    <w:p w:rsidR="00060798" w:rsidRDefault="00060798" w:rsidP="00060798">
      <w:pPr>
        <w:numPr>
          <w:ilvl w:val="0"/>
          <w:numId w:val="6"/>
        </w:numPr>
        <w:spacing w:after="280" w:line="240" w:lineRule="auto"/>
        <w:ind w:left="284" w:right="845" w:hanging="284"/>
        <w:rPr>
          <w:rStyle w:val="Hyperlink"/>
          <w:color w:val="000000"/>
        </w:rPr>
      </w:pPr>
      <w:r>
        <w:rPr>
          <w:rFonts w:ascii="Arial" w:hAnsi="Arial" w:cs="Arial"/>
          <w:color w:val="000000"/>
          <w:lang w:val="en"/>
        </w:rPr>
        <w:t xml:space="preserve">Refer suspected abuse and neglect to the Referral and Assessment Team. Referrals should be made in writing, following a telephone call to:  </w:t>
      </w:r>
      <w:hyperlink r:id="rId9" w:history="1">
        <w:r>
          <w:rPr>
            <w:rStyle w:val="Hyperlink"/>
            <w:rFonts w:ascii="Arial" w:hAnsi="Arial" w:cs="Arial"/>
            <w:lang w:val="en"/>
          </w:rPr>
          <w:t>https://www.gateshead.gov.uk/DocumentLibrary/LSCB/CP-ref-form-June-15.doc</w:t>
        </w:r>
      </w:hyperlink>
    </w:p>
    <w:p w:rsidR="00060798" w:rsidRDefault="00060798" w:rsidP="00060798">
      <w:pPr>
        <w:numPr>
          <w:ilvl w:val="0"/>
          <w:numId w:val="6"/>
        </w:numPr>
        <w:spacing w:after="280" w:line="240" w:lineRule="auto"/>
        <w:ind w:left="284" w:right="845" w:hanging="284"/>
      </w:pPr>
      <w:r>
        <w:rPr>
          <w:rFonts w:ascii="Arial" w:hAnsi="Arial" w:cs="Arial"/>
          <w:color w:val="000000"/>
          <w:lang w:val="en"/>
        </w:rPr>
        <w:t xml:space="preserve">Keep written records of concerns about a child even if there is no need to make an immediate referral. </w:t>
      </w:r>
    </w:p>
    <w:p w:rsidR="00060798" w:rsidRDefault="00060798" w:rsidP="00060798">
      <w:pPr>
        <w:numPr>
          <w:ilvl w:val="0"/>
          <w:numId w:val="6"/>
        </w:numPr>
        <w:spacing w:after="280" w:line="240" w:lineRule="auto"/>
        <w:ind w:left="284" w:right="845" w:hanging="284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Ensure that they or another member of staff attend Case Conferences, Core Groups, or other multi agency planning meetings, contribute to assessments and provide a written report that has been shared with parents. </w:t>
      </w:r>
    </w:p>
    <w:p w:rsidR="00060798" w:rsidRDefault="00060798" w:rsidP="00060798">
      <w:pPr>
        <w:numPr>
          <w:ilvl w:val="0"/>
          <w:numId w:val="6"/>
        </w:numPr>
        <w:shd w:val="clear" w:color="auto" w:fill="FFFFFF"/>
        <w:spacing w:after="280" w:line="240" w:lineRule="auto"/>
        <w:ind w:left="284" w:right="845" w:hanging="284"/>
        <w:rPr>
          <w:rFonts w:ascii="Arial" w:hAnsi="Arial" w:cs="Arial"/>
          <w:color w:val="50575B"/>
        </w:rPr>
      </w:pPr>
      <w:r>
        <w:rPr>
          <w:rFonts w:ascii="Arial" w:hAnsi="Arial" w:cs="Arial"/>
        </w:rPr>
        <w:lastRenderedPageBreak/>
        <w:t xml:space="preserve">Ensure that there are clear procedures, known to all staff, which are followed where an allegation is made against a member of staff or volunteer. </w:t>
      </w:r>
    </w:p>
    <w:p w:rsidR="00060798" w:rsidRDefault="00060798" w:rsidP="00060798">
      <w:pPr>
        <w:numPr>
          <w:ilvl w:val="0"/>
          <w:numId w:val="6"/>
        </w:numPr>
        <w:spacing w:after="280" w:line="240" w:lineRule="auto"/>
        <w:ind w:left="284" w:right="845" w:hanging="284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With the Executive Head develop and update the </w:t>
      </w:r>
      <w:r>
        <w:rPr>
          <w:rFonts w:ascii="Arial" w:hAnsi="Arial" w:cs="Arial"/>
          <w:lang w:val="en"/>
        </w:rPr>
        <w:t>Child Protection and Safeguarding Policies</w:t>
      </w:r>
      <w:r>
        <w:rPr>
          <w:rFonts w:ascii="Arial" w:hAnsi="Arial" w:cs="Arial"/>
          <w:color w:val="000000"/>
          <w:lang w:val="en"/>
        </w:rPr>
        <w:t xml:space="preserve"> ensuring that staff and children/families/parents are aware of them. </w:t>
      </w:r>
    </w:p>
    <w:p w:rsidR="00060798" w:rsidRDefault="00060798" w:rsidP="00060798">
      <w:pPr>
        <w:numPr>
          <w:ilvl w:val="0"/>
          <w:numId w:val="6"/>
        </w:numPr>
        <w:spacing w:after="280" w:line="240" w:lineRule="auto"/>
        <w:ind w:left="284" w:right="845" w:hanging="284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Provide support and advice to all members of staff within the setting regarding child protection concerns. </w:t>
      </w:r>
    </w:p>
    <w:p w:rsidR="00060798" w:rsidRDefault="00060798" w:rsidP="00060798">
      <w:pPr>
        <w:numPr>
          <w:ilvl w:val="0"/>
          <w:numId w:val="6"/>
        </w:numPr>
        <w:spacing w:after="280" w:line="240" w:lineRule="auto"/>
        <w:ind w:left="284" w:right="845" w:hanging="284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Keep the Executive Head informed about any issues that arise. </w:t>
      </w:r>
    </w:p>
    <w:p w:rsidR="00060798" w:rsidRDefault="00060798" w:rsidP="00060798">
      <w:pPr>
        <w:numPr>
          <w:ilvl w:val="0"/>
          <w:numId w:val="6"/>
        </w:numPr>
        <w:spacing w:after="280" w:line="240" w:lineRule="auto"/>
        <w:ind w:left="284" w:right="845" w:hanging="284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Ensure that cover is provided for the role when absent from the setting. </w:t>
      </w:r>
    </w:p>
    <w:p w:rsidR="00060798" w:rsidRDefault="00060798" w:rsidP="00060798">
      <w:pPr>
        <w:numPr>
          <w:ilvl w:val="0"/>
          <w:numId w:val="6"/>
        </w:numPr>
        <w:spacing w:after="280" w:line="240" w:lineRule="auto"/>
        <w:ind w:left="284" w:right="845" w:hanging="284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Ensure that a child's Child Protection file is copied for the new educational establishment when a child moves educational settings, and that this file is transferred securely and separately from the main pupil file. </w:t>
      </w:r>
    </w:p>
    <w:p w:rsidR="00060798" w:rsidRDefault="00060798" w:rsidP="00060798">
      <w:pPr>
        <w:numPr>
          <w:ilvl w:val="0"/>
          <w:numId w:val="6"/>
        </w:numPr>
        <w:spacing w:after="280" w:line="240" w:lineRule="auto"/>
        <w:ind w:left="284" w:right="845" w:hanging="284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Ensure that all staff </w:t>
      </w:r>
      <w:proofErr w:type="gramStart"/>
      <w:r>
        <w:rPr>
          <w:rFonts w:ascii="Arial" w:hAnsi="Arial" w:cs="Arial"/>
          <w:color w:val="000000"/>
          <w:lang w:val="en"/>
        </w:rPr>
        <w:t>receive</w:t>
      </w:r>
      <w:proofErr w:type="gramEnd"/>
      <w:r>
        <w:rPr>
          <w:rFonts w:ascii="Arial" w:hAnsi="Arial" w:cs="Arial"/>
          <w:color w:val="000000"/>
          <w:lang w:val="en"/>
        </w:rPr>
        <w:t xml:space="preserve"> appropriate training and maintain training records.  </w:t>
      </w:r>
    </w:p>
    <w:p w:rsidR="00060798" w:rsidRDefault="00060798" w:rsidP="00060798">
      <w:pPr>
        <w:numPr>
          <w:ilvl w:val="0"/>
          <w:numId w:val="6"/>
        </w:numPr>
        <w:spacing w:after="280" w:line="240" w:lineRule="auto"/>
        <w:ind w:left="284" w:right="845" w:hanging="284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Co-operate with any requests for information from the Local Authority, such as child protection training returns and self-evaluative forms for safeguarding and child protection, in compliance with Section 11, Children Act 2004.</w:t>
      </w:r>
    </w:p>
    <w:p w:rsidR="00060798" w:rsidRDefault="00060798" w:rsidP="00060798">
      <w:pPr>
        <w:numPr>
          <w:ilvl w:val="0"/>
          <w:numId w:val="6"/>
        </w:numPr>
        <w:spacing w:after="280" w:line="240" w:lineRule="auto"/>
        <w:ind w:left="284" w:right="845" w:hanging="284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Provide an annual report for/with the Executive Head Teacher/Governing Body, detailing any changes to policy and procedures, training undertaken by all staff and governors, number and types of incidents/cases and number of children subject to a child protection plan.  </w:t>
      </w:r>
    </w:p>
    <w:p w:rsidR="00060798" w:rsidRDefault="00060798" w:rsidP="00060798">
      <w:pPr>
        <w:numPr>
          <w:ilvl w:val="0"/>
          <w:numId w:val="6"/>
        </w:numPr>
        <w:spacing w:after="0" w:line="240" w:lineRule="auto"/>
        <w:ind w:left="284" w:right="84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Apply confidentiality appropriately and in line with HM Gov. </w:t>
      </w:r>
      <w:hyperlink r:id="rId10" w:history="1">
        <w:r>
          <w:rPr>
            <w:rStyle w:val="Hyperlink"/>
            <w:rFonts w:ascii="Arial" w:hAnsi="Arial" w:cs="Arial"/>
          </w:rPr>
          <w:t>Information Sharing Guidance 2015</w:t>
        </w:r>
      </w:hyperlink>
    </w:p>
    <w:p w:rsidR="00060798" w:rsidRDefault="00060798" w:rsidP="00060798">
      <w:pPr>
        <w:rPr>
          <w:rFonts w:ascii="Arial" w:hAnsi="Arial" w:cs="Arial"/>
          <w:b/>
        </w:rPr>
      </w:pPr>
    </w:p>
    <w:p w:rsidR="00060798" w:rsidRPr="00060798" w:rsidRDefault="00060798" w:rsidP="00060798">
      <w:pPr>
        <w:rPr>
          <w:rFonts w:ascii="Arial" w:hAnsi="Arial" w:cs="Arial"/>
        </w:rPr>
      </w:pPr>
    </w:p>
    <w:p w:rsidR="000F0676" w:rsidRPr="0077666D" w:rsidRDefault="000F0676" w:rsidP="000F0676">
      <w:pPr>
        <w:pStyle w:val="Pa0"/>
        <w:spacing w:after="160"/>
        <w:rPr>
          <w:color w:val="000000"/>
        </w:rPr>
      </w:pPr>
      <w:r w:rsidRPr="0077666D">
        <w:rPr>
          <w:rStyle w:val="A4"/>
          <w:sz w:val="24"/>
          <w:szCs w:val="24"/>
        </w:rPr>
        <w:t xml:space="preserve">Standards </w:t>
      </w:r>
    </w:p>
    <w:p w:rsidR="004519E9" w:rsidRDefault="000F0676" w:rsidP="004519E9">
      <w:pPr>
        <w:pStyle w:val="Pa0"/>
        <w:numPr>
          <w:ilvl w:val="0"/>
          <w:numId w:val="2"/>
        </w:numPr>
        <w:spacing w:after="160"/>
        <w:rPr>
          <w:color w:val="000000"/>
          <w:sz w:val="22"/>
          <w:szCs w:val="22"/>
        </w:rPr>
      </w:pPr>
      <w:r w:rsidRPr="004519E9">
        <w:rPr>
          <w:color w:val="000000"/>
          <w:sz w:val="22"/>
          <w:szCs w:val="22"/>
        </w:rPr>
        <w:t xml:space="preserve">Develop and implement an imaginative curriculum which embraces innovative approaches to teaching and learning and meets the needs </w:t>
      </w:r>
      <w:r w:rsidR="00CA7250" w:rsidRPr="004519E9">
        <w:rPr>
          <w:color w:val="000000"/>
          <w:sz w:val="22"/>
          <w:szCs w:val="22"/>
        </w:rPr>
        <w:t>of all students</w:t>
      </w:r>
    </w:p>
    <w:p w:rsidR="00CA7250" w:rsidRPr="004519E9" w:rsidRDefault="00CA7250" w:rsidP="004519E9">
      <w:pPr>
        <w:pStyle w:val="Pa0"/>
        <w:numPr>
          <w:ilvl w:val="0"/>
          <w:numId w:val="2"/>
        </w:numPr>
        <w:spacing w:after="160"/>
        <w:rPr>
          <w:color w:val="000000"/>
          <w:sz w:val="22"/>
          <w:szCs w:val="22"/>
        </w:rPr>
      </w:pPr>
      <w:r w:rsidRPr="004519E9">
        <w:rPr>
          <w:sz w:val="22"/>
          <w:szCs w:val="22"/>
        </w:rPr>
        <w:t>Ensure regular</w:t>
      </w:r>
      <w:r w:rsidR="004519E9" w:rsidRPr="004519E9">
        <w:rPr>
          <w:sz w:val="22"/>
          <w:szCs w:val="22"/>
        </w:rPr>
        <w:t>,</w:t>
      </w:r>
      <w:r w:rsidRPr="004519E9">
        <w:rPr>
          <w:sz w:val="22"/>
          <w:szCs w:val="22"/>
        </w:rPr>
        <w:t xml:space="preserve"> rigorous monitoring and evaluation of  teaching and learning</w:t>
      </w:r>
      <w:r w:rsidR="000F0676" w:rsidRPr="004519E9">
        <w:rPr>
          <w:color w:val="000000"/>
          <w:sz w:val="22"/>
          <w:szCs w:val="22"/>
        </w:rPr>
        <w:t xml:space="preserve"> </w:t>
      </w:r>
    </w:p>
    <w:p w:rsidR="004A3AA5" w:rsidRDefault="00CA7250" w:rsidP="004A3AA5">
      <w:pPr>
        <w:pStyle w:val="Pa0"/>
        <w:numPr>
          <w:ilvl w:val="0"/>
          <w:numId w:val="2"/>
        </w:numPr>
        <w:spacing w:after="160"/>
        <w:rPr>
          <w:sz w:val="22"/>
          <w:szCs w:val="22"/>
        </w:rPr>
      </w:pPr>
      <w:r w:rsidRPr="004519E9">
        <w:rPr>
          <w:sz w:val="22"/>
          <w:szCs w:val="22"/>
        </w:rPr>
        <w:t>Ensure regular</w:t>
      </w:r>
      <w:r w:rsidR="004519E9">
        <w:rPr>
          <w:sz w:val="22"/>
          <w:szCs w:val="22"/>
        </w:rPr>
        <w:t>,</w:t>
      </w:r>
      <w:r w:rsidRPr="004519E9">
        <w:rPr>
          <w:sz w:val="22"/>
          <w:szCs w:val="22"/>
        </w:rPr>
        <w:t xml:space="preserve"> rigorous monitoring and evaluation of the curriculum to ensure current relevant and personalised</w:t>
      </w:r>
      <w:r w:rsidR="004A3AA5">
        <w:rPr>
          <w:sz w:val="22"/>
          <w:szCs w:val="22"/>
        </w:rPr>
        <w:t>.</w:t>
      </w:r>
    </w:p>
    <w:p w:rsidR="00CA7250" w:rsidRPr="004A3AA5" w:rsidRDefault="00CA7250" w:rsidP="004A3AA5">
      <w:pPr>
        <w:pStyle w:val="Pa0"/>
        <w:numPr>
          <w:ilvl w:val="0"/>
          <w:numId w:val="2"/>
        </w:numPr>
        <w:spacing w:after="160"/>
        <w:rPr>
          <w:sz w:val="22"/>
          <w:szCs w:val="22"/>
        </w:rPr>
      </w:pPr>
      <w:r w:rsidRPr="004A3AA5">
        <w:rPr>
          <w:sz w:val="22"/>
          <w:szCs w:val="22"/>
        </w:rPr>
        <w:t>Demand ambitious standards for all students overcoming disadvantage and advancing equality, instilling a strong sense of accountability in staff for the im</w:t>
      </w:r>
      <w:r w:rsidR="004519E9" w:rsidRPr="004A3AA5">
        <w:rPr>
          <w:sz w:val="22"/>
          <w:szCs w:val="22"/>
        </w:rPr>
        <w:t>p</w:t>
      </w:r>
      <w:r w:rsidRPr="004A3AA5">
        <w:rPr>
          <w:sz w:val="22"/>
          <w:szCs w:val="22"/>
        </w:rPr>
        <w:t>act of their work on students outcomes</w:t>
      </w:r>
    </w:p>
    <w:p w:rsidR="00CA7250" w:rsidRPr="004519E9" w:rsidRDefault="00CA7250" w:rsidP="00CA72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19E9">
        <w:rPr>
          <w:rFonts w:ascii="Arial" w:hAnsi="Arial" w:cs="Arial"/>
        </w:rPr>
        <w:t>Secure excellent teaching through an analytical understanding of how students learn and of the core features of successful classroom practice and curriculum design leading to ric</w:t>
      </w:r>
      <w:r w:rsidR="004519E9">
        <w:rPr>
          <w:rFonts w:ascii="Arial" w:hAnsi="Arial" w:cs="Arial"/>
        </w:rPr>
        <w:t xml:space="preserve">h curriculum opportunities and </w:t>
      </w:r>
      <w:r w:rsidRPr="004519E9">
        <w:rPr>
          <w:rFonts w:ascii="Arial" w:hAnsi="Arial" w:cs="Arial"/>
        </w:rPr>
        <w:t>students well being</w:t>
      </w:r>
    </w:p>
    <w:p w:rsidR="00CA7250" w:rsidRPr="004519E9" w:rsidRDefault="00CA7250" w:rsidP="00CA72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19E9">
        <w:rPr>
          <w:rFonts w:ascii="Arial" w:hAnsi="Arial" w:cs="Arial"/>
        </w:rPr>
        <w:t>Establish a culture of ‘open classrooms as a basis for sharing best practice within and between schools drawing upon and conducting  relevant research and robust data</w:t>
      </w:r>
    </w:p>
    <w:p w:rsidR="000F0676" w:rsidRPr="004519E9" w:rsidRDefault="000F0676" w:rsidP="00CA7250">
      <w:pPr>
        <w:pStyle w:val="Pa0"/>
        <w:numPr>
          <w:ilvl w:val="0"/>
          <w:numId w:val="2"/>
        </w:numPr>
        <w:spacing w:after="160"/>
        <w:rPr>
          <w:color w:val="000000"/>
          <w:sz w:val="22"/>
          <w:szCs w:val="22"/>
        </w:rPr>
      </w:pPr>
      <w:r w:rsidRPr="004519E9">
        <w:rPr>
          <w:color w:val="000000"/>
          <w:sz w:val="22"/>
          <w:szCs w:val="22"/>
        </w:rPr>
        <w:lastRenderedPageBreak/>
        <w:t>Develop and embed data and benchmarking systems to monitor progress, raise standards and ensure a c</w:t>
      </w:r>
      <w:r w:rsidR="00CA7250" w:rsidRPr="004519E9">
        <w:rPr>
          <w:color w:val="000000"/>
          <w:sz w:val="22"/>
          <w:szCs w:val="22"/>
        </w:rPr>
        <w:t xml:space="preserve">ontinuous and consistent school-wide focus on </w:t>
      </w:r>
      <w:r w:rsidR="004519E9" w:rsidRPr="004519E9">
        <w:rPr>
          <w:color w:val="000000"/>
          <w:sz w:val="22"/>
          <w:szCs w:val="22"/>
        </w:rPr>
        <w:t>students’</w:t>
      </w:r>
      <w:r w:rsidRPr="004519E9">
        <w:rPr>
          <w:color w:val="000000"/>
          <w:sz w:val="22"/>
          <w:szCs w:val="22"/>
        </w:rPr>
        <w:t xml:space="preserve"> achievement and reporting to home </w:t>
      </w:r>
    </w:p>
    <w:p w:rsidR="000F0676" w:rsidRPr="004519E9" w:rsidRDefault="000F0676" w:rsidP="00CA7250">
      <w:pPr>
        <w:pStyle w:val="Pa0"/>
        <w:numPr>
          <w:ilvl w:val="0"/>
          <w:numId w:val="2"/>
        </w:numPr>
        <w:spacing w:after="160"/>
        <w:rPr>
          <w:color w:val="000000"/>
          <w:sz w:val="22"/>
          <w:szCs w:val="22"/>
        </w:rPr>
      </w:pPr>
      <w:r w:rsidRPr="004519E9">
        <w:rPr>
          <w:color w:val="000000"/>
          <w:sz w:val="22"/>
          <w:szCs w:val="22"/>
        </w:rPr>
        <w:t xml:space="preserve">Ensure that a breadth of challenging targets are set, including those for attainment, progress and attendance </w:t>
      </w:r>
    </w:p>
    <w:p w:rsidR="000F0676" w:rsidRPr="004519E9" w:rsidRDefault="000F0676" w:rsidP="004519E9">
      <w:pPr>
        <w:pStyle w:val="Pa0"/>
        <w:numPr>
          <w:ilvl w:val="0"/>
          <w:numId w:val="2"/>
        </w:numPr>
        <w:spacing w:after="160"/>
        <w:rPr>
          <w:color w:val="000000"/>
          <w:sz w:val="22"/>
          <w:szCs w:val="22"/>
        </w:rPr>
      </w:pPr>
      <w:r w:rsidRPr="004519E9">
        <w:rPr>
          <w:color w:val="000000"/>
          <w:sz w:val="22"/>
          <w:szCs w:val="22"/>
        </w:rPr>
        <w:t>Develop an ethos and structure for managing behaviour that i</w:t>
      </w:r>
      <w:r w:rsidR="00A322AB" w:rsidRPr="004519E9">
        <w:rPr>
          <w:color w:val="000000"/>
          <w:sz w:val="22"/>
          <w:szCs w:val="22"/>
        </w:rPr>
        <w:t>ncludes a multidisciplinary approach to maximise positive outcomes</w:t>
      </w:r>
    </w:p>
    <w:p w:rsidR="00A322AB" w:rsidRPr="004519E9" w:rsidRDefault="000F0676" w:rsidP="00A322AB">
      <w:pPr>
        <w:pStyle w:val="Pa0"/>
        <w:numPr>
          <w:ilvl w:val="0"/>
          <w:numId w:val="2"/>
        </w:numPr>
        <w:spacing w:after="160"/>
        <w:rPr>
          <w:color w:val="000000"/>
          <w:sz w:val="22"/>
          <w:szCs w:val="22"/>
        </w:rPr>
      </w:pPr>
      <w:r w:rsidRPr="004519E9">
        <w:rPr>
          <w:color w:val="000000"/>
          <w:sz w:val="22"/>
          <w:szCs w:val="22"/>
        </w:rPr>
        <w:t xml:space="preserve">Maintain effective assessment, recording and reporting systems for parents </w:t>
      </w:r>
    </w:p>
    <w:p w:rsidR="00A322AB" w:rsidRPr="004519E9" w:rsidRDefault="00A322AB" w:rsidP="00A322AB">
      <w:pPr>
        <w:pStyle w:val="Pa0"/>
        <w:numPr>
          <w:ilvl w:val="0"/>
          <w:numId w:val="2"/>
        </w:numPr>
        <w:spacing w:after="160"/>
        <w:rPr>
          <w:color w:val="000000"/>
          <w:sz w:val="22"/>
          <w:szCs w:val="22"/>
        </w:rPr>
      </w:pPr>
      <w:r w:rsidRPr="004519E9">
        <w:rPr>
          <w:sz w:val="22"/>
          <w:szCs w:val="22"/>
        </w:rPr>
        <w:t>Ensure the inclusive ethos of the school promotes the progress and well-being of all students along with appropriate pastoral and emotional behavioural support</w:t>
      </w:r>
    </w:p>
    <w:p w:rsidR="000F0676" w:rsidRPr="004519E9" w:rsidRDefault="000F0676" w:rsidP="00CA7250">
      <w:pPr>
        <w:pStyle w:val="Pa0"/>
        <w:numPr>
          <w:ilvl w:val="0"/>
          <w:numId w:val="2"/>
        </w:numPr>
        <w:spacing w:after="160"/>
        <w:rPr>
          <w:color w:val="000000"/>
          <w:sz w:val="22"/>
          <w:szCs w:val="22"/>
        </w:rPr>
      </w:pPr>
      <w:r w:rsidRPr="004519E9">
        <w:rPr>
          <w:color w:val="000000"/>
          <w:sz w:val="22"/>
          <w:szCs w:val="22"/>
        </w:rPr>
        <w:t>Involve students as partners in the learning process and in the development and</w:t>
      </w:r>
      <w:r w:rsidR="00A322AB" w:rsidRPr="004519E9">
        <w:rPr>
          <w:color w:val="000000"/>
          <w:sz w:val="22"/>
          <w:szCs w:val="22"/>
        </w:rPr>
        <w:t xml:space="preserve"> decision- making of the school</w:t>
      </w:r>
    </w:p>
    <w:p w:rsidR="000F0676" w:rsidRDefault="000F0676" w:rsidP="000F0676">
      <w:pPr>
        <w:pStyle w:val="Default"/>
        <w:rPr>
          <w:color w:val="auto"/>
          <w:sz w:val="22"/>
          <w:szCs w:val="22"/>
        </w:rPr>
      </w:pPr>
    </w:p>
    <w:p w:rsidR="004A3AA5" w:rsidRPr="0077666D" w:rsidRDefault="004A3AA5" w:rsidP="000F0676">
      <w:pPr>
        <w:pStyle w:val="Default"/>
        <w:rPr>
          <w:color w:val="auto"/>
        </w:rPr>
      </w:pPr>
    </w:p>
    <w:p w:rsidR="004A3AA5" w:rsidRPr="0077666D" w:rsidRDefault="004A3AA5" w:rsidP="004A3AA5">
      <w:pPr>
        <w:pStyle w:val="Default"/>
        <w:spacing w:after="160" w:line="181" w:lineRule="atLeast"/>
        <w:rPr>
          <w:b/>
          <w:color w:val="auto"/>
        </w:rPr>
      </w:pPr>
      <w:r w:rsidRPr="0077666D">
        <w:rPr>
          <w:b/>
          <w:color w:val="auto"/>
        </w:rPr>
        <w:t>Leading people</w:t>
      </w:r>
    </w:p>
    <w:p w:rsidR="004A3AA5" w:rsidRPr="0077666D" w:rsidRDefault="004A3AA5" w:rsidP="004A3AA5">
      <w:pPr>
        <w:pStyle w:val="Default"/>
        <w:numPr>
          <w:ilvl w:val="0"/>
          <w:numId w:val="3"/>
        </w:numPr>
        <w:spacing w:after="160" w:line="181" w:lineRule="atLeast"/>
        <w:rPr>
          <w:color w:val="auto"/>
          <w:sz w:val="22"/>
          <w:szCs w:val="22"/>
        </w:rPr>
      </w:pPr>
      <w:r w:rsidRPr="0077666D">
        <w:rPr>
          <w:color w:val="auto"/>
          <w:sz w:val="22"/>
          <w:szCs w:val="22"/>
        </w:rPr>
        <w:t>Create a school where staff feel valued, proud and want to continue to improve the quality of education provided to all students</w:t>
      </w:r>
    </w:p>
    <w:p w:rsidR="004A3AA5" w:rsidRPr="0077666D" w:rsidRDefault="004A3AA5" w:rsidP="004A3AA5">
      <w:pPr>
        <w:pStyle w:val="Pa0"/>
        <w:numPr>
          <w:ilvl w:val="0"/>
          <w:numId w:val="3"/>
        </w:numPr>
        <w:spacing w:after="160"/>
        <w:rPr>
          <w:sz w:val="22"/>
          <w:szCs w:val="22"/>
        </w:rPr>
      </w:pPr>
      <w:r w:rsidRPr="0077666D">
        <w:rPr>
          <w:sz w:val="22"/>
          <w:szCs w:val="22"/>
        </w:rPr>
        <w:t xml:space="preserve">Role model strong leadership, review your own practice and performance, set personal targets and take responsibility for your own development </w:t>
      </w:r>
    </w:p>
    <w:p w:rsidR="004A3AA5" w:rsidRPr="0077666D" w:rsidRDefault="004A3AA5" w:rsidP="004A3AA5">
      <w:pPr>
        <w:pStyle w:val="Pa0"/>
        <w:numPr>
          <w:ilvl w:val="0"/>
          <w:numId w:val="3"/>
        </w:numPr>
        <w:spacing w:after="160"/>
        <w:rPr>
          <w:sz w:val="22"/>
          <w:szCs w:val="22"/>
        </w:rPr>
      </w:pPr>
      <w:r w:rsidRPr="0077666D">
        <w:rPr>
          <w:sz w:val="22"/>
          <w:szCs w:val="22"/>
        </w:rPr>
        <w:t>Develop the leadership skills of all staff and students</w:t>
      </w:r>
    </w:p>
    <w:p w:rsidR="004A3AA5" w:rsidRPr="0077666D" w:rsidRDefault="004A3AA5" w:rsidP="004A3A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7666D">
        <w:rPr>
          <w:rFonts w:ascii="Arial" w:hAnsi="Arial" w:cs="Arial"/>
        </w:rPr>
        <w:t>Ensure distributive leadership is embedded practice within the school</w:t>
      </w:r>
    </w:p>
    <w:p w:rsidR="004A3AA5" w:rsidRPr="0077666D" w:rsidRDefault="004A3AA5" w:rsidP="004A3AA5">
      <w:pPr>
        <w:pStyle w:val="Pa0"/>
        <w:numPr>
          <w:ilvl w:val="0"/>
          <w:numId w:val="3"/>
        </w:numPr>
        <w:spacing w:after="160"/>
        <w:rPr>
          <w:sz w:val="22"/>
          <w:szCs w:val="22"/>
        </w:rPr>
      </w:pPr>
      <w:r w:rsidRPr="0077666D">
        <w:rPr>
          <w:sz w:val="22"/>
          <w:szCs w:val="22"/>
        </w:rPr>
        <w:t xml:space="preserve">Create, maintain and enhance effective working relationships with staff, professional associations and other partners </w:t>
      </w:r>
    </w:p>
    <w:p w:rsidR="004A3AA5" w:rsidRPr="0077666D" w:rsidRDefault="004A3AA5" w:rsidP="004A3AA5">
      <w:pPr>
        <w:pStyle w:val="Pa0"/>
        <w:numPr>
          <w:ilvl w:val="0"/>
          <w:numId w:val="3"/>
        </w:numPr>
        <w:spacing w:after="160"/>
        <w:rPr>
          <w:sz w:val="22"/>
          <w:szCs w:val="22"/>
        </w:rPr>
      </w:pPr>
      <w:r w:rsidRPr="0077666D">
        <w:rPr>
          <w:sz w:val="22"/>
          <w:szCs w:val="22"/>
        </w:rPr>
        <w:t xml:space="preserve">Manage deployment and performance of all staff and ensure high quality professional development is available </w:t>
      </w:r>
    </w:p>
    <w:p w:rsidR="004A3AA5" w:rsidRPr="0077666D" w:rsidRDefault="004A3AA5" w:rsidP="004A3AA5">
      <w:pPr>
        <w:pStyle w:val="Pa0"/>
        <w:numPr>
          <w:ilvl w:val="0"/>
          <w:numId w:val="3"/>
        </w:numPr>
        <w:spacing w:after="160"/>
        <w:rPr>
          <w:sz w:val="22"/>
          <w:szCs w:val="22"/>
        </w:rPr>
      </w:pPr>
      <w:r w:rsidRPr="0077666D">
        <w:rPr>
          <w:sz w:val="22"/>
          <w:szCs w:val="22"/>
        </w:rPr>
        <w:t xml:space="preserve">In partnership with the Executive Headteacher and  Governing Body, support the selection, appointment, deployment and management of high quality staff </w:t>
      </w:r>
    </w:p>
    <w:p w:rsidR="0077666D" w:rsidRPr="0077666D" w:rsidRDefault="0077666D" w:rsidP="0077666D"/>
    <w:p w:rsidR="004A3AA5" w:rsidRPr="0077666D" w:rsidRDefault="004A3AA5" w:rsidP="004A3AA5">
      <w:pPr>
        <w:pStyle w:val="Pa0"/>
        <w:spacing w:after="160"/>
      </w:pPr>
      <w:r w:rsidRPr="0077666D">
        <w:rPr>
          <w:rStyle w:val="A4"/>
          <w:color w:val="auto"/>
          <w:sz w:val="24"/>
          <w:szCs w:val="24"/>
        </w:rPr>
        <w:t xml:space="preserve">Managing the organisation </w:t>
      </w:r>
    </w:p>
    <w:p w:rsidR="004A3AA5" w:rsidRPr="0077666D" w:rsidRDefault="004A3AA5" w:rsidP="0077666D">
      <w:pPr>
        <w:pStyle w:val="Pa0"/>
        <w:numPr>
          <w:ilvl w:val="0"/>
          <w:numId w:val="4"/>
        </w:numPr>
        <w:spacing w:after="160"/>
        <w:rPr>
          <w:sz w:val="22"/>
          <w:szCs w:val="22"/>
        </w:rPr>
      </w:pPr>
      <w:r w:rsidRPr="0077666D">
        <w:rPr>
          <w:sz w:val="22"/>
          <w:szCs w:val="22"/>
        </w:rPr>
        <w:t>Take responsibility for the internal organisation, manage</w:t>
      </w:r>
      <w:r w:rsidR="0077666D">
        <w:rPr>
          <w:sz w:val="22"/>
          <w:szCs w:val="22"/>
        </w:rPr>
        <w:t>ment and control of the school</w:t>
      </w:r>
    </w:p>
    <w:p w:rsidR="004A3AA5" w:rsidRPr="0077666D" w:rsidRDefault="004A3AA5" w:rsidP="0077666D">
      <w:pPr>
        <w:pStyle w:val="Pa0"/>
        <w:numPr>
          <w:ilvl w:val="0"/>
          <w:numId w:val="4"/>
        </w:numPr>
        <w:spacing w:after="160"/>
        <w:rPr>
          <w:sz w:val="22"/>
          <w:szCs w:val="22"/>
        </w:rPr>
      </w:pPr>
      <w:r w:rsidRPr="0077666D">
        <w:rPr>
          <w:sz w:val="22"/>
          <w:szCs w:val="22"/>
        </w:rPr>
        <w:t xml:space="preserve">Work alongside the Executive Headteacher  and  Governing Body  on annual priorities </w:t>
      </w:r>
    </w:p>
    <w:p w:rsidR="004A3AA5" w:rsidRPr="0077666D" w:rsidRDefault="004A3AA5" w:rsidP="0077666D">
      <w:pPr>
        <w:pStyle w:val="Pa0"/>
        <w:numPr>
          <w:ilvl w:val="0"/>
          <w:numId w:val="4"/>
        </w:numPr>
        <w:spacing w:after="160"/>
        <w:rPr>
          <w:sz w:val="22"/>
          <w:szCs w:val="22"/>
        </w:rPr>
      </w:pPr>
      <w:r w:rsidRPr="0077666D">
        <w:rPr>
          <w:sz w:val="22"/>
          <w:szCs w:val="22"/>
        </w:rPr>
        <w:t>Support the  planning  manage</w:t>
      </w:r>
      <w:r w:rsidR="0077666D">
        <w:rPr>
          <w:sz w:val="22"/>
          <w:szCs w:val="22"/>
        </w:rPr>
        <w:t>ment</w:t>
      </w:r>
      <w:r w:rsidRPr="0077666D">
        <w:rPr>
          <w:sz w:val="22"/>
          <w:szCs w:val="22"/>
        </w:rPr>
        <w:t xml:space="preserve"> , monitoring and reviewing of  the </w:t>
      </w:r>
      <w:r w:rsidR="0077666D" w:rsidRPr="0077666D">
        <w:rPr>
          <w:sz w:val="22"/>
          <w:szCs w:val="22"/>
        </w:rPr>
        <w:t>budget, setting</w:t>
      </w:r>
      <w:r w:rsidRPr="0077666D">
        <w:rPr>
          <w:sz w:val="22"/>
          <w:szCs w:val="22"/>
        </w:rPr>
        <w:t xml:space="preserve"> priorities for expenditure, allocating funds/resources in liaison with the Business </w:t>
      </w:r>
      <w:r w:rsidR="0077666D" w:rsidRPr="0077666D">
        <w:rPr>
          <w:sz w:val="22"/>
          <w:szCs w:val="22"/>
        </w:rPr>
        <w:t>Manager</w:t>
      </w:r>
      <w:r w:rsidRPr="0077666D">
        <w:rPr>
          <w:sz w:val="22"/>
          <w:szCs w:val="22"/>
        </w:rPr>
        <w:t xml:space="preserve"> and executive </w:t>
      </w:r>
      <w:r w:rsidR="0077666D" w:rsidRPr="0077666D">
        <w:rPr>
          <w:sz w:val="22"/>
          <w:szCs w:val="22"/>
        </w:rPr>
        <w:t>Headteacher</w:t>
      </w:r>
    </w:p>
    <w:p w:rsidR="004A3AA5" w:rsidRPr="0077666D" w:rsidRDefault="004A3AA5" w:rsidP="0077666D">
      <w:pPr>
        <w:pStyle w:val="Pa0"/>
        <w:numPr>
          <w:ilvl w:val="0"/>
          <w:numId w:val="4"/>
        </w:numPr>
        <w:spacing w:after="160"/>
        <w:rPr>
          <w:sz w:val="22"/>
          <w:szCs w:val="22"/>
        </w:rPr>
      </w:pPr>
      <w:r w:rsidRPr="0077666D">
        <w:rPr>
          <w:sz w:val="22"/>
          <w:szCs w:val="22"/>
        </w:rPr>
        <w:t xml:space="preserve">Plan, manage, monitor and review the curriculum to ensure that it meets children’s needs </w:t>
      </w:r>
    </w:p>
    <w:p w:rsidR="004A3AA5" w:rsidRPr="0077666D" w:rsidRDefault="004A3AA5" w:rsidP="0077666D">
      <w:pPr>
        <w:pStyle w:val="Pa0"/>
        <w:numPr>
          <w:ilvl w:val="0"/>
          <w:numId w:val="4"/>
        </w:numPr>
        <w:spacing w:after="160"/>
        <w:rPr>
          <w:sz w:val="22"/>
          <w:szCs w:val="22"/>
        </w:rPr>
      </w:pPr>
      <w:r w:rsidRPr="0077666D">
        <w:rPr>
          <w:sz w:val="22"/>
          <w:szCs w:val="22"/>
        </w:rPr>
        <w:t xml:space="preserve">Manage and organise accommodation to ensure it meets the needs of the curriculum, any extended use, health and safety requirements and promotes a positive learning environment for all </w:t>
      </w:r>
    </w:p>
    <w:p w:rsidR="004A3AA5" w:rsidRPr="0077666D" w:rsidRDefault="004A3AA5" w:rsidP="0077666D">
      <w:pPr>
        <w:pStyle w:val="Pa0"/>
        <w:numPr>
          <w:ilvl w:val="0"/>
          <w:numId w:val="4"/>
        </w:numPr>
        <w:spacing w:after="160"/>
        <w:rPr>
          <w:sz w:val="22"/>
          <w:szCs w:val="22"/>
        </w:rPr>
      </w:pPr>
      <w:r w:rsidRPr="0077666D">
        <w:rPr>
          <w:sz w:val="22"/>
          <w:szCs w:val="22"/>
        </w:rPr>
        <w:t>Be aware of environmental issues both within and beyond the school</w:t>
      </w:r>
    </w:p>
    <w:p w:rsidR="0077666D" w:rsidRPr="0077666D" w:rsidRDefault="0077666D" w:rsidP="0077666D">
      <w:pPr>
        <w:rPr>
          <w:sz w:val="24"/>
          <w:szCs w:val="24"/>
        </w:rPr>
      </w:pPr>
    </w:p>
    <w:p w:rsidR="004A3AA5" w:rsidRPr="0077666D" w:rsidRDefault="004A3AA5" w:rsidP="004A3AA5">
      <w:pPr>
        <w:pStyle w:val="Pa0"/>
        <w:spacing w:after="160"/>
      </w:pPr>
      <w:r w:rsidRPr="0077666D">
        <w:rPr>
          <w:rStyle w:val="A4"/>
          <w:color w:val="auto"/>
          <w:sz w:val="24"/>
          <w:szCs w:val="24"/>
        </w:rPr>
        <w:t xml:space="preserve">Accountability </w:t>
      </w:r>
    </w:p>
    <w:p w:rsidR="004A3AA5" w:rsidRPr="0077666D" w:rsidRDefault="004A3AA5" w:rsidP="0077666D">
      <w:pPr>
        <w:pStyle w:val="Pa0"/>
        <w:numPr>
          <w:ilvl w:val="0"/>
          <w:numId w:val="5"/>
        </w:numPr>
        <w:spacing w:after="160"/>
        <w:rPr>
          <w:sz w:val="22"/>
          <w:szCs w:val="22"/>
        </w:rPr>
      </w:pPr>
      <w:r w:rsidRPr="0077666D">
        <w:rPr>
          <w:sz w:val="22"/>
          <w:szCs w:val="22"/>
        </w:rPr>
        <w:t>Work with the Executive Headteacher, Business manager</w:t>
      </w:r>
      <w:r w:rsidR="00212372">
        <w:rPr>
          <w:sz w:val="22"/>
          <w:szCs w:val="22"/>
        </w:rPr>
        <w:t xml:space="preserve">, </w:t>
      </w:r>
      <w:r w:rsidRPr="0077666D">
        <w:rPr>
          <w:sz w:val="22"/>
          <w:szCs w:val="22"/>
        </w:rPr>
        <w:t xml:space="preserve">Chair of the Governing Body and its sub-committees to enable them to fulfil their responsibilities </w:t>
      </w:r>
    </w:p>
    <w:p w:rsidR="004A3AA5" w:rsidRPr="0077666D" w:rsidRDefault="004A3AA5" w:rsidP="007766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7666D">
        <w:rPr>
          <w:rFonts w:ascii="Arial" w:hAnsi="Arial" w:cs="Arial"/>
        </w:rPr>
        <w:t>Ensure safeguarding practices are robust and all staff follow procedures policies and protocols and are held to account if they fail to do so</w:t>
      </w:r>
    </w:p>
    <w:p w:rsidR="004A3AA5" w:rsidRPr="0077666D" w:rsidRDefault="004A3AA5" w:rsidP="007766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7666D">
        <w:rPr>
          <w:rFonts w:ascii="Arial" w:hAnsi="Arial" w:cs="Arial"/>
        </w:rPr>
        <w:t xml:space="preserve">Alongside the Business </w:t>
      </w:r>
      <w:r w:rsidR="00212372">
        <w:rPr>
          <w:rFonts w:ascii="Arial" w:hAnsi="Arial" w:cs="Arial"/>
        </w:rPr>
        <w:t>M</w:t>
      </w:r>
      <w:r w:rsidRPr="0077666D">
        <w:rPr>
          <w:rFonts w:ascii="Arial" w:hAnsi="Arial" w:cs="Arial"/>
        </w:rPr>
        <w:t xml:space="preserve">anager take responsibility for risk assessments including off site activities </w:t>
      </w:r>
    </w:p>
    <w:p w:rsidR="004A3AA5" w:rsidRPr="0077666D" w:rsidRDefault="004A3AA5" w:rsidP="0077666D">
      <w:pPr>
        <w:pStyle w:val="Pa0"/>
        <w:numPr>
          <w:ilvl w:val="0"/>
          <w:numId w:val="5"/>
        </w:numPr>
        <w:spacing w:after="160"/>
        <w:rPr>
          <w:sz w:val="22"/>
          <w:szCs w:val="22"/>
        </w:rPr>
      </w:pPr>
      <w:r w:rsidRPr="0077666D">
        <w:rPr>
          <w:sz w:val="22"/>
          <w:szCs w:val="22"/>
        </w:rPr>
        <w:t>Produce regular reports and provide information, support and objective advice to the Local Governing Body on the educational, financial and community aspects of the school</w:t>
      </w:r>
    </w:p>
    <w:p w:rsidR="004A3AA5" w:rsidRPr="0077666D" w:rsidRDefault="004A3AA5" w:rsidP="0077666D">
      <w:pPr>
        <w:pStyle w:val="Pa0"/>
        <w:numPr>
          <w:ilvl w:val="0"/>
          <w:numId w:val="5"/>
        </w:numPr>
        <w:spacing w:after="160"/>
        <w:rPr>
          <w:sz w:val="22"/>
          <w:szCs w:val="22"/>
        </w:rPr>
      </w:pPr>
      <w:r w:rsidRPr="0077666D">
        <w:rPr>
          <w:sz w:val="22"/>
          <w:szCs w:val="22"/>
        </w:rPr>
        <w:t xml:space="preserve">Develop an organisation in which staff and governors recognise they are responsible for the success of the </w:t>
      </w:r>
      <w:r w:rsidR="008B42D4">
        <w:rPr>
          <w:sz w:val="22"/>
          <w:szCs w:val="22"/>
        </w:rPr>
        <w:t xml:space="preserve">federation </w:t>
      </w:r>
      <w:r w:rsidRPr="0077666D">
        <w:rPr>
          <w:sz w:val="22"/>
          <w:szCs w:val="22"/>
        </w:rPr>
        <w:t xml:space="preserve">and individual accountabilities are clearly defined, understood, agreed and acted upon </w:t>
      </w:r>
    </w:p>
    <w:p w:rsidR="004A3AA5" w:rsidRPr="0077666D" w:rsidRDefault="004A3AA5" w:rsidP="0077666D">
      <w:pPr>
        <w:pStyle w:val="Pa0"/>
        <w:numPr>
          <w:ilvl w:val="0"/>
          <w:numId w:val="5"/>
        </w:numPr>
        <w:spacing w:after="160"/>
        <w:rPr>
          <w:sz w:val="22"/>
          <w:szCs w:val="22"/>
        </w:rPr>
      </w:pPr>
      <w:r w:rsidRPr="0077666D">
        <w:rPr>
          <w:sz w:val="22"/>
          <w:szCs w:val="22"/>
        </w:rPr>
        <w:t xml:space="preserve">Work effectively and collaboratively with external partners and stakeholders </w:t>
      </w:r>
    </w:p>
    <w:p w:rsidR="0077666D" w:rsidRPr="0077666D" w:rsidRDefault="004A3AA5" w:rsidP="0077666D">
      <w:pPr>
        <w:pStyle w:val="Pa0"/>
        <w:numPr>
          <w:ilvl w:val="0"/>
          <w:numId w:val="5"/>
        </w:numPr>
        <w:spacing w:after="160"/>
        <w:rPr>
          <w:sz w:val="22"/>
          <w:szCs w:val="22"/>
        </w:rPr>
      </w:pPr>
      <w:r w:rsidRPr="0077666D">
        <w:rPr>
          <w:sz w:val="22"/>
          <w:szCs w:val="22"/>
        </w:rPr>
        <w:t>Create effective communications and maintain them so that families and children are well informed about all aspects of the school</w:t>
      </w:r>
    </w:p>
    <w:p w:rsidR="004A3AA5" w:rsidRPr="0077666D" w:rsidRDefault="004A3AA5" w:rsidP="0077666D">
      <w:pPr>
        <w:pStyle w:val="Pa0"/>
        <w:spacing w:after="160"/>
        <w:ind w:left="-57"/>
        <w:rPr>
          <w:sz w:val="18"/>
          <w:szCs w:val="18"/>
        </w:rPr>
      </w:pPr>
      <w:r w:rsidRPr="0077666D">
        <w:rPr>
          <w:rStyle w:val="A4"/>
          <w:color w:val="auto"/>
          <w:sz w:val="24"/>
          <w:szCs w:val="24"/>
        </w:rPr>
        <w:t xml:space="preserve">Strengthening community </w:t>
      </w:r>
    </w:p>
    <w:p w:rsidR="004A3AA5" w:rsidRPr="0077666D" w:rsidRDefault="004A3AA5" w:rsidP="0077666D">
      <w:pPr>
        <w:pStyle w:val="Pa0"/>
        <w:numPr>
          <w:ilvl w:val="0"/>
          <w:numId w:val="5"/>
        </w:numPr>
        <w:spacing w:after="160"/>
        <w:rPr>
          <w:sz w:val="22"/>
          <w:szCs w:val="22"/>
        </w:rPr>
      </w:pPr>
      <w:r w:rsidRPr="0077666D">
        <w:rPr>
          <w:sz w:val="22"/>
          <w:szCs w:val="22"/>
        </w:rPr>
        <w:t xml:space="preserve">Develop and encourage good relations between the school and the local community </w:t>
      </w:r>
    </w:p>
    <w:p w:rsidR="004A3AA5" w:rsidRPr="0077666D" w:rsidRDefault="004A3AA5" w:rsidP="0077666D">
      <w:pPr>
        <w:pStyle w:val="Pa0"/>
        <w:numPr>
          <w:ilvl w:val="0"/>
          <w:numId w:val="5"/>
        </w:numPr>
        <w:spacing w:after="160"/>
        <w:rPr>
          <w:sz w:val="22"/>
          <w:szCs w:val="22"/>
        </w:rPr>
      </w:pPr>
      <w:r w:rsidRPr="0077666D">
        <w:rPr>
          <w:sz w:val="22"/>
          <w:szCs w:val="22"/>
        </w:rPr>
        <w:t>Work with families to meet the wider needs of the students</w:t>
      </w:r>
    </w:p>
    <w:p w:rsidR="004A3AA5" w:rsidRPr="0077666D" w:rsidRDefault="004A3AA5" w:rsidP="0077666D">
      <w:pPr>
        <w:pStyle w:val="Pa0"/>
        <w:numPr>
          <w:ilvl w:val="0"/>
          <w:numId w:val="5"/>
        </w:numPr>
        <w:spacing w:after="160"/>
        <w:rPr>
          <w:sz w:val="22"/>
          <w:szCs w:val="22"/>
        </w:rPr>
      </w:pPr>
      <w:r w:rsidRPr="0077666D">
        <w:rPr>
          <w:sz w:val="22"/>
          <w:szCs w:val="22"/>
        </w:rPr>
        <w:t xml:space="preserve">Work with the Local Authority and organisations in the business, public, private and voluntary sectors in the interest of all children </w:t>
      </w:r>
    </w:p>
    <w:p w:rsidR="004A3AA5" w:rsidRPr="0077666D" w:rsidRDefault="004A3AA5" w:rsidP="007766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7666D">
        <w:rPr>
          <w:rFonts w:ascii="Arial" w:hAnsi="Arial" w:cs="Arial"/>
        </w:rPr>
        <w:t>Ensure the school reflects a culturally inclusive ethos which actively values and promotes diversity, unity and community cohesion, and supports children as they become successful integrated citizens</w:t>
      </w:r>
    </w:p>
    <w:p w:rsidR="004A3AA5" w:rsidRPr="004519E9" w:rsidRDefault="004A3AA5" w:rsidP="000F0676">
      <w:pPr>
        <w:pStyle w:val="Default"/>
        <w:rPr>
          <w:color w:val="auto"/>
          <w:sz w:val="22"/>
          <w:szCs w:val="22"/>
        </w:rPr>
        <w:sectPr w:rsidR="004A3AA5" w:rsidRPr="004519E9">
          <w:headerReference w:type="default" r:id="rId11"/>
          <w:pgSz w:w="11905" w:h="17337"/>
          <w:pgMar w:top="3483" w:right="900" w:bottom="0" w:left="900" w:header="720" w:footer="720" w:gutter="0"/>
          <w:cols w:space="720"/>
          <w:noEndnote/>
        </w:sectPr>
      </w:pPr>
    </w:p>
    <w:p w:rsidR="000F0676" w:rsidRDefault="000F0676" w:rsidP="004A3AA5">
      <w:pPr>
        <w:pStyle w:val="Default"/>
        <w:spacing w:after="160" w:line="181" w:lineRule="atLeast"/>
      </w:pPr>
    </w:p>
    <w:sectPr w:rsidR="000F0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6D" w:rsidRDefault="0077666D" w:rsidP="0077666D">
      <w:pPr>
        <w:spacing w:after="0" w:line="240" w:lineRule="auto"/>
      </w:pPr>
      <w:r>
        <w:separator/>
      </w:r>
    </w:p>
  </w:endnote>
  <w:endnote w:type="continuationSeparator" w:id="0">
    <w:p w:rsidR="0077666D" w:rsidRDefault="0077666D" w:rsidP="0077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6D" w:rsidRDefault="0077666D" w:rsidP="0077666D">
      <w:pPr>
        <w:spacing w:after="0" w:line="240" w:lineRule="auto"/>
      </w:pPr>
      <w:r>
        <w:separator/>
      </w:r>
    </w:p>
  </w:footnote>
  <w:footnote w:type="continuationSeparator" w:id="0">
    <w:p w:rsidR="0077666D" w:rsidRDefault="0077666D" w:rsidP="0077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6D" w:rsidRDefault="007766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4321306</wp:posOffset>
          </wp:positionH>
          <wp:positionV relativeFrom="paragraph">
            <wp:posOffset>320040</wp:posOffset>
          </wp:positionV>
          <wp:extent cx="2044700" cy="888365"/>
          <wp:effectExtent l="0" t="0" r="0" b="6985"/>
          <wp:wrapNone/>
          <wp:docPr id="7" name="Picture 7" descr="Hill Top School Logo (RGB)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ll Top School Logo (RGB)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406400</wp:posOffset>
          </wp:positionV>
          <wp:extent cx="2630805" cy="662305"/>
          <wp:effectExtent l="0" t="0" r="0" b="4445"/>
          <wp:wrapNone/>
          <wp:docPr id="6" name="Picture 6" descr="Logo for light bk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light bk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AFF"/>
    <w:multiLevelType w:val="hybridMultilevel"/>
    <w:tmpl w:val="D36C5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221B"/>
    <w:multiLevelType w:val="hybridMultilevel"/>
    <w:tmpl w:val="45623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2F94"/>
    <w:multiLevelType w:val="hybridMultilevel"/>
    <w:tmpl w:val="F5B028A0"/>
    <w:lvl w:ilvl="0" w:tplc="54C6A9BE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b/>
        <w:color w:val="auto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2976BA4"/>
    <w:multiLevelType w:val="hybridMultilevel"/>
    <w:tmpl w:val="3E489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633AF"/>
    <w:multiLevelType w:val="hybridMultilevel"/>
    <w:tmpl w:val="172A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06F72"/>
    <w:multiLevelType w:val="hybridMultilevel"/>
    <w:tmpl w:val="1D0A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6"/>
    <w:rsid w:val="00060798"/>
    <w:rsid w:val="000C518A"/>
    <w:rsid w:val="000F0676"/>
    <w:rsid w:val="00212372"/>
    <w:rsid w:val="004519E9"/>
    <w:rsid w:val="004A3AA5"/>
    <w:rsid w:val="0072722D"/>
    <w:rsid w:val="0077666D"/>
    <w:rsid w:val="00846878"/>
    <w:rsid w:val="008A2A77"/>
    <w:rsid w:val="008B42D4"/>
    <w:rsid w:val="00A322AB"/>
    <w:rsid w:val="00B77625"/>
    <w:rsid w:val="00C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0F0676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0F0676"/>
    <w:rPr>
      <w:b/>
      <w:bCs/>
      <w:color w:val="000000"/>
      <w:sz w:val="22"/>
      <w:szCs w:val="22"/>
    </w:rPr>
  </w:style>
  <w:style w:type="character" w:customStyle="1" w:styleId="A1">
    <w:name w:val="A1"/>
    <w:uiPriority w:val="99"/>
    <w:rsid w:val="000F0676"/>
    <w:rPr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F0676"/>
    <w:rPr>
      <w:color w:val="0000FF" w:themeColor="hyperlink"/>
      <w:u w:val="single"/>
    </w:rPr>
  </w:style>
  <w:style w:type="paragraph" w:customStyle="1" w:styleId="Default">
    <w:name w:val="Default"/>
    <w:rsid w:val="000F0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6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A3AA5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4A3AA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6D"/>
  </w:style>
  <w:style w:type="paragraph" w:styleId="Footer">
    <w:name w:val="footer"/>
    <w:basedOn w:val="Normal"/>
    <w:link w:val="FooterChar"/>
    <w:uiPriority w:val="99"/>
    <w:unhideWhenUsed/>
    <w:rsid w:val="0077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6D"/>
  </w:style>
  <w:style w:type="paragraph" w:styleId="NormalWeb">
    <w:name w:val="Normal (Web)"/>
    <w:basedOn w:val="Normal"/>
    <w:uiPriority w:val="99"/>
    <w:semiHidden/>
    <w:unhideWhenUsed/>
    <w:rsid w:val="00060798"/>
    <w:pPr>
      <w:spacing w:before="240" w:after="0" w:line="360" w:lineRule="atLeast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0F0676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0F0676"/>
    <w:rPr>
      <w:b/>
      <w:bCs/>
      <w:color w:val="000000"/>
      <w:sz w:val="22"/>
      <w:szCs w:val="22"/>
    </w:rPr>
  </w:style>
  <w:style w:type="character" w:customStyle="1" w:styleId="A1">
    <w:name w:val="A1"/>
    <w:uiPriority w:val="99"/>
    <w:rsid w:val="000F0676"/>
    <w:rPr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F0676"/>
    <w:rPr>
      <w:color w:val="0000FF" w:themeColor="hyperlink"/>
      <w:u w:val="single"/>
    </w:rPr>
  </w:style>
  <w:style w:type="paragraph" w:customStyle="1" w:styleId="Default">
    <w:name w:val="Default"/>
    <w:rsid w:val="000F0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6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A3AA5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4A3AA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6D"/>
  </w:style>
  <w:style w:type="paragraph" w:styleId="Footer">
    <w:name w:val="footer"/>
    <w:basedOn w:val="Normal"/>
    <w:link w:val="FooterChar"/>
    <w:uiPriority w:val="99"/>
    <w:unhideWhenUsed/>
    <w:rsid w:val="0077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6D"/>
  </w:style>
  <w:style w:type="paragraph" w:styleId="NormalWeb">
    <w:name w:val="Normal (Web)"/>
    <w:basedOn w:val="Normal"/>
    <w:uiPriority w:val="99"/>
    <w:semiHidden/>
    <w:unhideWhenUsed/>
    <w:rsid w:val="00060798"/>
    <w:pPr>
      <w:spacing w:before="240" w:after="0" w:line="360" w:lineRule="atLeast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uk/government/publications/safeguarding-practitioners-information-sharing-adv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ateshead.gov.uk/DocumentLibrary/LSCB/CP-ref-form-June-15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BF48-1E8D-40E0-A433-E4EFB0D2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E56C22EE.dotm</Template>
  <TotalTime>1</TotalTime>
  <Pages>5</Pages>
  <Words>1287</Words>
  <Characters>7338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Bryant</dc:creator>
  <cp:lastModifiedBy>Dianne Tindale</cp:lastModifiedBy>
  <cp:revision>2</cp:revision>
  <dcterms:created xsi:type="dcterms:W3CDTF">2016-10-07T16:12:00Z</dcterms:created>
  <dcterms:modified xsi:type="dcterms:W3CDTF">2016-10-07T16:12:00Z</dcterms:modified>
</cp:coreProperties>
</file>