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984B1" w14:textId="6D5EC4F0" w:rsidR="00E17F87" w:rsidRPr="00E0520C" w:rsidRDefault="0049474A">
      <w:pPr>
        <w:jc w:val="center"/>
        <w:rPr>
          <w:b/>
          <w:sz w:val="22"/>
          <w:szCs w:val="22"/>
        </w:rPr>
      </w:pPr>
      <w:r w:rsidRPr="00E0520C">
        <w:rPr>
          <w:b/>
          <w:sz w:val="22"/>
          <w:szCs w:val="22"/>
        </w:rPr>
        <w:t>ORGANISA</w:t>
      </w:r>
      <w:r w:rsidR="00E0520C">
        <w:rPr>
          <w:b/>
          <w:sz w:val="22"/>
          <w:szCs w:val="22"/>
        </w:rPr>
        <w:t>TIONAL DEVELOPMENT MANAGER</w:t>
      </w:r>
    </w:p>
    <w:p w14:paraId="212421CA" w14:textId="77777777" w:rsidR="001266F2" w:rsidRDefault="001266F2" w:rsidP="00245D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804"/>
        <w:gridCol w:w="1665"/>
      </w:tblGrid>
      <w:tr w:rsidR="001266F2" w:rsidRPr="00EB55AA" w14:paraId="5D223B20" w14:textId="77777777" w:rsidTr="00EB55AA">
        <w:tc>
          <w:tcPr>
            <w:tcW w:w="2235" w:type="dxa"/>
            <w:shd w:val="clear" w:color="auto" w:fill="auto"/>
          </w:tcPr>
          <w:p w14:paraId="023111A9" w14:textId="77777777" w:rsidR="001266F2" w:rsidRPr="00EB55AA" w:rsidRDefault="001266F2" w:rsidP="00DA511A">
            <w:pPr>
              <w:jc w:val="center"/>
              <w:rPr>
                <w:b/>
                <w:sz w:val="22"/>
                <w:szCs w:val="22"/>
              </w:rPr>
            </w:pPr>
            <w:r w:rsidRPr="00EB55AA">
              <w:rPr>
                <w:b/>
                <w:sz w:val="22"/>
                <w:szCs w:val="22"/>
              </w:rPr>
              <w:t>CATEGORY</w:t>
            </w:r>
          </w:p>
        </w:tc>
        <w:tc>
          <w:tcPr>
            <w:tcW w:w="6804" w:type="dxa"/>
            <w:shd w:val="clear" w:color="auto" w:fill="auto"/>
          </w:tcPr>
          <w:p w14:paraId="2F7F3A9D" w14:textId="77777777" w:rsidR="001266F2" w:rsidRPr="00EB55AA" w:rsidRDefault="001266F2" w:rsidP="00EB55AA">
            <w:pPr>
              <w:jc w:val="center"/>
              <w:rPr>
                <w:b/>
                <w:sz w:val="22"/>
                <w:szCs w:val="22"/>
              </w:rPr>
            </w:pPr>
            <w:r w:rsidRPr="00EB55AA">
              <w:rPr>
                <w:b/>
                <w:sz w:val="22"/>
                <w:szCs w:val="22"/>
              </w:rPr>
              <w:t>CRITERIA</w:t>
            </w:r>
          </w:p>
        </w:tc>
        <w:tc>
          <w:tcPr>
            <w:tcW w:w="1665" w:type="dxa"/>
            <w:shd w:val="clear" w:color="auto" w:fill="auto"/>
          </w:tcPr>
          <w:p w14:paraId="3EF8780C" w14:textId="77777777" w:rsidR="001266F2" w:rsidRPr="00EB55AA" w:rsidRDefault="001266F2" w:rsidP="00EB55AA">
            <w:pPr>
              <w:jc w:val="center"/>
              <w:rPr>
                <w:b/>
                <w:sz w:val="22"/>
                <w:szCs w:val="22"/>
              </w:rPr>
            </w:pPr>
            <w:r w:rsidRPr="00EB55AA">
              <w:rPr>
                <w:b/>
                <w:sz w:val="22"/>
                <w:szCs w:val="22"/>
              </w:rPr>
              <w:t>MEASURE</w:t>
            </w:r>
          </w:p>
        </w:tc>
      </w:tr>
      <w:tr w:rsidR="001266F2" w:rsidRPr="00EB55AA" w14:paraId="671DD88D" w14:textId="77777777" w:rsidTr="00EB55AA">
        <w:tc>
          <w:tcPr>
            <w:tcW w:w="2235" w:type="dxa"/>
            <w:shd w:val="clear" w:color="auto" w:fill="auto"/>
          </w:tcPr>
          <w:p w14:paraId="05432181" w14:textId="77777777" w:rsidR="001266F2" w:rsidRPr="00EB55AA" w:rsidRDefault="001266F2" w:rsidP="00245DE5">
            <w:pPr>
              <w:rPr>
                <w:b/>
                <w:sz w:val="22"/>
                <w:szCs w:val="22"/>
              </w:rPr>
            </w:pPr>
            <w:r w:rsidRPr="00EB55AA">
              <w:rPr>
                <w:b/>
                <w:sz w:val="22"/>
                <w:szCs w:val="22"/>
              </w:rPr>
              <w:t>EDUCATION/</w:t>
            </w:r>
          </w:p>
          <w:p w14:paraId="7B691465" w14:textId="77777777" w:rsidR="001266F2" w:rsidRPr="00EB55AA" w:rsidRDefault="001266F2" w:rsidP="00245DE5">
            <w:pPr>
              <w:rPr>
                <w:b/>
                <w:sz w:val="22"/>
                <w:szCs w:val="22"/>
              </w:rPr>
            </w:pPr>
            <w:r w:rsidRPr="00EB55AA">
              <w:rPr>
                <w:b/>
                <w:sz w:val="22"/>
                <w:szCs w:val="22"/>
              </w:rPr>
              <w:t>QUALIFICATIONS</w:t>
            </w:r>
          </w:p>
          <w:p w14:paraId="09407249" w14:textId="77777777" w:rsidR="001266F2" w:rsidRPr="00EB55AA" w:rsidRDefault="001266F2" w:rsidP="00245DE5">
            <w:pPr>
              <w:rPr>
                <w:b/>
                <w:sz w:val="22"/>
                <w:szCs w:val="22"/>
              </w:rPr>
            </w:pPr>
          </w:p>
          <w:p w14:paraId="086D1D49" w14:textId="77777777" w:rsidR="001266F2" w:rsidRPr="00EB55AA" w:rsidRDefault="001266F2" w:rsidP="00245DE5">
            <w:pPr>
              <w:rPr>
                <w:b/>
                <w:sz w:val="22"/>
                <w:szCs w:val="22"/>
              </w:rPr>
            </w:pPr>
          </w:p>
          <w:p w14:paraId="5D0926ED" w14:textId="77777777" w:rsidR="001266F2" w:rsidRPr="00EB55AA" w:rsidRDefault="001266F2" w:rsidP="00245DE5">
            <w:pPr>
              <w:rPr>
                <w:b/>
                <w:sz w:val="22"/>
                <w:szCs w:val="22"/>
              </w:rPr>
            </w:pPr>
          </w:p>
          <w:p w14:paraId="43272EC9" w14:textId="77777777" w:rsidR="001266F2" w:rsidRPr="00EB55AA" w:rsidRDefault="001266F2" w:rsidP="00245DE5">
            <w:pPr>
              <w:rPr>
                <w:b/>
                <w:sz w:val="22"/>
                <w:szCs w:val="22"/>
              </w:rPr>
            </w:pPr>
          </w:p>
          <w:p w14:paraId="513AA2F2" w14:textId="77777777" w:rsidR="001266F2" w:rsidRPr="00EB55AA" w:rsidRDefault="001266F2" w:rsidP="00245DE5">
            <w:pPr>
              <w:rPr>
                <w:b/>
                <w:sz w:val="22"/>
                <w:szCs w:val="22"/>
              </w:rPr>
            </w:pPr>
          </w:p>
          <w:p w14:paraId="5189F428" w14:textId="77777777" w:rsidR="001266F2" w:rsidRPr="00EB55AA" w:rsidRDefault="001266F2" w:rsidP="00245DE5">
            <w:pPr>
              <w:rPr>
                <w:b/>
                <w:sz w:val="22"/>
                <w:szCs w:val="22"/>
              </w:rPr>
            </w:pPr>
          </w:p>
        </w:tc>
        <w:tc>
          <w:tcPr>
            <w:tcW w:w="6804" w:type="dxa"/>
            <w:shd w:val="clear" w:color="auto" w:fill="auto"/>
          </w:tcPr>
          <w:p w14:paraId="2A5372C5" w14:textId="35524062" w:rsidR="0049474A" w:rsidRPr="00235D80" w:rsidRDefault="0049474A" w:rsidP="00297427">
            <w:pPr>
              <w:pStyle w:val="Default"/>
              <w:rPr>
                <w:rFonts w:ascii="Arial" w:hAnsi="Arial" w:cs="Arial"/>
              </w:rPr>
            </w:pPr>
            <w:r w:rsidRPr="00BD6B67">
              <w:rPr>
                <w:rFonts w:ascii="Arial" w:hAnsi="Arial" w:cs="Arial"/>
              </w:rPr>
              <w:t>Membership of the Chartered Institute for Personnel and Development</w:t>
            </w:r>
            <w:r w:rsidR="00297427" w:rsidRPr="00BD6B67">
              <w:rPr>
                <w:rFonts w:ascii="Arial" w:hAnsi="Arial" w:cs="Arial"/>
              </w:rPr>
              <w:t xml:space="preserve"> </w:t>
            </w:r>
            <w:r w:rsidRPr="00BD6B67">
              <w:rPr>
                <w:rFonts w:ascii="Arial" w:hAnsi="Arial" w:cs="Arial"/>
              </w:rPr>
              <w:t xml:space="preserve">to graduate level or </w:t>
            </w:r>
            <w:r w:rsidR="00E20FEE">
              <w:rPr>
                <w:rFonts w:ascii="Arial" w:hAnsi="Arial" w:cs="Arial"/>
              </w:rPr>
              <w:t>higher or substantial d</w:t>
            </w:r>
            <w:bookmarkStart w:id="0" w:name="_GoBack"/>
            <w:bookmarkEnd w:id="0"/>
            <w:r w:rsidR="00297427" w:rsidRPr="00BD6B67">
              <w:rPr>
                <w:rFonts w:ascii="Arial" w:hAnsi="Arial" w:cs="Arial"/>
              </w:rPr>
              <w:t>emonstrable experience of working to</w:t>
            </w:r>
            <w:r w:rsidRPr="00BD6B67">
              <w:rPr>
                <w:rFonts w:ascii="Arial" w:hAnsi="Arial" w:cs="Arial"/>
              </w:rPr>
              <w:t xml:space="preserve"> current legislation and</w:t>
            </w:r>
            <w:r w:rsidRPr="00235D80">
              <w:rPr>
                <w:rFonts w:ascii="Arial" w:hAnsi="Arial" w:cs="Arial"/>
              </w:rPr>
              <w:t xml:space="preserve"> good personnel/occupational psychology practice relevant to the duties of the post. </w:t>
            </w:r>
          </w:p>
          <w:p w14:paraId="34687EFE" w14:textId="77777777" w:rsidR="001266F2" w:rsidRPr="00EB55AA" w:rsidRDefault="001266F2" w:rsidP="00245DE5">
            <w:pPr>
              <w:rPr>
                <w:sz w:val="22"/>
                <w:szCs w:val="22"/>
              </w:rPr>
            </w:pPr>
          </w:p>
        </w:tc>
        <w:tc>
          <w:tcPr>
            <w:tcW w:w="1665" w:type="dxa"/>
            <w:shd w:val="clear" w:color="auto" w:fill="auto"/>
          </w:tcPr>
          <w:p w14:paraId="5931D0A3" w14:textId="77E12539" w:rsidR="001266F2" w:rsidRPr="00EB55AA" w:rsidRDefault="00297427" w:rsidP="00297427">
            <w:pPr>
              <w:rPr>
                <w:sz w:val="22"/>
                <w:szCs w:val="22"/>
              </w:rPr>
            </w:pPr>
            <w:r>
              <w:rPr>
                <w:sz w:val="22"/>
                <w:szCs w:val="22"/>
              </w:rPr>
              <w:t>AF/</w:t>
            </w:r>
            <w:r w:rsidR="00AD682B" w:rsidRPr="00AD682B">
              <w:rPr>
                <w:sz w:val="22"/>
                <w:szCs w:val="22"/>
              </w:rPr>
              <w:t>I/C</w:t>
            </w:r>
          </w:p>
        </w:tc>
      </w:tr>
      <w:tr w:rsidR="001266F2" w:rsidRPr="00EB55AA" w14:paraId="01E353E0" w14:textId="77777777" w:rsidTr="00EB55AA">
        <w:tc>
          <w:tcPr>
            <w:tcW w:w="2235" w:type="dxa"/>
            <w:shd w:val="clear" w:color="auto" w:fill="auto"/>
          </w:tcPr>
          <w:p w14:paraId="7F09832B" w14:textId="77777777" w:rsidR="001266F2" w:rsidRPr="00EB55AA" w:rsidRDefault="001266F2" w:rsidP="00245DE5">
            <w:pPr>
              <w:rPr>
                <w:b/>
                <w:sz w:val="22"/>
                <w:szCs w:val="22"/>
              </w:rPr>
            </w:pPr>
            <w:r w:rsidRPr="00EB55AA">
              <w:rPr>
                <w:b/>
                <w:sz w:val="22"/>
                <w:szCs w:val="22"/>
              </w:rPr>
              <w:t>WORK EXPERIENCE</w:t>
            </w:r>
          </w:p>
          <w:p w14:paraId="2AFA02AE" w14:textId="77777777" w:rsidR="001266F2" w:rsidRPr="00EB55AA" w:rsidRDefault="001266F2" w:rsidP="00245DE5">
            <w:pPr>
              <w:rPr>
                <w:b/>
                <w:sz w:val="22"/>
                <w:szCs w:val="22"/>
              </w:rPr>
            </w:pPr>
          </w:p>
          <w:p w14:paraId="5445A301" w14:textId="77777777" w:rsidR="001266F2" w:rsidRPr="00EB55AA" w:rsidRDefault="001266F2" w:rsidP="00245DE5">
            <w:pPr>
              <w:rPr>
                <w:b/>
                <w:sz w:val="22"/>
                <w:szCs w:val="22"/>
              </w:rPr>
            </w:pPr>
          </w:p>
          <w:p w14:paraId="0E8B3662" w14:textId="77777777" w:rsidR="001266F2" w:rsidRPr="00EB55AA" w:rsidRDefault="001266F2" w:rsidP="00245DE5">
            <w:pPr>
              <w:rPr>
                <w:b/>
                <w:sz w:val="22"/>
                <w:szCs w:val="22"/>
              </w:rPr>
            </w:pPr>
          </w:p>
          <w:p w14:paraId="0DB1F8FD" w14:textId="77777777" w:rsidR="001266F2" w:rsidRPr="00EB55AA" w:rsidRDefault="001266F2" w:rsidP="00245DE5">
            <w:pPr>
              <w:rPr>
                <w:b/>
                <w:sz w:val="22"/>
                <w:szCs w:val="22"/>
              </w:rPr>
            </w:pPr>
          </w:p>
          <w:p w14:paraId="7FA9BBE7" w14:textId="77777777" w:rsidR="001266F2" w:rsidRPr="00EB55AA" w:rsidRDefault="001266F2" w:rsidP="00245DE5">
            <w:pPr>
              <w:rPr>
                <w:b/>
                <w:sz w:val="22"/>
                <w:szCs w:val="22"/>
              </w:rPr>
            </w:pPr>
          </w:p>
          <w:p w14:paraId="2D9A7D63" w14:textId="77777777" w:rsidR="001266F2" w:rsidRPr="00EB55AA" w:rsidRDefault="001266F2" w:rsidP="00245DE5">
            <w:pPr>
              <w:rPr>
                <w:b/>
                <w:sz w:val="22"/>
                <w:szCs w:val="22"/>
              </w:rPr>
            </w:pPr>
          </w:p>
          <w:p w14:paraId="1AC90B2B" w14:textId="77777777" w:rsidR="001266F2" w:rsidRPr="00EB55AA" w:rsidRDefault="001266F2" w:rsidP="00245DE5">
            <w:pPr>
              <w:rPr>
                <w:b/>
                <w:sz w:val="22"/>
                <w:szCs w:val="22"/>
              </w:rPr>
            </w:pPr>
          </w:p>
          <w:p w14:paraId="2DBE400C" w14:textId="77777777" w:rsidR="001266F2" w:rsidRPr="00EB55AA" w:rsidRDefault="001266F2" w:rsidP="00245DE5">
            <w:pPr>
              <w:rPr>
                <w:b/>
                <w:sz w:val="22"/>
                <w:szCs w:val="22"/>
              </w:rPr>
            </w:pPr>
          </w:p>
        </w:tc>
        <w:tc>
          <w:tcPr>
            <w:tcW w:w="6804" w:type="dxa"/>
            <w:shd w:val="clear" w:color="auto" w:fill="auto"/>
          </w:tcPr>
          <w:p w14:paraId="6ADB6BE5" w14:textId="77777777" w:rsidR="0049474A" w:rsidRDefault="0049474A" w:rsidP="00297427">
            <w:pPr>
              <w:pStyle w:val="Default"/>
              <w:rPr>
                <w:rFonts w:ascii="Arial" w:hAnsi="Arial" w:cs="Arial"/>
                <w:bCs/>
              </w:rPr>
            </w:pPr>
            <w:r w:rsidRPr="00235D80">
              <w:rPr>
                <w:rFonts w:ascii="Arial" w:hAnsi="Arial" w:cs="Arial"/>
                <w:bCs/>
              </w:rPr>
              <w:t xml:space="preserve">Experience of providing advice to managers at all levels on the interpretation and application of corporate policies, processes, conditions of service and best practice with presence, resilience and credibility. </w:t>
            </w:r>
          </w:p>
          <w:p w14:paraId="3936D445" w14:textId="77777777" w:rsidR="0049474A" w:rsidRDefault="0049474A" w:rsidP="0049474A">
            <w:pPr>
              <w:pStyle w:val="Default"/>
              <w:ind w:left="720"/>
              <w:rPr>
                <w:rFonts w:ascii="Arial" w:hAnsi="Arial" w:cs="Arial"/>
                <w:bCs/>
              </w:rPr>
            </w:pPr>
          </w:p>
          <w:p w14:paraId="66A4B110" w14:textId="7EC7272D" w:rsidR="0049474A" w:rsidRPr="0049474A" w:rsidRDefault="0049474A" w:rsidP="00297427">
            <w:pPr>
              <w:pStyle w:val="Default"/>
              <w:rPr>
                <w:rFonts w:ascii="Arial" w:hAnsi="Arial" w:cs="Arial"/>
                <w:bCs/>
              </w:rPr>
            </w:pPr>
            <w:r w:rsidRPr="0049474A">
              <w:rPr>
                <w:rFonts w:ascii="Arial" w:hAnsi="Arial" w:cs="Arial"/>
                <w:bCs/>
              </w:rPr>
              <w:t xml:space="preserve">Experience in the provision of an organisational development service at a senior level together with a comprehensive knowledge of the application of conditions of service and current employment legislation in a large multi-functional organisation. </w:t>
            </w:r>
          </w:p>
          <w:p w14:paraId="57299A96" w14:textId="77777777" w:rsidR="0049474A" w:rsidRPr="00235D80" w:rsidRDefault="0049474A" w:rsidP="0049474A">
            <w:pPr>
              <w:pStyle w:val="Default"/>
              <w:rPr>
                <w:rFonts w:ascii="Arial" w:hAnsi="Arial" w:cs="Arial"/>
                <w:color w:val="auto"/>
              </w:rPr>
            </w:pPr>
          </w:p>
          <w:p w14:paraId="721C5C48" w14:textId="3DDAE7F2" w:rsidR="0049474A" w:rsidRPr="00235D80" w:rsidRDefault="0049474A" w:rsidP="00297427">
            <w:pPr>
              <w:pStyle w:val="Default"/>
              <w:rPr>
                <w:rFonts w:ascii="Arial" w:hAnsi="Arial" w:cs="Arial"/>
              </w:rPr>
            </w:pPr>
            <w:r w:rsidRPr="00235D80">
              <w:rPr>
                <w:rFonts w:ascii="Arial" w:hAnsi="Arial" w:cs="Arial"/>
                <w:bCs/>
              </w:rPr>
              <w:t xml:space="preserve">Experience of leading and delivering change management initiatives, focusing particularly around culture change, in a large, multi-site environment, using recognised project and programme management practices. </w:t>
            </w:r>
          </w:p>
          <w:p w14:paraId="450D36A9" w14:textId="77777777" w:rsidR="0049474A" w:rsidRPr="00235D80" w:rsidRDefault="0049474A" w:rsidP="0049474A">
            <w:pPr>
              <w:pStyle w:val="Default"/>
              <w:ind w:left="720"/>
              <w:rPr>
                <w:rFonts w:ascii="Arial" w:hAnsi="Arial" w:cs="Arial"/>
              </w:rPr>
            </w:pPr>
          </w:p>
          <w:p w14:paraId="26F6B8A7" w14:textId="0C8BBB8F" w:rsidR="0049474A" w:rsidRPr="00235D80" w:rsidRDefault="0049474A" w:rsidP="00297427">
            <w:pPr>
              <w:pStyle w:val="Default"/>
              <w:rPr>
                <w:rFonts w:ascii="Arial" w:hAnsi="Arial" w:cs="Arial"/>
                <w:bCs/>
              </w:rPr>
            </w:pPr>
            <w:r w:rsidRPr="00235D80">
              <w:rPr>
                <w:rFonts w:ascii="Arial" w:hAnsi="Arial" w:cs="Arial"/>
                <w:bCs/>
              </w:rPr>
              <w:t xml:space="preserve">Experience of planning, implementing and monitoring an organisational development strategy that is particularly focused around engagement, leadership, culture and a change management agenda (demonstrating and realising value for money). </w:t>
            </w:r>
          </w:p>
          <w:p w14:paraId="6216AE8A" w14:textId="77777777" w:rsidR="0049474A" w:rsidRPr="00235D80" w:rsidRDefault="0049474A" w:rsidP="0049474A">
            <w:pPr>
              <w:pStyle w:val="ListParagraph"/>
              <w:rPr>
                <w:rFonts w:ascii="Arial" w:hAnsi="Arial" w:cs="Arial"/>
                <w:sz w:val="24"/>
                <w:szCs w:val="24"/>
              </w:rPr>
            </w:pPr>
          </w:p>
          <w:p w14:paraId="1B32D61A" w14:textId="0E731FAE" w:rsidR="0049474A" w:rsidRPr="00235D80" w:rsidRDefault="0049474A" w:rsidP="00297427">
            <w:pPr>
              <w:pStyle w:val="Default"/>
              <w:rPr>
                <w:rFonts w:ascii="Arial" w:hAnsi="Arial" w:cs="Arial"/>
                <w:bCs/>
              </w:rPr>
            </w:pPr>
            <w:r w:rsidRPr="00235D80">
              <w:rPr>
                <w:rFonts w:ascii="Arial" w:hAnsi="Arial" w:cs="Arial"/>
              </w:rPr>
              <w:t xml:space="preserve">Experience of managing, motivating and developing professional and other staff. </w:t>
            </w:r>
          </w:p>
          <w:p w14:paraId="76ABD483" w14:textId="77777777" w:rsidR="001266F2" w:rsidRPr="00EB55AA" w:rsidRDefault="001266F2" w:rsidP="00245DE5">
            <w:pPr>
              <w:rPr>
                <w:sz w:val="22"/>
                <w:szCs w:val="22"/>
              </w:rPr>
            </w:pPr>
          </w:p>
        </w:tc>
        <w:tc>
          <w:tcPr>
            <w:tcW w:w="1665" w:type="dxa"/>
            <w:shd w:val="clear" w:color="auto" w:fill="auto"/>
          </w:tcPr>
          <w:p w14:paraId="00C4F20B" w14:textId="1146B08A" w:rsidR="00AD682B" w:rsidRDefault="00AD682B" w:rsidP="00297427">
            <w:pPr>
              <w:rPr>
                <w:sz w:val="22"/>
                <w:szCs w:val="22"/>
              </w:rPr>
            </w:pPr>
            <w:r w:rsidRPr="00AD682B">
              <w:rPr>
                <w:sz w:val="22"/>
                <w:szCs w:val="22"/>
              </w:rPr>
              <w:t>AF/I</w:t>
            </w:r>
          </w:p>
          <w:p w14:paraId="1E862DD2" w14:textId="77777777" w:rsidR="00AD682B" w:rsidRDefault="00AD682B" w:rsidP="00EB55AA">
            <w:pPr>
              <w:jc w:val="center"/>
              <w:rPr>
                <w:sz w:val="22"/>
                <w:szCs w:val="22"/>
              </w:rPr>
            </w:pPr>
          </w:p>
          <w:p w14:paraId="1C989002" w14:textId="77777777" w:rsidR="00AD682B" w:rsidRDefault="00AD682B" w:rsidP="00EB55AA">
            <w:pPr>
              <w:jc w:val="center"/>
              <w:rPr>
                <w:sz w:val="22"/>
                <w:szCs w:val="22"/>
              </w:rPr>
            </w:pPr>
          </w:p>
          <w:p w14:paraId="23D95CFB" w14:textId="77777777" w:rsidR="00AD682B" w:rsidRDefault="00AD682B" w:rsidP="00EB55AA">
            <w:pPr>
              <w:jc w:val="center"/>
              <w:rPr>
                <w:sz w:val="22"/>
                <w:szCs w:val="22"/>
              </w:rPr>
            </w:pPr>
          </w:p>
          <w:p w14:paraId="64D0C683" w14:textId="77777777" w:rsidR="00AD682B" w:rsidRDefault="00AD682B" w:rsidP="00EB55AA">
            <w:pPr>
              <w:jc w:val="center"/>
              <w:rPr>
                <w:sz w:val="22"/>
                <w:szCs w:val="22"/>
              </w:rPr>
            </w:pPr>
          </w:p>
          <w:p w14:paraId="2AA430B2" w14:textId="77777777" w:rsidR="00297427" w:rsidRDefault="00297427" w:rsidP="00297427">
            <w:pPr>
              <w:rPr>
                <w:sz w:val="22"/>
                <w:szCs w:val="22"/>
              </w:rPr>
            </w:pPr>
            <w:r>
              <w:rPr>
                <w:sz w:val="22"/>
                <w:szCs w:val="22"/>
              </w:rPr>
              <w:t xml:space="preserve"> </w:t>
            </w:r>
          </w:p>
          <w:p w14:paraId="13323FC3" w14:textId="28D9126A" w:rsidR="00AD682B" w:rsidRDefault="00AD682B" w:rsidP="00297427">
            <w:pPr>
              <w:rPr>
                <w:sz w:val="22"/>
                <w:szCs w:val="22"/>
              </w:rPr>
            </w:pPr>
            <w:r>
              <w:rPr>
                <w:sz w:val="22"/>
                <w:szCs w:val="22"/>
              </w:rPr>
              <w:t>AF/I</w:t>
            </w:r>
          </w:p>
          <w:p w14:paraId="09C4E4C0" w14:textId="77777777" w:rsidR="00AD682B" w:rsidRDefault="00AD682B" w:rsidP="00AD682B">
            <w:pPr>
              <w:jc w:val="center"/>
              <w:rPr>
                <w:sz w:val="22"/>
                <w:szCs w:val="22"/>
              </w:rPr>
            </w:pPr>
          </w:p>
          <w:p w14:paraId="6188431C" w14:textId="77777777" w:rsidR="00AD682B" w:rsidRDefault="00AD682B" w:rsidP="00AD682B">
            <w:pPr>
              <w:jc w:val="center"/>
              <w:rPr>
                <w:sz w:val="22"/>
                <w:szCs w:val="22"/>
              </w:rPr>
            </w:pPr>
          </w:p>
          <w:p w14:paraId="43836D34" w14:textId="77777777" w:rsidR="00AD682B" w:rsidRDefault="00AD682B" w:rsidP="00AD682B">
            <w:pPr>
              <w:jc w:val="center"/>
              <w:rPr>
                <w:sz w:val="22"/>
                <w:szCs w:val="22"/>
              </w:rPr>
            </w:pPr>
          </w:p>
          <w:p w14:paraId="24012A2D" w14:textId="77777777" w:rsidR="00AD682B" w:rsidRDefault="00AD682B" w:rsidP="00AD682B">
            <w:pPr>
              <w:jc w:val="center"/>
              <w:rPr>
                <w:sz w:val="22"/>
                <w:szCs w:val="22"/>
              </w:rPr>
            </w:pPr>
          </w:p>
          <w:p w14:paraId="5BBBC25C" w14:textId="77777777" w:rsidR="00AD682B" w:rsidRDefault="00AD682B" w:rsidP="00AD682B">
            <w:pPr>
              <w:jc w:val="center"/>
              <w:rPr>
                <w:sz w:val="22"/>
                <w:szCs w:val="22"/>
              </w:rPr>
            </w:pPr>
          </w:p>
          <w:p w14:paraId="4AC0C355" w14:textId="54DC0A0A" w:rsidR="00AD682B" w:rsidRDefault="00AD682B" w:rsidP="00297427">
            <w:pPr>
              <w:rPr>
                <w:sz w:val="22"/>
                <w:szCs w:val="22"/>
              </w:rPr>
            </w:pPr>
            <w:r>
              <w:rPr>
                <w:sz w:val="22"/>
                <w:szCs w:val="22"/>
              </w:rPr>
              <w:t>AF/I</w:t>
            </w:r>
          </w:p>
          <w:p w14:paraId="60125E0E" w14:textId="77777777" w:rsidR="00AD682B" w:rsidRDefault="00AD682B" w:rsidP="00AD682B">
            <w:pPr>
              <w:jc w:val="center"/>
              <w:rPr>
                <w:sz w:val="22"/>
                <w:szCs w:val="22"/>
              </w:rPr>
            </w:pPr>
          </w:p>
          <w:p w14:paraId="3BAF388C" w14:textId="77777777" w:rsidR="00AD682B" w:rsidRDefault="00AD682B" w:rsidP="00AD682B">
            <w:pPr>
              <w:jc w:val="center"/>
              <w:rPr>
                <w:sz w:val="22"/>
                <w:szCs w:val="22"/>
              </w:rPr>
            </w:pPr>
          </w:p>
          <w:p w14:paraId="4C191732" w14:textId="77777777" w:rsidR="00AD682B" w:rsidRDefault="00AD682B" w:rsidP="00AD682B">
            <w:pPr>
              <w:jc w:val="center"/>
              <w:rPr>
                <w:sz w:val="22"/>
                <w:szCs w:val="22"/>
              </w:rPr>
            </w:pPr>
          </w:p>
          <w:p w14:paraId="799BA5D0" w14:textId="77777777" w:rsidR="00AD682B" w:rsidRDefault="00AD682B" w:rsidP="00AD682B">
            <w:pPr>
              <w:jc w:val="center"/>
              <w:rPr>
                <w:sz w:val="22"/>
                <w:szCs w:val="22"/>
              </w:rPr>
            </w:pPr>
          </w:p>
          <w:p w14:paraId="7C77AB60" w14:textId="77777777" w:rsidR="00297427" w:rsidRDefault="00297427" w:rsidP="00297427">
            <w:pPr>
              <w:rPr>
                <w:sz w:val="22"/>
                <w:szCs w:val="22"/>
              </w:rPr>
            </w:pPr>
          </w:p>
          <w:p w14:paraId="7782C891" w14:textId="35CC5F7A" w:rsidR="00AD682B" w:rsidRDefault="00AD682B" w:rsidP="00297427">
            <w:pPr>
              <w:rPr>
                <w:sz w:val="22"/>
                <w:szCs w:val="22"/>
              </w:rPr>
            </w:pPr>
            <w:r>
              <w:rPr>
                <w:sz w:val="22"/>
                <w:szCs w:val="22"/>
              </w:rPr>
              <w:t>AF/I</w:t>
            </w:r>
          </w:p>
          <w:p w14:paraId="6F556965" w14:textId="77777777" w:rsidR="00AD682B" w:rsidRDefault="00AD682B" w:rsidP="00AD682B">
            <w:pPr>
              <w:jc w:val="center"/>
              <w:rPr>
                <w:sz w:val="22"/>
                <w:szCs w:val="22"/>
              </w:rPr>
            </w:pPr>
          </w:p>
          <w:p w14:paraId="3AB93829" w14:textId="77777777" w:rsidR="00AD682B" w:rsidRDefault="00AD682B" w:rsidP="00AD682B">
            <w:pPr>
              <w:jc w:val="center"/>
              <w:rPr>
                <w:sz w:val="22"/>
                <w:szCs w:val="22"/>
              </w:rPr>
            </w:pPr>
          </w:p>
          <w:p w14:paraId="6EAC4918" w14:textId="77777777" w:rsidR="00AD682B" w:rsidRDefault="00AD682B" w:rsidP="00AD682B">
            <w:pPr>
              <w:jc w:val="center"/>
              <w:rPr>
                <w:sz w:val="22"/>
                <w:szCs w:val="22"/>
              </w:rPr>
            </w:pPr>
          </w:p>
          <w:p w14:paraId="2C1FD411" w14:textId="77777777" w:rsidR="00297427" w:rsidRDefault="00297427" w:rsidP="00AD682B">
            <w:pPr>
              <w:jc w:val="center"/>
              <w:rPr>
                <w:sz w:val="22"/>
                <w:szCs w:val="22"/>
              </w:rPr>
            </w:pPr>
          </w:p>
          <w:p w14:paraId="0781E1B1" w14:textId="77777777" w:rsidR="00297427" w:rsidRDefault="00297427" w:rsidP="00AD682B">
            <w:pPr>
              <w:jc w:val="center"/>
              <w:rPr>
                <w:sz w:val="22"/>
                <w:szCs w:val="22"/>
              </w:rPr>
            </w:pPr>
          </w:p>
          <w:p w14:paraId="725B9D70" w14:textId="77777777" w:rsidR="00297427" w:rsidRDefault="00297427" w:rsidP="00AD682B">
            <w:pPr>
              <w:jc w:val="center"/>
              <w:rPr>
                <w:sz w:val="22"/>
                <w:szCs w:val="22"/>
              </w:rPr>
            </w:pPr>
          </w:p>
          <w:p w14:paraId="3904A2B9" w14:textId="1CBBF967" w:rsidR="00AD682B" w:rsidRPr="00EB55AA" w:rsidRDefault="00AD682B" w:rsidP="00297427">
            <w:pPr>
              <w:rPr>
                <w:sz w:val="22"/>
                <w:szCs w:val="22"/>
              </w:rPr>
            </w:pPr>
            <w:r>
              <w:rPr>
                <w:sz w:val="22"/>
                <w:szCs w:val="22"/>
              </w:rPr>
              <w:t>AF/I</w:t>
            </w:r>
          </w:p>
        </w:tc>
      </w:tr>
      <w:tr w:rsidR="001266F2" w:rsidRPr="00EB55AA" w14:paraId="507E960A" w14:textId="77777777" w:rsidTr="00EB55AA">
        <w:tc>
          <w:tcPr>
            <w:tcW w:w="2235" w:type="dxa"/>
            <w:shd w:val="clear" w:color="auto" w:fill="auto"/>
          </w:tcPr>
          <w:p w14:paraId="0915627D" w14:textId="77777777" w:rsidR="001266F2" w:rsidRPr="00EB55AA" w:rsidRDefault="001266F2" w:rsidP="00245DE5">
            <w:pPr>
              <w:rPr>
                <w:b/>
                <w:sz w:val="22"/>
                <w:szCs w:val="22"/>
              </w:rPr>
            </w:pPr>
            <w:r w:rsidRPr="00EB55AA">
              <w:rPr>
                <w:b/>
                <w:sz w:val="22"/>
                <w:szCs w:val="22"/>
              </w:rPr>
              <w:t>SKILLS/ KNOWLEDGE/</w:t>
            </w:r>
          </w:p>
          <w:p w14:paraId="14700C0A" w14:textId="77777777" w:rsidR="001266F2" w:rsidRPr="00EB55AA" w:rsidRDefault="001266F2" w:rsidP="00245DE5">
            <w:pPr>
              <w:rPr>
                <w:b/>
                <w:sz w:val="22"/>
                <w:szCs w:val="22"/>
              </w:rPr>
            </w:pPr>
            <w:r w:rsidRPr="00EB55AA">
              <w:rPr>
                <w:b/>
                <w:sz w:val="22"/>
                <w:szCs w:val="22"/>
              </w:rPr>
              <w:t>APTITUDE</w:t>
            </w:r>
          </w:p>
          <w:p w14:paraId="298A8FB3" w14:textId="77777777" w:rsidR="001266F2" w:rsidRPr="00EB55AA" w:rsidRDefault="001266F2" w:rsidP="00245DE5">
            <w:pPr>
              <w:rPr>
                <w:b/>
                <w:sz w:val="22"/>
                <w:szCs w:val="22"/>
              </w:rPr>
            </w:pPr>
          </w:p>
          <w:p w14:paraId="43B799D6" w14:textId="77777777" w:rsidR="001266F2" w:rsidRPr="00EB55AA" w:rsidRDefault="001266F2" w:rsidP="00245DE5">
            <w:pPr>
              <w:rPr>
                <w:b/>
                <w:sz w:val="22"/>
                <w:szCs w:val="22"/>
              </w:rPr>
            </w:pPr>
          </w:p>
          <w:p w14:paraId="759573BA" w14:textId="77777777" w:rsidR="001266F2" w:rsidRPr="00EB55AA" w:rsidRDefault="001266F2" w:rsidP="00245DE5">
            <w:pPr>
              <w:rPr>
                <w:b/>
                <w:sz w:val="22"/>
                <w:szCs w:val="22"/>
              </w:rPr>
            </w:pPr>
          </w:p>
          <w:p w14:paraId="0185ABF2" w14:textId="77777777" w:rsidR="001266F2" w:rsidRPr="00EB55AA" w:rsidRDefault="001266F2" w:rsidP="00245DE5">
            <w:pPr>
              <w:rPr>
                <w:b/>
                <w:sz w:val="22"/>
                <w:szCs w:val="22"/>
              </w:rPr>
            </w:pPr>
          </w:p>
          <w:p w14:paraId="002222AF" w14:textId="77777777" w:rsidR="001266F2" w:rsidRPr="00EB55AA" w:rsidRDefault="001266F2" w:rsidP="00245DE5">
            <w:pPr>
              <w:rPr>
                <w:b/>
                <w:sz w:val="22"/>
                <w:szCs w:val="22"/>
              </w:rPr>
            </w:pPr>
          </w:p>
          <w:p w14:paraId="389936CB" w14:textId="77777777" w:rsidR="001266F2" w:rsidRPr="00EB55AA" w:rsidRDefault="001266F2" w:rsidP="00245DE5">
            <w:pPr>
              <w:rPr>
                <w:b/>
                <w:sz w:val="22"/>
                <w:szCs w:val="22"/>
              </w:rPr>
            </w:pPr>
          </w:p>
          <w:p w14:paraId="68D7D6F5" w14:textId="77777777" w:rsidR="001266F2" w:rsidRPr="00EB55AA" w:rsidRDefault="001266F2" w:rsidP="00245DE5">
            <w:pPr>
              <w:rPr>
                <w:b/>
                <w:sz w:val="22"/>
                <w:szCs w:val="22"/>
              </w:rPr>
            </w:pPr>
          </w:p>
          <w:p w14:paraId="3B5E54D6" w14:textId="77777777" w:rsidR="001266F2" w:rsidRPr="00EB55AA" w:rsidRDefault="001266F2" w:rsidP="00245DE5">
            <w:pPr>
              <w:rPr>
                <w:b/>
                <w:sz w:val="22"/>
                <w:szCs w:val="22"/>
              </w:rPr>
            </w:pPr>
          </w:p>
        </w:tc>
        <w:tc>
          <w:tcPr>
            <w:tcW w:w="6804" w:type="dxa"/>
            <w:shd w:val="clear" w:color="auto" w:fill="auto"/>
          </w:tcPr>
          <w:p w14:paraId="399098B0" w14:textId="1ED58AED" w:rsidR="0049474A" w:rsidRPr="00235D80" w:rsidRDefault="0049474A" w:rsidP="00297427">
            <w:pPr>
              <w:pStyle w:val="Default"/>
              <w:rPr>
                <w:rFonts w:ascii="Arial" w:hAnsi="Arial" w:cs="Arial"/>
              </w:rPr>
            </w:pPr>
            <w:r w:rsidRPr="00235D80">
              <w:rPr>
                <w:rFonts w:ascii="Arial" w:hAnsi="Arial" w:cs="Arial"/>
              </w:rPr>
              <w:t xml:space="preserve">Effective written and oral communication skills in order to write reports and correspondence. </w:t>
            </w:r>
          </w:p>
          <w:p w14:paraId="02704A15" w14:textId="77777777" w:rsidR="00297427" w:rsidRDefault="00297427" w:rsidP="00297427">
            <w:pPr>
              <w:pStyle w:val="Default"/>
              <w:rPr>
                <w:rFonts w:ascii="Arial" w:hAnsi="Arial" w:cs="Arial"/>
              </w:rPr>
            </w:pPr>
          </w:p>
          <w:p w14:paraId="225296FD" w14:textId="6C187C95" w:rsidR="0049474A" w:rsidRPr="00235D80" w:rsidRDefault="0049474A" w:rsidP="00297427">
            <w:pPr>
              <w:pStyle w:val="Default"/>
              <w:rPr>
                <w:rFonts w:ascii="Arial" w:hAnsi="Arial" w:cs="Arial"/>
                <w:bCs/>
              </w:rPr>
            </w:pPr>
            <w:r w:rsidRPr="00235D80">
              <w:rPr>
                <w:rFonts w:ascii="Arial" w:hAnsi="Arial" w:cs="Arial"/>
                <w:bCs/>
              </w:rPr>
              <w:t xml:space="preserve">Excellent stakeholder management experience in order to develop, champion and maintain effective engagement and working relationships at all levels and in negotiating with and influencing stakeholder groups on complex issues across all levels of an organisation. </w:t>
            </w:r>
          </w:p>
          <w:p w14:paraId="55773144" w14:textId="77777777" w:rsidR="0049474A" w:rsidRPr="00235D80" w:rsidRDefault="0049474A" w:rsidP="0049474A">
            <w:pPr>
              <w:pStyle w:val="Default"/>
              <w:rPr>
                <w:rFonts w:ascii="Arial" w:hAnsi="Arial" w:cs="Arial"/>
              </w:rPr>
            </w:pPr>
          </w:p>
          <w:p w14:paraId="58A9D0DF" w14:textId="7E98C50D" w:rsidR="0049474A" w:rsidRPr="00235D80" w:rsidRDefault="0049474A" w:rsidP="00297427">
            <w:pPr>
              <w:pStyle w:val="Default"/>
              <w:rPr>
                <w:rFonts w:ascii="Arial" w:hAnsi="Arial" w:cs="Arial"/>
              </w:rPr>
            </w:pPr>
            <w:r w:rsidRPr="00235D80">
              <w:rPr>
                <w:rFonts w:ascii="Arial" w:hAnsi="Arial" w:cs="Arial"/>
              </w:rPr>
              <w:t xml:space="preserve">Analytical skills in order to undertake research and provide concise summaries of findings. </w:t>
            </w:r>
          </w:p>
          <w:p w14:paraId="05BEECAF" w14:textId="77777777" w:rsidR="0049474A" w:rsidRPr="00235D80" w:rsidRDefault="0049474A" w:rsidP="0049474A">
            <w:pPr>
              <w:pStyle w:val="Default"/>
              <w:rPr>
                <w:rFonts w:ascii="Arial" w:hAnsi="Arial" w:cs="Arial"/>
              </w:rPr>
            </w:pPr>
          </w:p>
          <w:p w14:paraId="088A97BF" w14:textId="52E241C7" w:rsidR="0049474A" w:rsidRPr="00235D80" w:rsidRDefault="0049474A" w:rsidP="00297427">
            <w:pPr>
              <w:pStyle w:val="Default"/>
              <w:rPr>
                <w:rFonts w:ascii="Arial" w:hAnsi="Arial" w:cs="Arial"/>
              </w:rPr>
            </w:pPr>
            <w:r w:rsidRPr="00235D80">
              <w:rPr>
                <w:rFonts w:ascii="Arial" w:hAnsi="Arial" w:cs="Arial"/>
              </w:rPr>
              <w:lastRenderedPageBreak/>
              <w:t xml:space="preserve">Numerical skills in order to monitor budgets and to provide and interpret statistical information. </w:t>
            </w:r>
          </w:p>
          <w:p w14:paraId="47EC2745" w14:textId="77777777" w:rsidR="0049474A" w:rsidRPr="00235D80" w:rsidRDefault="0049474A" w:rsidP="0049474A">
            <w:pPr>
              <w:pStyle w:val="Default"/>
              <w:rPr>
                <w:rFonts w:ascii="Arial" w:hAnsi="Arial" w:cs="Arial"/>
              </w:rPr>
            </w:pPr>
          </w:p>
          <w:p w14:paraId="49AB5456" w14:textId="6AEA9876" w:rsidR="0049474A" w:rsidRPr="00235D80" w:rsidRDefault="0049474A" w:rsidP="00297427">
            <w:pPr>
              <w:pStyle w:val="Default"/>
              <w:rPr>
                <w:rFonts w:ascii="Arial" w:hAnsi="Arial" w:cs="Arial"/>
              </w:rPr>
            </w:pPr>
            <w:r w:rsidRPr="00235D80">
              <w:rPr>
                <w:rFonts w:ascii="Arial" w:hAnsi="Arial" w:cs="Arial"/>
              </w:rPr>
              <w:t xml:space="preserve">Effective organisational skills in order to manage workloads and meet deadlines, as required. </w:t>
            </w:r>
          </w:p>
          <w:p w14:paraId="4CCF5204" w14:textId="77777777" w:rsidR="0049474A" w:rsidRPr="00235D80" w:rsidRDefault="0049474A" w:rsidP="0049474A">
            <w:pPr>
              <w:pStyle w:val="Default"/>
              <w:rPr>
                <w:rFonts w:ascii="Arial" w:hAnsi="Arial" w:cs="Arial"/>
              </w:rPr>
            </w:pPr>
          </w:p>
          <w:p w14:paraId="488A3713" w14:textId="0E9E5A77" w:rsidR="0049474A" w:rsidRPr="00235D80" w:rsidRDefault="0049474A" w:rsidP="00297427">
            <w:pPr>
              <w:pStyle w:val="Default"/>
              <w:rPr>
                <w:rFonts w:ascii="Arial" w:hAnsi="Arial" w:cs="Arial"/>
              </w:rPr>
            </w:pPr>
            <w:r w:rsidRPr="00235D80">
              <w:rPr>
                <w:rFonts w:ascii="Arial" w:hAnsi="Arial" w:cs="Arial"/>
              </w:rPr>
              <w:t xml:space="preserve">Proven project management skills and an awareness of project management tools and methods. </w:t>
            </w:r>
          </w:p>
          <w:p w14:paraId="796FA2A6" w14:textId="77777777" w:rsidR="0049474A" w:rsidRPr="00235D80" w:rsidRDefault="0049474A" w:rsidP="0049474A">
            <w:pPr>
              <w:pStyle w:val="Default"/>
              <w:rPr>
                <w:rFonts w:ascii="Arial" w:hAnsi="Arial" w:cs="Arial"/>
              </w:rPr>
            </w:pPr>
          </w:p>
          <w:p w14:paraId="452C1634" w14:textId="08218D51" w:rsidR="0049474A" w:rsidRPr="00235D80" w:rsidRDefault="0049474A" w:rsidP="00297427">
            <w:pPr>
              <w:pStyle w:val="Default"/>
              <w:rPr>
                <w:rFonts w:ascii="Arial" w:hAnsi="Arial" w:cs="Arial"/>
              </w:rPr>
            </w:pPr>
            <w:r w:rsidRPr="00235D80">
              <w:rPr>
                <w:rFonts w:ascii="Arial" w:hAnsi="Arial" w:cs="Arial"/>
              </w:rPr>
              <w:t xml:space="preserve">Sound knowledge of appropriate employment legislation dealing with employment protection and discrimination and how these might impact on change management initiatives and the work of the organisational development function. </w:t>
            </w:r>
          </w:p>
          <w:p w14:paraId="475CA7C0" w14:textId="77777777" w:rsidR="0049474A" w:rsidRPr="00235D80" w:rsidRDefault="0049474A" w:rsidP="0049474A">
            <w:pPr>
              <w:pStyle w:val="Default"/>
              <w:ind w:left="720"/>
              <w:rPr>
                <w:rFonts w:ascii="Arial" w:hAnsi="Arial" w:cs="Arial"/>
              </w:rPr>
            </w:pPr>
          </w:p>
          <w:p w14:paraId="489C48F1" w14:textId="7B3C3BAD" w:rsidR="0049474A" w:rsidRPr="00235D80" w:rsidRDefault="0049474A" w:rsidP="00297427">
            <w:pPr>
              <w:pStyle w:val="Default"/>
              <w:rPr>
                <w:rFonts w:ascii="Arial" w:hAnsi="Arial" w:cs="Arial"/>
              </w:rPr>
            </w:pPr>
            <w:r w:rsidRPr="00235D80">
              <w:rPr>
                <w:rFonts w:ascii="Arial" w:hAnsi="Arial" w:cs="Arial"/>
              </w:rPr>
              <w:t xml:space="preserve">An understanding of the reasons for having an equality policy and why it is observed in all areas of work and behaviour. A commitment to ensuring relevant policies are implemented and adhered to. </w:t>
            </w:r>
          </w:p>
          <w:p w14:paraId="2CE97BCC" w14:textId="77777777" w:rsidR="001266F2" w:rsidRPr="00EB55AA" w:rsidRDefault="001266F2" w:rsidP="00245DE5">
            <w:pPr>
              <w:rPr>
                <w:sz w:val="22"/>
                <w:szCs w:val="22"/>
              </w:rPr>
            </w:pPr>
          </w:p>
        </w:tc>
        <w:tc>
          <w:tcPr>
            <w:tcW w:w="1665" w:type="dxa"/>
            <w:shd w:val="clear" w:color="auto" w:fill="auto"/>
          </w:tcPr>
          <w:p w14:paraId="7A0B6772" w14:textId="77777777" w:rsidR="009A3F3E" w:rsidRDefault="009A3F3E" w:rsidP="00297427">
            <w:pPr>
              <w:rPr>
                <w:sz w:val="22"/>
                <w:szCs w:val="22"/>
              </w:rPr>
            </w:pPr>
            <w:r>
              <w:rPr>
                <w:sz w:val="22"/>
                <w:szCs w:val="22"/>
              </w:rPr>
              <w:lastRenderedPageBreak/>
              <w:t>AF/I</w:t>
            </w:r>
          </w:p>
          <w:p w14:paraId="00BF3B23" w14:textId="77777777" w:rsidR="009A3F3E" w:rsidRDefault="009A3F3E" w:rsidP="00EB55AA">
            <w:pPr>
              <w:jc w:val="center"/>
              <w:rPr>
                <w:sz w:val="22"/>
                <w:szCs w:val="22"/>
              </w:rPr>
            </w:pPr>
          </w:p>
          <w:p w14:paraId="434C6CA8" w14:textId="77777777" w:rsidR="009A3F3E" w:rsidRDefault="009A3F3E" w:rsidP="00EB55AA">
            <w:pPr>
              <w:jc w:val="center"/>
              <w:rPr>
                <w:sz w:val="22"/>
                <w:szCs w:val="22"/>
              </w:rPr>
            </w:pPr>
          </w:p>
          <w:p w14:paraId="5D3CE51E" w14:textId="5B666334" w:rsidR="009A3F3E" w:rsidRDefault="009A3F3E" w:rsidP="00297427">
            <w:pPr>
              <w:rPr>
                <w:sz w:val="22"/>
                <w:szCs w:val="22"/>
              </w:rPr>
            </w:pPr>
            <w:r>
              <w:rPr>
                <w:sz w:val="22"/>
                <w:szCs w:val="22"/>
              </w:rPr>
              <w:t>AF/I</w:t>
            </w:r>
          </w:p>
          <w:p w14:paraId="042EA6D9" w14:textId="77777777" w:rsidR="009A3F3E" w:rsidRDefault="009A3F3E" w:rsidP="009A3F3E">
            <w:pPr>
              <w:jc w:val="center"/>
              <w:rPr>
                <w:sz w:val="22"/>
                <w:szCs w:val="22"/>
              </w:rPr>
            </w:pPr>
          </w:p>
          <w:p w14:paraId="0CC39020" w14:textId="77777777" w:rsidR="009A3F3E" w:rsidRDefault="009A3F3E" w:rsidP="009A3F3E">
            <w:pPr>
              <w:jc w:val="center"/>
              <w:rPr>
                <w:sz w:val="22"/>
                <w:szCs w:val="22"/>
              </w:rPr>
            </w:pPr>
          </w:p>
          <w:p w14:paraId="6E169DB4" w14:textId="77777777" w:rsidR="009A3F3E" w:rsidRDefault="009A3F3E" w:rsidP="009A3F3E">
            <w:pPr>
              <w:jc w:val="center"/>
              <w:rPr>
                <w:sz w:val="22"/>
                <w:szCs w:val="22"/>
              </w:rPr>
            </w:pPr>
          </w:p>
          <w:p w14:paraId="74ACF388" w14:textId="77777777" w:rsidR="009A3F3E" w:rsidRDefault="009A3F3E" w:rsidP="009A3F3E">
            <w:pPr>
              <w:jc w:val="center"/>
              <w:rPr>
                <w:sz w:val="22"/>
                <w:szCs w:val="22"/>
              </w:rPr>
            </w:pPr>
          </w:p>
          <w:p w14:paraId="2A078CE3" w14:textId="77777777" w:rsidR="009A3F3E" w:rsidRDefault="009A3F3E" w:rsidP="009A3F3E">
            <w:pPr>
              <w:jc w:val="center"/>
              <w:rPr>
                <w:sz w:val="22"/>
                <w:szCs w:val="22"/>
              </w:rPr>
            </w:pPr>
          </w:p>
          <w:p w14:paraId="0D062EA8" w14:textId="77777777" w:rsidR="00297427" w:rsidRDefault="00297427" w:rsidP="009A3F3E">
            <w:pPr>
              <w:jc w:val="center"/>
              <w:rPr>
                <w:sz w:val="22"/>
                <w:szCs w:val="22"/>
              </w:rPr>
            </w:pPr>
          </w:p>
          <w:p w14:paraId="7EB4AA44" w14:textId="1CA5504C" w:rsidR="009A3F3E" w:rsidRDefault="009A3F3E" w:rsidP="00297427">
            <w:pPr>
              <w:rPr>
                <w:sz w:val="22"/>
                <w:szCs w:val="22"/>
              </w:rPr>
            </w:pPr>
            <w:r>
              <w:rPr>
                <w:sz w:val="22"/>
                <w:szCs w:val="22"/>
              </w:rPr>
              <w:t>AF/I</w:t>
            </w:r>
          </w:p>
          <w:p w14:paraId="169BE584" w14:textId="77777777" w:rsidR="009A3F3E" w:rsidRDefault="009A3F3E" w:rsidP="009A3F3E">
            <w:pPr>
              <w:jc w:val="center"/>
              <w:rPr>
                <w:sz w:val="22"/>
                <w:szCs w:val="22"/>
              </w:rPr>
            </w:pPr>
          </w:p>
          <w:p w14:paraId="75C0C3CE" w14:textId="77777777" w:rsidR="009A3F3E" w:rsidRDefault="009A3F3E" w:rsidP="009A3F3E">
            <w:pPr>
              <w:jc w:val="center"/>
              <w:rPr>
                <w:sz w:val="22"/>
                <w:szCs w:val="22"/>
              </w:rPr>
            </w:pPr>
          </w:p>
          <w:p w14:paraId="7F24A148" w14:textId="77777777" w:rsidR="009A3F3E" w:rsidRDefault="009A3F3E" w:rsidP="009A3F3E">
            <w:pPr>
              <w:jc w:val="center"/>
              <w:rPr>
                <w:sz w:val="22"/>
                <w:szCs w:val="22"/>
              </w:rPr>
            </w:pPr>
          </w:p>
          <w:p w14:paraId="75524915" w14:textId="77777777" w:rsidR="009A3F3E" w:rsidRDefault="009A3F3E" w:rsidP="00297427">
            <w:pPr>
              <w:rPr>
                <w:sz w:val="22"/>
                <w:szCs w:val="22"/>
              </w:rPr>
            </w:pPr>
            <w:r>
              <w:rPr>
                <w:sz w:val="22"/>
                <w:szCs w:val="22"/>
              </w:rPr>
              <w:lastRenderedPageBreak/>
              <w:t>AF/I</w:t>
            </w:r>
          </w:p>
          <w:p w14:paraId="70CAB17F" w14:textId="77777777" w:rsidR="009A3F3E" w:rsidRDefault="009A3F3E" w:rsidP="009A3F3E">
            <w:pPr>
              <w:jc w:val="center"/>
              <w:rPr>
                <w:sz w:val="22"/>
                <w:szCs w:val="22"/>
              </w:rPr>
            </w:pPr>
          </w:p>
          <w:p w14:paraId="2B08538B" w14:textId="77777777" w:rsidR="009A3F3E" w:rsidRDefault="009A3F3E" w:rsidP="009A3F3E">
            <w:pPr>
              <w:jc w:val="center"/>
              <w:rPr>
                <w:sz w:val="22"/>
                <w:szCs w:val="22"/>
              </w:rPr>
            </w:pPr>
          </w:p>
          <w:p w14:paraId="7979BF74" w14:textId="77777777" w:rsidR="009A3F3E" w:rsidRDefault="009A3F3E" w:rsidP="00297427">
            <w:pPr>
              <w:rPr>
                <w:sz w:val="22"/>
                <w:szCs w:val="22"/>
              </w:rPr>
            </w:pPr>
            <w:r>
              <w:rPr>
                <w:sz w:val="22"/>
                <w:szCs w:val="22"/>
              </w:rPr>
              <w:t>AF/I</w:t>
            </w:r>
          </w:p>
          <w:p w14:paraId="39D6C353" w14:textId="77777777" w:rsidR="009A3F3E" w:rsidRDefault="009A3F3E" w:rsidP="009A3F3E">
            <w:pPr>
              <w:jc w:val="center"/>
              <w:rPr>
                <w:sz w:val="22"/>
                <w:szCs w:val="22"/>
              </w:rPr>
            </w:pPr>
          </w:p>
          <w:p w14:paraId="7F101B12" w14:textId="77777777" w:rsidR="009A3F3E" w:rsidRDefault="009A3F3E" w:rsidP="009A3F3E">
            <w:pPr>
              <w:jc w:val="center"/>
              <w:rPr>
                <w:sz w:val="22"/>
                <w:szCs w:val="22"/>
              </w:rPr>
            </w:pPr>
          </w:p>
          <w:p w14:paraId="6DE6B2BF" w14:textId="280EB1ED" w:rsidR="009A3F3E" w:rsidRDefault="009A3F3E" w:rsidP="00297427">
            <w:pPr>
              <w:rPr>
                <w:sz w:val="22"/>
                <w:szCs w:val="22"/>
              </w:rPr>
            </w:pPr>
            <w:r>
              <w:rPr>
                <w:sz w:val="22"/>
                <w:szCs w:val="22"/>
              </w:rPr>
              <w:t>AF/I</w:t>
            </w:r>
          </w:p>
          <w:p w14:paraId="466439DB" w14:textId="77777777" w:rsidR="009A3F3E" w:rsidRDefault="009A3F3E" w:rsidP="009A3F3E">
            <w:pPr>
              <w:jc w:val="center"/>
              <w:rPr>
                <w:sz w:val="22"/>
                <w:szCs w:val="22"/>
              </w:rPr>
            </w:pPr>
          </w:p>
          <w:p w14:paraId="0E0C52C4" w14:textId="77777777" w:rsidR="009A3F3E" w:rsidRDefault="009A3F3E" w:rsidP="009A3F3E">
            <w:pPr>
              <w:jc w:val="center"/>
              <w:rPr>
                <w:sz w:val="22"/>
                <w:szCs w:val="22"/>
              </w:rPr>
            </w:pPr>
          </w:p>
          <w:p w14:paraId="09CFD244" w14:textId="77777777" w:rsidR="009A3F3E" w:rsidRDefault="009A3F3E" w:rsidP="009A3F3E">
            <w:pPr>
              <w:jc w:val="center"/>
              <w:rPr>
                <w:sz w:val="22"/>
                <w:szCs w:val="22"/>
              </w:rPr>
            </w:pPr>
          </w:p>
          <w:p w14:paraId="3B7E266F" w14:textId="77777777" w:rsidR="009A3F3E" w:rsidRDefault="009A3F3E" w:rsidP="00297427">
            <w:pPr>
              <w:rPr>
                <w:sz w:val="22"/>
                <w:szCs w:val="22"/>
              </w:rPr>
            </w:pPr>
            <w:r>
              <w:rPr>
                <w:sz w:val="22"/>
                <w:szCs w:val="22"/>
              </w:rPr>
              <w:t>AF/I</w:t>
            </w:r>
          </w:p>
          <w:p w14:paraId="088A1094" w14:textId="77777777" w:rsidR="00297427" w:rsidRDefault="00297427" w:rsidP="00297427">
            <w:pPr>
              <w:rPr>
                <w:sz w:val="22"/>
                <w:szCs w:val="22"/>
              </w:rPr>
            </w:pPr>
          </w:p>
          <w:p w14:paraId="36C024CD" w14:textId="77777777" w:rsidR="00297427" w:rsidRDefault="00297427" w:rsidP="00297427">
            <w:pPr>
              <w:rPr>
                <w:sz w:val="22"/>
                <w:szCs w:val="22"/>
              </w:rPr>
            </w:pPr>
          </w:p>
          <w:p w14:paraId="2137C8B5" w14:textId="77777777" w:rsidR="00297427" w:rsidRDefault="00297427" w:rsidP="00297427">
            <w:pPr>
              <w:rPr>
                <w:sz w:val="22"/>
                <w:szCs w:val="22"/>
              </w:rPr>
            </w:pPr>
          </w:p>
          <w:p w14:paraId="60447638" w14:textId="77777777" w:rsidR="00297427" w:rsidRDefault="00297427" w:rsidP="00297427">
            <w:pPr>
              <w:rPr>
                <w:sz w:val="22"/>
                <w:szCs w:val="22"/>
              </w:rPr>
            </w:pPr>
          </w:p>
          <w:p w14:paraId="48B7D0E1" w14:textId="3DC37819" w:rsidR="00297427" w:rsidRDefault="00297427" w:rsidP="00297427">
            <w:pPr>
              <w:rPr>
                <w:sz w:val="22"/>
                <w:szCs w:val="22"/>
              </w:rPr>
            </w:pPr>
            <w:r>
              <w:rPr>
                <w:sz w:val="22"/>
                <w:szCs w:val="22"/>
              </w:rPr>
              <w:t>AF/I</w:t>
            </w:r>
          </w:p>
          <w:p w14:paraId="143F03B9" w14:textId="3D783C8D" w:rsidR="00297427" w:rsidRPr="00EB55AA" w:rsidRDefault="00297427" w:rsidP="00297427">
            <w:pPr>
              <w:rPr>
                <w:sz w:val="22"/>
                <w:szCs w:val="22"/>
              </w:rPr>
            </w:pPr>
          </w:p>
        </w:tc>
      </w:tr>
      <w:tr w:rsidR="001266F2" w:rsidRPr="00EB55AA" w14:paraId="32D90303" w14:textId="77777777" w:rsidTr="00EB55AA">
        <w:tc>
          <w:tcPr>
            <w:tcW w:w="2235" w:type="dxa"/>
            <w:shd w:val="clear" w:color="auto" w:fill="auto"/>
          </w:tcPr>
          <w:p w14:paraId="234EE290" w14:textId="4EB2BBAD" w:rsidR="001266F2" w:rsidRPr="00EB55AA" w:rsidRDefault="001266F2" w:rsidP="00245DE5">
            <w:pPr>
              <w:rPr>
                <w:b/>
                <w:sz w:val="22"/>
                <w:szCs w:val="22"/>
              </w:rPr>
            </w:pPr>
            <w:r w:rsidRPr="00EB55AA">
              <w:rPr>
                <w:b/>
                <w:sz w:val="22"/>
                <w:szCs w:val="22"/>
              </w:rPr>
              <w:lastRenderedPageBreak/>
              <w:t>OTHER</w:t>
            </w:r>
          </w:p>
          <w:p w14:paraId="24567B7E" w14:textId="77777777" w:rsidR="001266F2" w:rsidRPr="00EB55AA" w:rsidRDefault="001266F2" w:rsidP="00245DE5">
            <w:pPr>
              <w:rPr>
                <w:b/>
                <w:sz w:val="22"/>
                <w:szCs w:val="22"/>
              </w:rPr>
            </w:pPr>
          </w:p>
          <w:p w14:paraId="24CC47B3" w14:textId="77777777" w:rsidR="001266F2" w:rsidRPr="00EB55AA" w:rsidRDefault="001266F2" w:rsidP="00245DE5">
            <w:pPr>
              <w:rPr>
                <w:b/>
                <w:sz w:val="22"/>
                <w:szCs w:val="22"/>
              </w:rPr>
            </w:pPr>
          </w:p>
          <w:p w14:paraId="4BE756F9" w14:textId="77777777" w:rsidR="001266F2" w:rsidRPr="00EB55AA" w:rsidRDefault="001266F2" w:rsidP="00245DE5">
            <w:pPr>
              <w:rPr>
                <w:b/>
                <w:sz w:val="22"/>
                <w:szCs w:val="22"/>
              </w:rPr>
            </w:pPr>
          </w:p>
          <w:p w14:paraId="05006A19" w14:textId="77777777" w:rsidR="001266F2" w:rsidRPr="00EB55AA" w:rsidRDefault="001266F2" w:rsidP="00245DE5">
            <w:pPr>
              <w:rPr>
                <w:b/>
                <w:sz w:val="22"/>
                <w:szCs w:val="22"/>
              </w:rPr>
            </w:pPr>
          </w:p>
        </w:tc>
        <w:tc>
          <w:tcPr>
            <w:tcW w:w="6804" w:type="dxa"/>
            <w:shd w:val="clear" w:color="auto" w:fill="auto"/>
          </w:tcPr>
          <w:p w14:paraId="16762A07" w14:textId="33B6421B" w:rsidR="001266F2" w:rsidRPr="00297427" w:rsidRDefault="001266F2" w:rsidP="00297427">
            <w:pPr>
              <w:pStyle w:val="BodyText"/>
              <w:rPr>
                <w:sz w:val="22"/>
                <w:szCs w:val="22"/>
              </w:rPr>
            </w:pPr>
            <w:r w:rsidRPr="00EB55AA">
              <w:rPr>
                <w:color w:val="000000"/>
                <w:sz w:val="22"/>
                <w:szCs w:val="22"/>
              </w:rPr>
              <w:t>Must be able to work to a flexible working scheme, which may include some weekends/evenings</w:t>
            </w:r>
            <w:r w:rsidRPr="00EB55AA">
              <w:rPr>
                <w:sz w:val="22"/>
                <w:szCs w:val="22"/>
              </w:rPr>
              <w:t>.</w:t>
            </w:r>
          </w:p>
        </w:tc>
        <w:tc>
          <w:tcPr>
            <w:tcW w:w="1665" w:type="dxa"/>
            <w:shd w:val="clear" w:color="auto" w:fill="auto"/>
          </w:tcPr>
          <w:p w14:paraId="4E371979" w14:textId="77777777" w:rsidR="001266F2" w:rsidRPr="00EB55AA" w:rsidRDefault="001266F2" w:rsidP="00297427">
            <w:pPr>
              <w:rPr>
                <w:sz w:val="22"/>
                <w:szCs w:val="22"/>
              </w:rPr>
            </w:pPr>
            <w:r w:rsidRPr="00EB55AA">
              <w:rPr>
                <w:sz w:val="22"/>
                <w:szCs w:val="22"/>
              </w:rPr>
              <w:t>AF/I</w:t>
            </w:r>
          </w:p>
        </w:tc>
      </w:tr>
    </w:tbl>
    <w:p w14:paraId="4A554B94" w14:textId="77777777" w:rsidR="001266F2" w:rsidRDefault="001266F2" w:rsidP="001266F2">
      <w:pPr>
        <w:pStyle w:val="Heading1"/>
        <w:rPr>
          <w:sz w:val="20"/>
        </w:rPr>
      </w:pPr>
    </w:p>
    <w:p w14:paraId="45413D2A" w14:textId="77777777" w:rsidR="001266F2" w:rsidRPr="00A9292C" w:rsidRDefault="001266F2" w:rsidP="001266F2">
      <w:pPr>
        <w:pStyle w:val="Heading1"/>
        <w:rPr>
          <w:sz w:val="22"/>
          <w:szCs w:val="22"/>
        </w:rPr>
      </w:pPr>
      <w:r w:rsidRPr="00A9292C">
        <w:rPr>
          <w:sz w:val="22"/>
          <w:szCs w:val="22"/>
        </w:rPr>
        <w:t>MEASURE CODE</w:t>
      </w:r>
    </w:p>
    <w:p w14:paraId="72D44A46" w14:textId="77777777" w:rsidR="001266F2" w:rsidRPr="00A9292C" w:rsidRDefault="001266F2" w:rsidP="001266F2">
      <w:pPr>
        <w:rPr>
          <w:b/>
          <w:sz w:val="22"/>
          <w:szCs w:val="22"/>
        </w:rPr>
      </w:pPr>
    </w:p>
    <w:p w14:paraId="55324D59" w14:textId="77777777" w:rsidR="001266F2" w:rsidRPr="00A9292C" w:rsidRDefault="001266F2" w:rsidP="001266F2">
      <w:pPr>
        <w:rPr>
          <w:sz w:val="22"/>
          <w:szCs w:val="22"/>
        </w:rPr>
      </w:pPr>
      <w:r w:rsidRPr="00A9292C">
        <w:rPr>
          <w:sz w:val="22"/>
          <w:szCs w:val="22"/>
        </w:rPr>
        <w:t>AF</w:t>
      </w:r>
      <w:r w:rsidRPr="00A9292C">
        <w:rPr>
          <w:sz w:val="22"/>
          <w:szCs w:val="22"/>
        </w:rPr>
        <w:tab/>
        <w:t>-</w:t>
      </w:r>
      <w:r w:rsidRPr="00A9292C">
        <w:rPr>
          <w:sz w:val="22"/>
          <w:szCs w:val="22"/>
        </w:rPr>
        <w:tab/>
        <w:t>Application form</w:t>
      </w:r>
      <w:r w:rsidRPr="00A9292C">
        <w:rPr>
          <w:sz w:val="22"/>
          <w:szCs w:val="22"/>
        </w:rPr>
        <w:tab/>
      </w:r>
      <w:r w:rsidRPr="00A9292C">
        <w:rPr>
          <w:sz w:val="22"/>
          <w:szCs w:val="22"/>
        </w:rPr>
        <w:tab/>
      </w:r>
    </w:p>
    <w:p w14:paraId="05CE3B28" w14:textId="77777777" w:rsidR="001266F2" w:rsidRPr="00A9292C" w:rsidRDefault="001266F2" w:rsidP="001266F2">
      <w:pPr>
        <w:rPr>
          <w:sz w:val="22"/>
          <w:szCs w:val="22"/>
        </w:rPr>
      </w:pPr>
      <w:r w:rsidRPr="00A9292C">
        <w:rPr>
          <w:sz w:val="22"/>
          <w:szCs w:val="22"/>
        </w:rPr>
        <w:t>AC</w:t>
      </w:r>
      <w:r w:rsidRPr="00A9292C">
        <w:rPr>
          <w:sz w:val="22"/>
          <w:szCs w:val="22"/>
        </w:rPr>
        <w:tab/>
        <w:t>-</w:t>
      </w:r>
      <w:r w:rsidRPr="00A9292C">
        <w:rPr>
          <w:sz w:val="22"/>
          <w:szCs w:val="22"/>
        </w:rPr>
        <w:tab/>
        <w:t>Assessment centre</w:t>
      </w:r>
      <w:r w:rsidRPr="00A9292C">
        <w:rPr>
          <w:sz w:val="22"/>
          <w:szCs w:val="22"/>
        </w:rPr>
        <w:tab/>
      </w:r>
      <w:r w:rsidRPr="00A9292C">
        <w:rPr>
          <w:sz w:val="22"/>
          <w:szCs w:val="22"/>
        </w:rPr>
        <w:tab/>
      </w:r>
    </w:p>
    <w:p w14:paraId="53C02F9E" w14:textId="77777777" w:rsidR="001266F2" w:rsidRPr="00A9292C" w:rsidRDefault="001266F2" w:rsidP="001266F2">
      <w:pPr>
        <w:rPr>
          <w:sz w:val="22"/>
          <w:szCs w:val="22"/>
        </w:rPr>
      </w:pPr>
      <w:r w:rsidRPr="00A9292C">
        <w:rPr>
          <w:sz w:val="22"/>
          <w:szCs w:val="22"/>
        </w:rPr>
        <w:t>I</w:t>
      </w:r>
      <w:r w:rsidRPr="00A9292C">
        <w:rPr>
          <w:sz w:val="22"/>
          <w:szCs w:val="22"/>
        </w:rPr>
        <w:tab/>
        <w:t>-</w:t>
      </w:r>
      <w:r w:rsidRPr="00A9292C">
        <w:rPr>
          <w:sz w:val="22"/>
          <w:szCs w:val="22"/>
        </w:rPr>
        <w:tab/>
        <w:t>Interview</w:t>
      </w:r>
      <w:r w:rsidRPr="00A9292C">
        <w:rPr>
          <w:sz w:val="22"/>
          <w:szCs w:val="22"/>
        </w:rPr>
        <w:tab/>
      </w:r>
      <w:r w:rsidRPr="00A9292C">
        <w:rPr>
          <w:sz w:val="22"/>
          <w:szCs w:val="22"/>
        </w:rPr>
        <w:tab/>
      </w:r>
      <w:r w:rsidRPr="00A9292C">
        <w:rPr>
          <w:sz w:val="22"/>
          <w:szCs w:val="22"/>
        </w:rPr>
        <w:tab/>
      </w:r>
      <w:r w:rsidRPr="00A9292C">
        <w:rPr>
          <w:sz w:val="22"/>
          <w:szCs w:val="22"/>
        </w:rPr>
        <w:tab/>
      </w:r>
    </w:p>
    <w:p w14:paraId="0EEFA22F" w14:textId="77777777" w:rsidR="001266F2" w:rsidRPr="000117D1" w:rsidRDefault="001266F2" w:rsidP="001266F2">
      <w:pPr>
        <w:rPr>
          <w:sz w:val="20"/>
        </w:rPr>
      </w:pPr>
      <w:r w:rsidRPr="00A9292C">
        <w:rPr>
          <w:sz w:val="22"/>
          <w:szCs w:val="22"/>
        </w:rPr>
        <w:t>C</w:t>
      </w:r>
      <w:r w:rsidRPr="00A9292C">
        <w:rPr>
          <w:sz w:val="22"/>
          <w:szCs w:val="22"/>
        </w:rPr>
        <w:tab/>
        <w:t>-</w:t>
      </w:r>
      <w:r w:rsidRPr="00A9292C">
        <w:rPr>
          <w:sz w:val="22"/>
          <w:szCs w:val="22"/>
        </w:rPr>
        <w:tab/>
        <w:t>Certificates</w:t>
      </w:r>
    </w:p>
    <w:p w14:paraId="1A2D9A20" w14:textId="77777777" w:rsidR="001266F2" w:rsidRDefault="001266F2" w:rsidP="00245DE5">
      <w:pPr>
        <w:rPr>
          <w:b/>
        </w:rPr>
      </w:pPr>
    </w:p>
    <w:p w14:paraId="627E882D" w14:textId="77777777" w:rsidR="00E17F87" w:rsidRDefault="00E17F87">
      <w:pPr>
        <w:rPr>
          <w:b/>
        </w:rPr>
      </w:pPr>
    </w:p>
    <w:p w14:paraId="2B3B1C49" w14:textId="77777777" w:rsidR="00D60EFB" w:rsidRDefault="00D60EFB">
      <w:pPr>
        <w:rPr>
          <w:b/>
        </w:rPr>
      </w:pPr>
    </w:p>
    <w:sectPr w:rsidR="00D60EFB">
      <w:headerReference w:type="even" r:id="rId8"/>
      <w:headerReference w:type="default" r:id="rId9"/>
      <w:footerReference w:type="even" r:id="rId10"/>
      <w:footerReference w:type="default" r:id="rId11"/>
      <w:headerReference w:type="first" r:id="rId12"/>
      <w:pgSz w:w="11906" w:h="16838" w:code="9"/>
      <w:pgMar w:top="1134" w:right="709"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0228" w14:textId="77777777" w:rsidR="004202D3" w:rsidRDefault="004202D3" w:rsidP="00E17F87">
      <w:r>
        <w:separator/>
      </w:r>
    </w:p>
  </w:endnote>
  <w:endnote w:type="continuationSeparator" w:id="0">
    <w:p w14:paraId="46FE0055" w14:textId="77777777" w:rsidR="004202D3" w:rsidRDefault="004202D3" w:rsidP="00E1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w:altName w:val="Foundry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E202" w14:textId="77777777" w:rsidR="00212209" w:rsidRDefault="00212209" w:rsidP="00E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615C9" w14:textId="77777777" w:rsidR="00212209" w:rsidRDefault="00212209" w:rsidP="00024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1C26" w14:textId="77777777" w:rsidR="00212209" w:rsidRPr="00024FC0" w:rsidRDefault="00212209" w:rsidP="00E17F87">
    <w:pPr>
      <w:pStyle w:val="Footer"/>
      <w:framePr w:wrap="around" w:vAnchor="text" w:hAnchor="margin" w:xAlign="right" w:y="1"/>
      <w:rPr>
        <w:rStyle w:val="PageNumber"/>
        <w:sz w:val="20"/>
      </w:rPr>
    </w:pPr>
  </w:p>
  <w:p w14:paraId="47D9E2A7" w14:textId="171828DE" w:rsidR="00212209" w:rsidRPr="00024FC0" w:rsidRDefault="00212209" w:rsidP="00024FC0">
    <w:pPr>
      <w:pStyle w:val="Footer"/>
      <w:ind w:right="360"/>
      <w:rPr>
        <w:sz w:val="20"/>
      </w:rPr>
    </w:pPr>
    <w:r>
      <w:rPr>
        <w:sz w:val="20"/>
      </w:rPr>
      <w:t>This version – (</w:t>
    </w:r>
    <w:r w:rsidR="00297427">
      <w:rPr>
        <w:sz w:val="20"/>
      </w:rPr>
      <w:t>OCT 16 GH)</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D1AD" w14:textId="77777777" w:rsidR="004202D3" w:rsidRDefault="004202D3" w:rsidP="00E17F87">
      <w:r>
        <w:separator/>
      </w:r>
    </w:p>
  </w:footnote>
  <w:footnote w:type="continuationSeparator" w:id="0">
    <w:p w14:paraId="3CB3A586" w14:textId="77777777" w:rsidR="004202D3" w:rsidRDefault="004202D3" w:rsidP="00E1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D180" w14:textId="77777777" w:rsidR="001D5F19" w:rsidRDefault="001D5F19" w:rsidP="001D5F19">
    <w:pPr>
      <w:pStyle w:val="Header"/>
      <w:jc w:val="center"/>
      <w:rPr>
        <w:rFonts w:ascii="Arial Unicode MS" w:eastAsia="Arial Unicode MS" w:hAnsi="Arial Unicode MS" w:cs="Arial Unicode MS"/>
        <w:color w:val="000000"/>
        <w:sz w:val="17"/>
      </w:rPr>
    </w:pPr>
    <w:bookmarkStart w:id="1" w:name="aliashMicrosoftOffice1HeaderEvenPages"/>
    <w:r w:rsidRPr="001D5F19">
      <w:rPr>
        <w:rFonts w:ascii="Arial Unicode MS" w:eastAsia="Arial Unicode MS" w:hAnsi="Arial Unicode MS" w:cs="Arial Unicode MS"/>
        <w:color w:val="000000"/>
        <w:sz w:val="17"/>
      </w:rPr>
      <w:t xml:space="preserve">OFFICIAL </w:t>
    </w:r>
  </w:p>
  <w:bookmarkEnd w:id="1"/>
  <w:p w14:paraId="5778F5DD" w14:textId="77777777" w:rsidR="001D5F19" w:rsidRDefault="001D5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4E6C" w14:textId="4B39D041" w:rsidR="001D5F19" w:rsidRDefault="001D5F19" w:rsidP="001D5F19">
    <w:pPr>
      <w:pStyle w:val="BodyTextIndent"/>
      <w:ind w:firstLine="0"/>
      <w:jc w:val="center"/>
      <w:rPr>
        <w:rFonts w:ascii="Arial Unicode MS" w:eastAsia="Arial Unicode MS" w:hAnsi="Arial Unicode MS" w:cs="Arial Unicode MS"/>
        <w:color w:val="000000"/>
        <w:sz w:val="17"/>
      </w:rPr>
    </w:pPr>
    <w:bookmarkStart w:id="2" w:name="aliashMicrosoftOffice1HeaderPrimary"/>
    <w:r w:rsidRPr="001D5F19">
      <w:rPr>
        <w:rFonts w:ascii="Arial Unicode MS" w:eastAsia="Arial Unicode MS" w:hAnsi="Arial Unicode MS" w:cs="Arial Unicode MS"/>
        <w:color w:val="000000"/>
        <w:sz w:val="17"/>
      </w:rPr>
      <w:t xml:space="preserve">OFFICIAL </w:t>
    </w:r>
  </w:p>
  <w:bookmarkEnd w:id="2"/>
  <w:p w14:paraId="6D012FB7" w14:textId="2A0128AB" w:rsidR="00212209" w:rsidRPr="0049474A" w:rsidRDefault="00D638E6" w:rsidP="001266F2">
    <w:pPr>
      <w:pStyle w:val="BodyTextIndent"/>
      <w:ind w:firstLine="0"/>
      <w:jc w:val="right"/>
      <w:rPr>
        <w:sz w:val="20"/>
      </w:rPr>
    </w:pPr>
    <w:r>
      <w:rPr>
        <w:sz w:val="20"/>
      </w:rPr>
      <w:t>LOD 02</w:t>
    </w:r>
  </w:p>
  <w:p w14:paraId="61907F4E" w14:textId="77777777" w:rsidR="00212209" w:rsidRDefault="00212209" w:rsidP="001266F2">
    <w:pPr>
      <w:pStyle w:val="BodyTextIndent"/>
      <w:ind w:firstLine="0"/>
      <w:jc w:val="center"/>
      <w:rPr>
        <w:b/>
        <w:sz w:val="20"/>
      </w:rPr>
    </w:pPr>
    <w:smartTag w:uri="urn:schemas-microsoft-com:office:smarttags" w:element="place">
      <w:r w:rsidRPr="001266F2">
        <w:rPr>
          <w:b/>
          <w:sz w:val="20"/>
        </w:rPr>
        <w:t>TYNE</w:t>
      </w:r>
    </w:smartTag>
    <w:r w:rsidRPr="001266F2">
      <w:rPr>
        <w:b/>
        <w:sz w:val="20"/>
      </w:rPr>
      <w:t xml:space="preserve"> AND WEAR FIRE AND RESCUE SERVICE</w:t>
    </w:r>
  </w:p>
  <w:p w14:paraId="7F70CF0A" w14:textId="77777777" w:rsidR="00212209" w:rsidRPr="001266F2" w:rsidRDefault="00212209" w:rsidP="001266F2">
    <w:pPr>
      <w:pStyle w:val="BodyTextIndent"/>
      <w:ind w:firstLine="0"/>
      <w:jc w:val="center"/>
      <w:rPr>
        <w:b/>
        <w:sz w:val="20"/>
      </w:rPr>
    </w:pPr>
  </w:p>
  <w:p w14:paraId="25C3AE91" w14:textId="77777777" w:rsidR="00212209" w:rsidRPr="00024FC0" w:rsidRDefault="00212209" w:rsidP="001266F2">
    <w:pPr>
      <w:pStyle w:val="BodyTextIndent"/>
      <w:ind w:firstLine="0"/>
      <w:jc w:val="center"/>
      <w:rPr>
        <w:rFonts w:ascii="CG Times" w:hAnsi="CG Times"/>
        <w:sz w:val="20"/>
      </w:rPr>
    </w:pPr>
    <w:r w:rsidRPr="001266F2">
      <w:rPr>
        <w:b/>
        <w:sz w:val="20"/>
      </w:rPr>
      <w:t>PERSON SPECIFICATION</w:t>
    </w:r>
  </w:p>
  <w:p w14:paraId="5F0CB4EF" w14:textId="77777777" w:rsidR="00212209" w:rsidRDefault="0021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DB88" w14:textId="77777777" w:rsidR="001D5F19" w:rsidRDefault="001D5F19" w:rsidP="001D5F19">
    <w:pPr>
      <w:pStyle w:val="Header"/>
      <w:jc w:val="center"/>
      <w:rPr>
        <w:rFonts w:ascii="Arial Unicode MS" w:eastAsia="Arial Unicode MS" w:hAnsi="Arial Unicode MS" w:cs="Arial Unicode MS"/>
        <w:color w:val="000000"/>
        <w:sz w:val="17"/>
      </w:rPr>
    </w:pPr>
    <w:bookmarkStart w:id="3" w:name="aliashMicrosoftOffice1HeaderFirstPage"/>
    <w:r w:rsidRPr="001D5F19">
      <w:rPr>
        <w:rFonts w:ascii="Arial Unicode MS" w:eastAsia="Arial Unicode MS" w:hAnsi="Arial Unicode MS" w:cs="Arial Unicode MS"/>
        <w:color w:val="000000"/>
        <w:sz w:val="17"/>
      </w:rPr>
      <w:t xml:space="preserve">OFFICIAL </w:t>
    </w:r>
  </w:p>
  <w:bookmarkEnd w:id="3"/>
  <w:p w14:paraId="4147F81A" w14:textId="77777777" w:rsidR="001D5F19" w:rsidRDefault="001D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6AD"/>
    <w:multiLevelType w:val="singleLevel"/>
    <w:tmpl w:val="96C6D3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DB0DAE"/>
    <w:multiLevelType w:val="singleLevel"/>
    <w:tmpl w:val="96C6D3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A4398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21C4A6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96D7093"/>
    <w:multiLevelType w:val="singleLevel"/>
    <w:tmpl w:val="279C05D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7FA2399"/>
    <w:multiLevelType w:val="hybridMultilevel"/>
    <w:tmpl w:val="EEEC7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3454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54368CC"/>
    <w:multiLevelType w:val="hybridMultilevel"/>
    <w:tmpl w:val="523E6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704F1"/>
    <w:multiLevelType w:val="hybridMultilevel"/>
    <w:tmpl w:val="614E8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0763D"/>
    <w:multiLevelType w:val="multilevel"/>
    <w:tmpl w:val="B282D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C0"/>
    <w:rsid w:val="000117D1"/>
    <w:rsid w:val="00024FC0"/>
    <w:rsid w:val="00031A60"/>
    <w:rsid w:val="000874D1"/>
    <w:rsid w:val="000C6C3F"/>
    <w:rsid w:val="001266F2"/>
    <w:rsid w:val="001466F2"/>
    <w:rsid w:val="001C2E3A"/>
    <w:rsid w:val="001D1B64"/>
    <w:rsid w:val="001D5F19"/>
    <w:rsid w:val="00212209"/>
    <w:rsid w:val="00245DE5"/>
    <w:rsid w:val="00297427"/>
    <w:rsid w:val="002E7F17"/>
    <w:rsid w:val="002F7202"/>
    <w:rsid w:val="003154D9"/>
    <w:rsid w:val="00357552"/>
    <w:rsid w:val="00372B80"/>
    <w:rsid w:val="003C2AA4"/>
    <w:rsid w:val="004202D3"/>
    <w:rsid w:val="00435F38"/>
    <w:rsid w:val="004814C5"/>
    <w:rsid w:val="0049474A"/>
    <w:rsid w:val="00527B26"/>
    <w:rsid w:val="00633D26"/>
    <w:rsid w:val="006A0840"/>
    <w:rsid w:val="006C4207"/>
    <w:rsid w:val="00732221"/>
    <w:rsid w:val="00740913"/>
    <w:rsid w:val="00753D40"/>
    <w:rsid w:val="00866796"/>
    <w:rsid w:val="008972D4"/>
    <w:rsid w:val="009A3F3E"/>
    <w:rsid w:val="00A0561A"/>
    <w:rsid w:val="00A66AEE"/>
    <w:rsid w:val="00A865E4"/>
    <w:rsid w:val="00A9292C"/>
    <w:rsid w:val="00AD682B"/>
    <w:rsid w:val="00BD6B67"/>
    <w:rsid w:val="00C80D64"/>
    <w:rsid w:val="00CF1EA8"/>
    <w:rsid w:val="00CF438A"/>
    <w:rsid w:val="00D07733"/>
    <w:rsid w:val="00D427BA"/>
    <w:rsid w:val="00D60EFB"/>
    <w:rsid w:val="00D638E6"/>
    <w:rsid w:val="00DA511A"/>
    <w:rsid w:val="00DB52E4"/>
    <w:rsid w:val="00E0520C"/>
    <w:rsid w:val="00E17F87"/>
    <w:rsid w:val="00E20FEE"/>
    <w:rsid w:val="00E831A7"/>
    <w:rsid w:val="00EA0547"/>
    <w:rsid w:val="00EB55AA"/>
    <w:rsid w:val="00F14AA6"/>
    <w:rsid w:val="00F14FA5"/>
    <w:rsid w:val="00F85854"/>
    <w:rsid w:val="00FE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14FAE31B"/>
  <w15:docId w15:val="{4897390E-2923-4C01-9229-41DFD4D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Indent">
    <w:name w:val="Body Text Indent"/>
    <w:basedOn w:val="Normal"/>
    <w:pPr>
      <w:widowControl w:val="0"/>
      <w:ind w:firstLine="9360"/>
    </w:pPr>
    <w:rPr>
      <w:snapToGrid w:val="0"/>
    </w:rPr>
  </w:style>
  <w:style w:type="character" w:styleId="PageNumber">
    <w:name w:val="page number"/>
    <w:basedOn w:val="DefaultParagraphFont"/>
    <w:rsid w:val="00024FC0"/>
  </w:style>
  <w:style w:type="paragraph" w:styleId="BodyText">
    <w:name w:val="Body Text"/>
    <w:basedOn w:val="Normal"/>
    <w:rsid w:val="00EA0547"/>
    <w:pPr>
      <w:spacing w:after="120"/>
    </w:pPr>
  </w:style>
  <w:style w:type="paragraph" w:styleId="BalloonText">
    <w:name w:val="Balloon Text"/>
    <w:basedOn w:val="Normal"/>
    <w:semiHidden/>
    <w:rsid w:val="00245DE5"/>
    <w:rPr>
      <w:rFonts w:ascii="Tahoma" w:hAnsi="Tahoma" w:cs="Tahoma"/>
      <w:sz w:val="16"/>
      <w:szCs w:val="16"/>
    </w:rPr>
  </w:style>
  <w:style w:type="table" w:styleId="TableGrid">
    <w:name w:val="Table Grid"/>
    <w:basedOn w:val="TableNormal"/>
    <w:rsid w:val="00126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D5F19"/>
    <w:rPr>
      <w:sz w:val="16"/>
      <w:szCs w:val="16"/>
    </w:rPr>
  </w:style>
  <w:style w:type="paragraph" w:styleId="CommentText">
    <w:name w:val="annotation text"/>
    <w:basedOn w:val="Normal"/>
    <w:link w:val="CommentTextChar"/>
    <w:rsid w:val="001D5F19"/>
    <w:rPr>
      <w:sz w:val="20"/>
    </w:rPr>
  </w:style>
  <w:style w:type="character" w:customStyle="1" w:styleId="CommentTextChar">
    <w:name w:val="Comment Text Char"/>
    <w:basedOn w:val="DefaultParagraphFont"/>
    <w:link w:val="CommentText"/>
    <w:rsid w:val="001D5F19"/>
    <w:rPr>
      <w:rFonts w:ascii="Arial" w:hAnsi="Arial"/>
      <w:lang w:eastAsia="en-US"/>
    </w:rPr>
  </w:style>
  <w:style w:type="paragraph" w:styleId="CommentSubject">
    <w:name w:val="annotation subject"/>
    <w:basedOn w:val="CommentText"/>
    <w:next w:val="CommentText"/>
    <w:link w:val="CommentSubjectChar"/>
    <w:rsid w:val="001D5F19"/>
    <w:rPr>
      <w:b/>
      <w:bCs/>
    </w:rPr>
  </w:style>
  <w:style w:type="character" w:customStyle="1" w:styleId="CommentSubjectChar">
    <w:name w:val="Comment Subject Char"/>
    <w:basedOn w:val="CommentTextChar"/>
    <w:link w:val="CommentSubject"/>
    <w:rsid w:val="001D5F19"/>
    <w:rPr>
      <w:rFonts w:ascii="Arial" w:hAnsi="Arial"/>
      <w:b/>
      <w:bCs/>
      <w:lang w:eastAsia="en-US"/>
    </w:rPr>
  </w:style>
  <w:style w:type="paragraph" w:customStyle="1" w:styleId="Default">
    <w:name w:val="Default"/>
    <w:rsid w:val="0049474A"/>
    <w:pPr>
      <w:autoSpaceDE w:val="0"/>
      <w:autoSpaceDN w:val="0"/>
      <w:adjustRightInd w:val="0"/>
    </w:pPr>
    <w:rPr>
      <w:rFonts w:ascii="Foundry Sans" w:eastAsiaTheme="minorHAnsi" w:hAnsi="Foundry Sans" w:cs="Foundry Sans"/>
      <w:color w:val="000000"/>
      <w:sz w:val="24"/>
      <w:szCs w:val="24"/>
      <w:lang w:eastAsia="en-US"/>
    </w:rPr>
  </w:style>
  <w:style w:type="paragraph" w:styleId="ListParagraph">
    <w:name w:val="List Paragraph"/>
    <w:basedOn w:val="Normal"/>
    <w:uiPriority w:val="34"/>
    <w:qFormat/>
    <w:rsid w:val="0049474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7221-D8E6-4C39-8275-C8E2C02F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TYNE &amp; WEAR METROPOLITAN FIRE BRIGADE</vt:lpstr>
    </vt:vector>
  </TitlesOfParts>
  <Company>Tyne and Wear Fire Brigade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TYNE &amp; WEAR METROPOLITAN FIRE BRIGADE</dc:title>
  <dc:creator>bhqwp5</dc:creator>
  <cp:lastModifiedBy>Sue Hewitt</cp:lastModifiedBy>
  <cp:revision>5</cp:revision>
  <cp:lastPrinted>2016-10-25T06:47:00Z</cp:lastPrinted>
  <dcterms:created xsi:type="dcterms:W3CDTF">2016-10-24T08:01:00Z</dcterms:created>
  <dcterms:modified xsi:type="dcterms:W3CDTF">2016-10-27T14:01:00Z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0e5ad49a-349f-46be-b38d-954525059a4d</vt:lpwstr>
  </property>
  <property fmtid="{D5CDD505-2E9C-101B-9397-08002B2CF9AE}" pid="3" name="TWFRSClassification">
    <vt:lpwstr>OFFICIAL</vt:lpwstr>
  </property>
</Properties>
</file>