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7933" w:rsidRDefault="00F15983">
      <w:pPr>
        <w:tabs>
          <w:tab w:val="center" w:pos="7700"/>
          <w:tab w:val="right" w:pos="14040"/>
          <w:tab w:val="right" w:pos="15400"/>
        </w:tabs>
        <w:ind w:right="98"/>
      </w:pPr>
      <w:bookmarkStart w:id="0" w:name="_GoBack"/>
      <w:bookmarkEnd w:id="0"/>
      <w:r>
        <w:tab/>
      </w:r>
      <w:r>
        <w:rPr>
          <w:b/>
        </w:rPr>
        <w:t>JOB DESCRIPTION</w:t>
      </w:r>
      <w:r>
        <w:rPr>
          <w:b/>
        </w:rPr>
        <w:tab/>
      </w:r>
    </w:p>
    <w:p w:rsidR="009C7933" w:rsidRDefault="009C7933"/>
    <w:tbl>
      <w:tblPr>
        <w:tblStyle w:val="a"/>
        <w:tblW w:w="1581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0"/>
        <w:gridCol w:w="1849"/>
        <w:gridCol w:w="7193"/>
        <w:gridCol w:w="1418"/>
        <w:gridCol w:w="1701"/>
      </w:tblGrid>
      <w:tr w:rsidR="009C7933" w:rsidTr="00AF1C2E">
        <w:trPr>
          <w:trHeight w:val="260"/>
        </w:trPr>
        <w:tc>
          <w:tcPr>
            <w:tcW w:w="5499" w:type="dxa"/>
            <w:gridSpan w:val="2"/>
            <w:tcBorders>
              <w:top w:val="single" w:sz="4" w:space="0" w:color="000000"/>
              <w:right w:val="single" w:sz="4" w:space="0" w:color="000000"/>
            </w:tcBorders>
          </w:tcPr>
          <w:p w:rsidR="009C7933" w:rsidRPr="00AF1C2E" w:rsidRDefault="00F15983" w:rsidP="00AF1C2E">
            <w:r>
              <w:rPr>
                <w:b/>
              </w:rPr>
              <w:t xml:space="preserve">Post Title:  </w:t>
            </w:r>
            <w:r w:rsidRPr="00AF1C2E">
              <w:t>Teaching Assistant for children and young people with English as an Additional Language (EAL)</w:t>
            </w:r>
          </w:p>
        </w:tc>
        <w:tc>
          <w:tcPr>
            <w:tcW w:w="8611" w:type="dxa"/>
            <w:gridSpan w:val="2"/>
            <w:tcBorders>
              <w:top w:val="single" w:sz="4" w:space="0" w:color="000000"/>
              <w:left w:val="single" w:sz="4" w:space="0" w:color="000000"/>
              <w:right w:val="single" w:sz="4" w:space="0" w:color="000000"/>
            </w:tcBorders>
          </w:tcPr>
          <w:p w:rsidR="009C7933" w:rsidRPr="00AF1C2E" w:rsidRDefault="00F15983" w:rsidP="00AF1C2E">
            <w:r>
              <w:rPr>
                <w:b/>
              </w:rPr>
              <w:t xml:space="preserve">Director/Service/Sector: </w:t>
            </w:r>
            <w:r w:rsidRPr="00AF1C2E">
              <w:t>Wellbeing and Community Health-Education and Skills</w:t>
            </w:r>
          </w:p>
        </w:tc>
        <w:tc>
          <w:tcPr>
            <w:tcW w:w="1701" w:type="dxa"/>
            <w:tcBorders>
              <w:top w:val="single" w:sz="4" w:space="0" w:color="000000"/>
              <w:left w:val="single" w:sz="4" w:space="0" w:color="000000"/>
              <w:right w:val="single" w:sz="4" w:space="0" w:color="000000"/>
            </w:tcBorders>
          </w:tcPr>
          <w:p w:rsidR="009C7933" w:rsidRDefault="00F15983">
            <w:r>
              <w:rPr>
                <w:b/>
              </w:rPr>
              <w:t>Office Use</w:t>
            </w:r>
          </w:p>
        </w:tc>
      </w:tr>
      <w:tr w:rsidR="009C7933" w:rsidTr="00AF1C2E">
        <w:trPr>
          <w:trHeight w:val="380"/>
        </w:trPr>
        <w:tc>
          <w:tcPr>
            <w:tcW w:w="5499" w:type="dxa"/>
            <w:gridSpan w:val="2"/>
            <w:tcBorders>
              <w:right w:val="single" w:sz="4" w:space="0" w:color="000000"/>
            </w:tcBorders>
          </w:tcPr>
          <w:p w:rsidR="009C7933" w:rsidRDefault="00AF1C2E">
            <w:r>
              <w:rPr>
                <w:b/>
              </w:rPr>
              <w:t xml:space="preserve">Grade:  </w:t>
            </w:r>
            <w:r w:rsidR="00F15983" w:rsidRPr="00AF1C2E">
              <w:t>Band 5</w:t>
            </w:r>
          </w:p>
          <w:p w:rsidR="009C7933" w:rsidRDefault="009C7933"/>
        </w:tc>
        <w:tc>
          <w:tcPr>
            <w:tcW w:w="8611" w:type="dxa"/>
            <w:gridSpan w:val="2"/>
            <w:tcBorders>
              <w:left w:val="single" w:sz="4" w:space="0" w:color="000000"/>
              <w:right w:val="single" w:sz="4" w:space="0" w:color="000000"/>
            </w:tcBorders>
          </w:tcPr>
          <w:p w:rsidR="009C7933" w:rsidRDefault="00F15983">
            <w:r>
              <w:rPr>
                <w:b/>
              </w:rPr>
              <w:t xml:space="preserve">Workplace:  </w:t>
            </w:r>
            <w:proofErr w:type="spellStart"/>
            <w:r w:rsidRPr="00AF1C2E">
              <w:t>Ashington</w:t>
            </w:r>
            <w:proofErr w:type="spellEnd"/>
            <w:r w:rsidRPr="00AF1C2E">
              <w:t xml:space="preserve"> base, working into the South-East of the county with flexibility to work across county.</w:t>
            </w:r>
          </w:p>
        </w:tc>
        <w:tc>
          <w:tcPr>
            <w:tcW w:w="1701" w:type="dxa"/>
            <w:vMerge w:val="restart"/>
            <w:tcBorders>
              <w:left w:val="single" w:sz="4" w:space="0" w:color="000000"/>
              <w:right w:val="single" w:sz="4" w:space="0" w:color="000000"/>
            </w:tcBorders>
          </w:tcPr>
          <w:p w:rsidR="009C7933" w:rsidRPr="00AF1C2E" w:rsidRDefault="00F15983" w:rsidP="00AF1C2E">
            <w:pPr>
              <w:tabs>
                <w:tab w:val="center" w:pos="1250"/>
              </w:tabs>
            </w:pPr>
            <w:r w:rsidRPr="00AF1C2E">
              <w:t>JE ref:</w:t>
            </w:r>
            <w:r w:rsidR="00AF1C2E" w:rsidRPr="00AF1C2E">
              <w:t xml:space="preserve"> 3238</w:t>
            </w:r>
            <w:r w:rsidR="00AF1C2E" w:rsidRPr="00AF1C2E">
              <w:tab/>
            </w:r>
          </w:p>
          <w:p w:rsidR="009C7933" w:rsidRDefault="00F15983">
            <w:r w:rsidRPr="00AF1C2E">
              <w:t>HRMS ref:</w:t>
            </w:r>
          </w:p>
        </w:tc>
      </w:tr>
      <w:tr w:rsidR="009C7933" w:rsidTr="00AF1C2E">
        <w:trPr>
          <w:trHeight w:val="380"/>
        </w:trPr>
        <w:tc>
          <w:tcPr>
            <w:tcW w:w="5499" w:type="dxa"/>
            <w:gridSpan w:val="2"/>
            <w:tcBorders>
              <w:bottom w:val="single" w:sz="4" w:space="0" w:color="000000"/>
              <w:right w:val="single" w:sz="4" w:space="0" w:color="000000"/>
            </w:tcBorders>
          </w:tcPr>
          <w:p w:rsidR="009C7933" w:rsidRDefault="00F15983">
            <w:r>
              <w:rPr>
                <w:b/>
              </w:rPr>
              <w:t>Responsible to:</w:t>
            </w:r>
            <w:r>
              <w:rPr>
                <w:b/>
              </w:rPr>
              <w:tab/>
            </w:r>
          </w:p>
          <w:p w:rsidR="009C7933" w:rsidRPr="00AF1C2E" w:rsidRDefault="00F15983">
            <w:pPr>
              <w:numPr>
                <w:ilvl w:val="0"/>
                <w:numId w:val="9"/>
              </w:numPr>
              <w:ind w:hanging="360"/>
              <w:contextualSpacing/>
            </w:pPr>
            <w:r w:rsidRPr="00AF1C2E">
              <w:t xml:space="preserve">EAL Teacher </w:t>
            </w:r>
          </w:p>
          <w:p w:rsidR="009C7933" w:rsidRDefault="00F15983" w:rsidP="00AF1C2E">
            <w:pPr>
              <w:numPr>
                <w:ilvl w:val="0"/>
                <w:numId w:val="9"/>
              </w:numPr>
              <w:ind w:hanging="360"/>
              <w:contextualSpacing/>
            </w:pPr>
            <w:r w:rsidRPr="00AF1C2E">
              <w:t>Communication Service Manager</w:t>
            </w:r>
          </w:p>
        </w:tc>
        <w:tc>
          <w:tcPr>
            <w:tcW w:w="7193" w:type="dxa"/>
            <w:tcBorders>
              <w:left w:val="single" w:sz="4" w:space="0" w:color="000000"/>
              <w:bottom w:val="single" w:sz="4" w:space="0" w:color="000000"/>
              <w:right w:val="single" w:sz="4" w:space="0" w:color="000000"/>
            </w:tcBorders>
          </w:tcPr>
          <w:p w:rsidR="009C7933" w:rsidRDefault="00F15983">
            <w:r>
              <w:rPr>
                <w:b/>
              </w:rPr>
              <w:t xml:space="preserve">Date:  </w:t>
            </w:r>
          </w:p>
          <w:p w:rsidR="009C7933" w:rsidRDefault="00F15983">
            <w:r>
              <w:rPr>
                <w:b/>
              </w:rPr>
              <w:t>September 2016</w:t>
            </w:r>
          </w:p>
        </w:tc>
        <w:tc>
          <w:tcPr>
            <w:tcW w:w="1418" w:type="dxa"/>
            <w:tcBorders>
              <w:left w:val="single" w:sz="4" w:space="0" w:color="000000"/>
              <w:bottom w:val="single" w:sz="4" w:space="0" w:color="000000"/>
              <w:right w:val="single" w:sz="4" w:space="0" w:color="000000"/>
            </w:tcBorders>
          </w:tcPr>
          <w:p w:rsidR="009C7933" w:rsidRDefault="00F15983">
            <w:r>
              <w:rPr>
                <w:b/>
              </w:rPr>
              <w:t>Manager Lever:</w:t>
            </w:r>
          </w:p>
        </w:tc>
        <w:tc>
          <w:tcPr>
            <w:tcW w:w="1701" w:type="dxa"/>
            <w:vMerge/>
            <w:tcBorders>
              <w:left w:val="single" w:sz="4" w:space="0" w:color="000000"/>
              <w:right w:val="single" w:sz="4" w:space="0" w:color="000000"/>
            </w:tcBorders>
          </w:tcPr>
          <w:p w:rsidR="009C7933" w:rsidRDefault="009C7933"/>
        </w:tc>
      </w:tr>
      <w:tr w:rsidR="009C7933" w:rsidTr="00AF1C2E">
        <w:tc>
          <w:tcPr>
            <w:tcW w:w="15811" w:type="dxa"/>
            <w:gridSpan w:val="5"/>
            <w:tcBorders>
              <w:bottom w:val="single" w:sz="4" w:space="0" w:color="000000"/>
            </w:tcBorders>
          </w:tcPr>
          <w:p w:rsidR="009C7933" w:rsidRDefault="00F15983">
            <w:r>
              <w:rPr>
                <w:b/>
              </w:rPr>
              <w:t xml:space="preserve">Job Purpose:  </w:t>
            </w:r>
          </w:p>
          <w:p w:rsidR="009C7933" w:rsidRDefault="00F15983">
            <w:r>
              <w:rPr>
                <w:b/>
              </w:rPr>
              <w:t>To support EAL learning in class through:</w:t>
            </w:r>
          </w:p>
          <w:p w:rsidR="009C7933" w:rsidRDefault="00F15983">
            <w:pPr>
              <w:numPr>
                <w:ilvl w:val="0"/>
                <w:numId w:val="3"/>
              </w:numPr>
              <w:ind w:hanging="360"/>
              <w:contextualSpacing/>
            </w:pPr>
            <w:r>
              <w:t>Delivery of intensive support over a time limited period.</w:t>
            </w:r>
          </w:p>
          <w:p w:rsidR="009C7933" w:rsidRDefault="00F15983">
            <w:pPr>
              <w:numPr>
                <w:ilvl w:val="0"/>
                <w:numId w:val="3"/>
              </w:numPr>
              <w:ind w:hanging="360"/>
              <w:contextualSpacing/>
            </w:pPr>
            <w:r>
              <w:t>Facilitating inclusion into the school community.</w:t>
            </w:r>
          </w:p>
          <w:p w:rsidR="009C7933" w:rsidRDefault="00F15983">
            <w:pPr>
              <w:numPr>
                <w:ilvl w:val="0"/>
                <w:numId w:val="3"/>
              </w:numPr>
              <w:ind w:hanging="360"/>
              <w:contextualSpacing/>
            </w:pPr>
            <w:r>
              <w:t>Training of Support Assistants in school and input to courses delivered by EAL Teachers.</w:t>
            </w:r>
          </w:p>
          <w:p w:rsidR="009C7933" w:rsidRDefault="00F15983">
            <w:pPr>
              <w:numPr>
                <w:ilvl w:val="0"/>
                <w:numId w:val="3"/>
              </w:numPr>
              <w:ind w:hanging="360"/>
              <w:contextualSpacing/>
            </w:pPr>
            <w:r>
              <w:t>Developing resources to support pupils.</w:t>
            </w:r>
          </w:p>
          <w:p w:rsidR="009C7933" w:rsidRDefault="00F15983">
            <w:pPr>
              <w:numPr>
                <w:ilvl w:val="0"/>
                <w:numId w:val="3"/>
              </w:numPr>
              <w:ind w:hanging="360"/>
              <w:contextualSpacing/>
            </w:pPr>
            <w:r>
              <w:t xml:space="preserve">Contributing to school planning. </w:t>
            </w:r>
          </w:p>
          <w:p w:rsidR="009C7933" w:rsidRDefault="009C7933"/>
        </w:tc>
      </w:tr>
      <w:tr w:rsidR="009C7933" w:rsidTr="00AF1C2E">
        <w:trPr>
          <w:trHeight w:val="300"/>
        </w:trPr>
        <w:tc>
          <w:tcPr>
            <w:tcW w:w="3650" w:type="dxa"/>
            <w:tcBorders>
              <w:top w:val="single" w:sz="4" w:space="0" w:color="000000"/>
              <w:bottom w:val="single" w:sz="4" w:space="0" w:color="000000"/>
              <w:right w:val="nil"/>
            </w:tcBorders>
          </w:tcPr>
          <w:p w:rsidR="009C7933" w:rsidRDefault="00F15983">
            <w:r>
              <w:rPr>
                <w:b/>
              </w:rPr>
              <w:t>Resources</w:t>
            </w:r>
          </w:p>
        </w:tc>
        <w:tc>
          <w:tcPr>
            <w:tcW w:w="1849" w:type="dxa"/>
            <w:tcBorders>
              <w:top w:val="single" w:sz="4" w:space="0" w:color="000000"/>
              <w:left w:val="nil"/>
              <w:bottom w:val="single" w:sz="4" w:space="0" w:color="000000"/>
              <w:right w:val="single" w:sz="4" w:space="0" w:color="000000"/>
            </w:tcBorders>
          </w:tcPr>
          <w:p w:rsidR="009C7933" w:rsidRDefault="00F15983">
            <w:pPr>
              <w:jc w:val="right"/>
            </w:pPr>
            <w:r>
              <w:t>Staff</w:t>
            </w:r>
          </w:p>
        </w:tc>
        <w:tc>
          <w:tcPr>
            <w:tcW w:w="10312" w:type="dxa"/>
            <w:gridSpan w:val="3"/>
            <w:tcBorders>
              <w:top w:val="single" w:sz="4" w:space="0" w:color="000000"/>
              <w:left w:val="single" w:sz="4" w:space="0" w:color="000000"/>
              <w:bottom w:val="single" w:sz="4" w:space="0" w:color="000000"/>
              <w:right w:val="single" w:sz="4" w:space="0" w:color="000000"/>
            </w:tcBorders>
          </w:tcPr>
          <w:p w:rsidR="009C7933" w:rsidRDefault="00F15983">
            <w:r>
              <w:t>None</w:t>
            </w:r>
          </w:p>
        </w:tc>
      </w:tr>
      <w:tr w:rsidR="009C7933" w:rsidTr="00AF1C2E">
        <w:trPr>
          <w:trHeight w:val="300"/>
        </w:trPr>
        <w:tc>
          <w:tcPr>
            <w:tcW w:w="5499" w:type="dxa"/>
            <w:gridSpan w:val="2"/>
            <w:tcBorders>
              <w:top w:val="single" w:sz="4" w:space="0" w:color="000000"/>
            </w:tcBorders>
          </w:tcPr>
          <w:p w:rsidR="009C7933" w:rsidRDefault="00F15983">
            <w:pPr>
              <w:jc w:val="right"/>
            </w:pPr>
            <w:r>
              <w:t>Finance</w:t>
            </w:r>
          </w:p>
        </w:tc>
        <w:tc>
          <w:tcPr>
            <w:tcW w:w="10312" w:type="dxa"/>
            <w:gridSpan w:val="3"/>
            <w:tcBorders>
              <w:top w:val="single" w:sz="4" w:space="0" w:color="000000"/>
              <w:right w:val="single" w:sz="4" w:space="0" w:color="000000"/>
            </w:tcBorders>
          </w:tcPr>
          <w:p w:rsidR="009C7933" w:rsidRDefault="00F15983">
            <w:r>
              <w:t>None.</w:t>
            </w:r>
          </w:p>
        </w:tc>
      </w:tr>
      <w:tr w:rsidR="009C7933" w:rsidTr="00AF1C2E">
        <w:trPr>
          <w:trHeight w:val="300"/>
        </w:trPr>
        <w:tc>
          <w:tcPr>
            <w:tcW w:w="5499" w:type="dxa"/>
            <w:gridSpan w:val="2"/>
            <w:tcBorders>
              <w:bottom w:val="single" w:sz="4" w:space="0" w:color="000000"/>
            </w:tcBorders>
          </w:tcPr>
          <w:p w:rsidR="009C7933" w:rsidRDefault="00F15983">
            <w:pPr>
              <w:jc w:val="right"/>
            </w:pPr>
            <w:r>
              <w:t>Physical</w:t>
            </w:r>
          </w:p>
        </w:tc>
        <w:tc>
          <w:tcPr>
            <w:tcW w:w="10312" w:type="dxa"/>
            <w:gridSpan w:val="3"/>
            <w:tcBorders>
              <w:bottom w:val="single" w:sz="4" w:space="0" w:color="000000"/>
            </w:tcBorders>
          </w:tcPr>
          <w:p w:rsidR="009C7933" w:rsidRDefault="00F15983">
            <w:r>
              <w:t>Responsible for providing resources to support everyday work.</w:t>
            </w:r>
          </w:p>
        </w:tc>
      </w:tr>
      <w:tr w:rsidR="009C7933" w:rsidTr="00AF1C2E">
        <w:trPr>
          <w:trHeight w:val="300"/>
        </w:trPr>
        <w:tc>
          <w:tcPr>
            <w:tcW w:w="5499" w:type="dxa"/>
            <w:gridSpan w:val="2"/>
            <w:tcBorders>
              <w:bottom w:val="single" w:sz="4" w:space="0" w:color="000000"/>
            </w:tcBorders>
          </w:tcPr>
          <w:p w:rsidR="009C7933" w:rsidRDefault="00F15983">
            <w:pPr>
              <w:jc w:val="right"/>
            </w:pPr>
            <w:r>
              <w:t>Clients</w:t>
            </w:r>
          </w:p>
        </w:tc>
        <w:tc>
          <w:tcPr>
            <w:tcW w:w="10312" w:type="dxa"/>
            <w:gridSpan w:val="3"/>
            <w:tcBorders>
              <w:bottom w:val="single" w:sz="4" w:space="0" w:color="000000"/>
            </w:tcBorders>
          </w:tcPr>
          <w:p w:rsidR="009C7933" w:rsidRDefault="00F15983">
            <w:r>
              <w:t xml:space="preserve">Pupils, parents, senior managers, </w:t>
            </w:r>
            <w:proofErr w:type="spellStart"/>
            <w:r>
              <w:t>headteachers</w:t>
            </w:r>
            <w:proofErr w:type="spellEnd"/>
            <w:r>
              <w:t xml:space="preserve">, </w:t>
            </w:r>
            <w:proofErr w:type="spellStart"/>
            <w:r>
              <w:t>SENCos</w:t>
            </w:r>
            <w:proofErr w:type="spellEnd"/>
            <w:r>
              <w:t>, teachers, Support Assistants, lunchtime supervisors and professionals from other services.</w:t>
            </w:r>
          </w:p>
        </w:tc>
      </w:tr>
      <w:tr w:rsidR="009C7933" w:rsidTr="00AF1C2E">
        <w:trPr>
          <w:trHeight w:val="300"/>
        </w:trPr>
        <w:tc>
          <w:tcPr>
            <w:tcW w:w="15811" w:type="dxa"/>
            <w:gridSpan w:val="5"/>
            <w:tcBorders>
              <w:top w:val="single" w:sz="4" w:space="0" w:color="000000"/>
              <w:bottom w:val="single" w:sz="4" w:space="0" w:color="000000"/>
              <w:right w:val="nil"/>
            </w:tcBorders>
          </w:tcPr>
          <w:p w:rsidR="009C7933" w:rsidRDefault="00F15983">
            <w:r>
              <w:rPr>
                <w:b/>
              </w:rPr>
              <w:t>Key tasks of the post:</w:t>
            </w:r>
          </w:p>
          <w:p w:rsidR="009C7933" w:rsidRDefault="009C7933"/>
          <w:p w:rsidR="009C7933" w:rsidRDefault="00F15983">
            <w:r>
              <w:rPr>
                <w:b/>
              </w:rPr>
              <w:t>Support for pupils</w:t>
            </w:r>
            <w:r>
              <w:t>.</w:t>
            </w:r>
          </w:p>
          <w:p w:rsidR="009C7933" w:rsidRDefault="009C7933"/>
          <w:p w:rsidR="009C7933" w:rsidRDefault="00F15983">
            <w:pPr>
              <w:numPr>
                <w:ilvl w:val="0"/>
                <w:numId w:val="7"/>
              </w:numPr>
              <w:ind w:hanging="360"/>
              <w:contextualSpacing/>
            </w:pPr>
            <w:r>
              <w:t>Working directly with designated pupils individually, in small groups and in whole class settings.</w:t>
            </w:r>
          </w:p>
          <w:p w:rsidR="009C7933" w:rsidRDefault="00F15983">
            <w:pPr>
              <w:numPr>
                <w:ilvl w:val="0"/>
                <w:numId w:val="7"/>
              </w:numPr>
              <w:ind w:hanging="360"/>
              <w:contextualSpacing/>
            </w:pPr>
            <w:r>
              <w:t>Raising achievement and pupil learning by:-</w:t>
            </w:r>
          </w:p>
          <w:p w:rsidR="009C7933" w:rsidRDefault="00F15983">
            <w:pPr>
              <w:numPr>
                <w:ilvl w:val="1"/>
                <w:numId w:val="7"/>
              </w:numPr>
              <w:ind w:hanging="360"/>
              <w:contextualSpacing/>
            </w:pPr>
            <w:r>
              <w:t>Clarifying and explaining instructions.</w:t>
            </w:r>
          </w:p>
          <w:p w:rsidR="009C7933" w:rsidRDefault="00F15983">
            <w:pPr>
              <w:numPr>
                <w:ilvl w:val="1"/>
                <w:numId w:val="7"/>
              </w:numPr>
              <w:ind w:hanging="360"/>
              <w:contextualSpacing/>
            </w:pPr>
            <w:r>
              <w:t>Encouraging and supporting spoken language skills.</w:t>
            </w:r>
          </w:p>
          <w:p w:rsidR="009C7933" w:rsidRDefault="00F15983">
            <w:pPr>
              <w:numPr>
                <w:ilvl w:val="1"/>
                <w:numId w:val="7"/>
              </w:numPr>
              <w:ind w:hanging="360"/>
              <w:contextualSpacing/>
            </w:pPr>
            <w:r>
              <w:t>Motivating and encouraging as necessary.</w:t>
            </w:r>
          </w:p>
          <w:p w:rsidR="009C7933" w:rsidRDefault="00F15983">
            <w:pPr>
              <w:numPr>
                <w:ilvl w:val="1"/>
                <w:numId w:val="7"/>
              </w:numPr>
              <w:ind w:hanging="360"/>
              <w:contextualSpacing/>
            </w:pPr>
            <w:r>
              <w:t>Developing social communication and social interaction skills.</w:t>
            </w:r>
          </w:p>
          <w:p w:rsidR="009C7933" w:rsidRDefault="00F15983">
            <w:pPr>
              <w:numPr>
                <w:ilvl w:val="1"/>
                <w:numId w:val="7"/>
              </w:numPr>
              <w:ind w:hanging="360"/>
              <w:contextualSpacing/>
            </w:pPr>
            <w:r>
              <w:t>Encouraging pupils to concentrate and complete tasks.</w:t>
            </w:r>
          </w:p>
          <w:p w:rsidR="009C7933" w:rsidRDefault="00F15983">
            <w:pPr>
              <w:numPr>
                <w:ilvl w:val="1"/>
                <w:numId w:val="7"/>
              </w:numPr>
              <w:ind w:hanging="360"/>
              <w:contextualSpacing/>
            </w:pPr>
            <w:r>
              <w:t>Liaising with the class teacher and EAL teacher.</w:t>
            </w:r>
          </w:p>
          <w:p w:rsidR="009C7933" w:rsidRDefault="00F15983">
            <w:pPr>
              <w:numPr>
                <w:ilvl w:val="1"/>
                <w:numId w:val="7"/>
              </w:numPr>
              <w:ind w:hanging="360"/>
              <w:contextualSpacing/>
            </w:pPr>
            <w:r>
              <w:t>Devising complementary learning activities.</w:t>
            </w:r>
          </w:p>
          <w:p w:rsidR="009C7933" w:rsidRDefault="00F15983">
            <w:pPr>
              <w:numPr>
                <w:ilvl w:val="1"/>
                <w:numId w:val="7"/>
              </w:numPr>
              <w:ind w:hanging="360"/>
              <w:contextualSpacing/>
            </w:pPr>
            <w:r>
              <w:t>Encouraging learning with and from other pupils.</w:t>
            </w:r>
          </w:p>
          <w:p w:rsidR="009C7933" w:rsidRDefault="00F15983">
            <w:pPr>
              <w:numPr>
                <w:ilvl w:val="0"/>
                <w:numId w:val="7"/>
              </w:numPr>
              <w:ind w:hanging="360"/>
              <w:contextualSpacing/>
            </w:pPr>
            <w:r>
              <w:rPr>
                <w:b/>
              </w:rPr>
              <w:t>Following informal assessment</w:t>
            </w:r>
            <w:r>
              <w:t>:-</w:t>
            </w:r>
          </w:p>
          <w:p w:rsidR="009C7933" w:rsidRDefault="00F15983">
            <w:pPr>
              <w:numPr>
                <w:ilvl w:val="1"/>
                <w:numId w:val="7"/>
              </w:numPr>
              <w:ind w:hanging="360"/>
              <w:contextualSpacing/>
            </w:pPr>
            <w:r>
              <w:t>Planning the support for pupils.</w:t>
            </w:r>
          </w:p>
          <w:p w:rsidR="009C7933" w:rsidRDefault="00F15983">
            <w:pPr>
              <w:numPr>
                <w:ilvl w:val="1"/>
                <w:numId w:val="7"/>
              </w:numPr>
              <w:ind w:hanging="360"/>
              <w:contextualSpacing/>
            </w:pPr>
            <w:r>
              <w:t>Managing the programme by adaptation and development.</w:t>
            </w:r>
          </w:p>
          <w:p w:rsidR="009C7933" w:rsidRDefault="00F15983">
            <w:pPr>
              <w:numPr>
                <w:ilvl w:val="1"/>
                <w:numId w:val="7"/>
              </w:numPr>
              <w:ind w:hanging="360"/>
              <w:contextualSpacing/>
            </w:pPr>
            <w:r>
              <w:t>Evaluating pupil progress.</w:t>
            </w:r>
          </w:p>
          <w:p w:rsidR="009C7933" w:rsidRDefault="00F15983">
            <w:pPr>
              <w:numPr>
                <w:ilvl w:val="1"/>
                <w:numId w:val="7"/>
              </w:numPr>
              <w:ind w:hanging="360"/>
              <w:contextualSpacing/>
            </w:pPr>
            <w:r>
              <w:t>Maintaining records of pupil progress.</w:t>
            </w:r>
          </w:p>
          <w:p w:rsidR="009C7933" w:rsidRDefault="00F15983">
            <w:pPr>
              <w:numPr>
                <w:ilvl w:val="1"/>
                <w:numId w:val="7"/>
              </w:numPr>
              <w:ind w:hanging="360"/>
              <w:contextualSpacing/>
            </w:pPr>
            <w:r>
              <w:t>Providing regular feedback to school staff and parents.</w:t>
            </w:r>
          </w:p>
          <w:p w:rsidR="009C7933" w:rsidRDefault="00F15983">
            <w:pPr>
              <w:numPr>
                <w:ilvl w:val="1"/>
                <w:numId w:val="7"/>
              </w:numPr>
              <w:ind w:hanging="360"/>
              <w:contextualSpacing/>
            </w:pPr>
            <w:r>
              <w:t>Preparing resources and materials to meet individual pupil needs.</w:t>
            </w:r>
          </w:p>
          <w:p w:rsidR="009C7933" w:rsidRDefault="00F15983">
            <w:pPr>
              <w:numPr>
                <w:ilvl w:val="1"/>
                <w:numId w:val="7"/>
              </w:numPr>
              <w:ind w:hanging="360"/>
              <w:contextualSpacing/>
            </w:pPr>
            <w:r>
              <w:t>Promoting links between home and school.</w:t>
            </w:r>
          </w:p>
          <w:p w:rsidR="009C7933" w:rsidRDefault="00F15983">
            <w:pPr>
              <w:numPr>
                <w:ilvl w:val="1"/>
                <w:numId w:val="7"/>
              </w:numPr>
              <w:ind w:hanging="360"/>
              <w:contextualSpacing/>
            </w:pPr>
            <w:r>
              <w:t>Attending multi-agency meetings.</w:t>
            </w:r>
          </w:p>
          <w:p w:rsidR="009C7933" w:rsidRDefault="00F15983">
            <w:pPr>
              <w:numPr>
                <w:ilvl w:val="1"/>
                <w:numId w:val="7"/>
              </w:numPr>
              <w:ind w:hanging="360"/>
              <w:contextualSpacing/>
            </w:pPr>
            <w:r>
              <w:lastRenderedPageBreak/>
              <w:t>Liaising with professionals.</w:t>
            </w:r>
          </w:p>
          <w:p w:rsidR="009C7933" w:rsidRDefault="00F15983">
            <w:pPr>
              <w:numPr>
                <w:ilvl w:val="0"/>
                <w:numId w:val="7"/>
              </w:numPr>
              <w:ind w:hanging="360"/>
              <w:contextualSpacing/>
            </w:pPr>
            <w:r>
              <w:rPr>
                <w:b/>
              </w:rPr>
              <w:t>Support for Parents</w:t>
            </w:r>
            <w:r>
              <w:t>.</w:t>
            </w:r>
          </w:p>
          <w:p w:rsidR="009C7933" w:rsidRDefault="00F15983">
            <w:pPr>
              <w:numPr>
                <w:ilvl w:val="1"/>
                <w:numId w:val="7"/>
              </w:numPr>
              <w:ind w:hanging="360"/>
              <w:contextualSpacing/>
            </w:pPr>
            <w:r>
              <w:t>Providing regular feedback to parents about pupil progress.</w:t>
            </w:r>
          </w:p>
          <w:p w:rsidR="009C7933" w:rsidRDefault="00F15983">
            <w:pPr>
              <w:numPr>
                <w:ilvl w:val="1"/>
                <w:numId w:val="7"/>
              </w:numPr>
              <w:ind w:hanging="360"/>
              <w:contextualSpacing/>
            </w:pPr>
            <w:r>
              <w:t>Contributing to parental understanding and knowledge about pupil’s strengths and needs.</w:t>
            </w:r>
          </w:p>
          <w:p w:rsidR="009C7933" w:rsidRDefault="00F15983">
            <w:pPr>
              <w:numPr>
                <w:ilvl w:val="1"/>
                <w:numId w:val="7"/>
              </w:numPr>
              <w:ind w:hanging="360"/>
              <w:contextualSpacing/>
            </w:pPr>
            <w:r>
              <w:t>Providing guidance and resources to support pupil progress.</w:t>
            </w:r>
          </w:p>
          <w:p w:rsidR="009C7933" w:rsidRDefault="00F15983">
            <w:pPr>
              <w:numPr>
                <w:ilvl w:val="0"/>
                <w:numId w:val="7"/>
              </w:numPr>
              <w:ind w:hanging="360"/>
              <w:contextualSpacing/>
              <w:rPr>
                <w:b/>
              </w:rPr>
            </w:pPr>
            <w:r>
              <w:rPr>
                <w:b/>
              </w:rPr>
              <w:t>Support for School Staff.</w:t>
            </w:r>
          </w:p>
          <w:p w:rsidR="009C7933" w:rsidRDefault="00F15983">
            <w:pPr>
              <w:numPr>
                <w:ilvl w:val="1"/>
                <w:numId w:val="7"/>
              </w:numPr>
              <w:ind w:hanging="360"/>
              <w:contextualSpacing/>
            </w:pPr>
            <w:r>
              <w:t>Actively promoting the inclusion of pupils with EAL and social communication needs.</w:t>
            </w:r>
          </w:p>
          <w:p w:rsidR="009C7933" w:rsidRDefault="00F15983">
            <w:pPr>
              <w:numPr>
                <w:ilvl w:val="1"/>
                <w:numId w:val="7"/>
              </w:numPr>
              <w:ind w:hanging="360"/>
              <w:contextualSpacing/>
            </w:pPr>
            <w:r>
              <w:t>Promoting equality of opportunity.</w:t>
            </w:r>
          </w:p>
          <w:p w:rsidR="009C7933" w:rsidRDefault="00F15983">
            <w:pPr>
              <w:numPr>
                <w:ilvl w:val="1"/>
                <w:numId w:val="7"/>
              </w:numPr>
              <w:ind w:hanging="360"/>
              <w:contextualSpacing/>
            </w:pPr>
            <w:r>
              <w:t>Advising on teaching strategies demonstration of use of resources to school staff.</w:t>
            </w:r>
          </w:p>
          <w:p w:rsidR="009C7933" w:rsidRDefault="00F15983">
            <w:pPr>
              <w:numPr>
                <w:ilvl w:val="1"/>
                <w:numId w:val="7"/>
              </w:numPr>
              <w:ind w:hanging="360"/>
              <w:contextualSpacing/>
            </w:pPr>
            <w:r>
              <w:t>Sharing specialist skills and expertise.</w:t>
            </w:r>
          </w:p>
          <w:p w:rsidR="009C7933" w:rsidRDefault="00F15983">
            <w:pPr>
              <w:numPr>
                <w:ilvl w:val="1"/>
                <w:numId w:val="7"/>
              </w:numPr>
              <w:ind w:hanging="360"/>
              <w:contextualSpacing/>
            </w:pPr>
            <w:r>
              <w:t>Identifying and planning training in specific areas.</w:t>
            </w:r>
          </w:p>
          <w:p w:rsidR="009C7933" w:rsidRDefault="00F15983">
            <w:pPr>
              <w:numPr>
                <w:ilvl w:val="1"/>
                <w:numId w:val="7"/>
              </w:numPr>
              <w:ind w:hanging="360"/>
              <w:contextualSpacing/>
            </w:pPr>
            <w:r>
              <w:t>Designing and evaluating specific projects and/or research.</w:t>
            </w:r>
          </w:p>
          <w:p w:rsidR="009C7933" w:rsidRDefault="00F15983">
            <w:pPr>
              <w:numPr>
                <w:ilvl w:val="1"/>
                <w:numId w:val="7"/>
              </w:numPr>
              <w:ind w:hanging="360"/>
              <w:contextualSpacing/>
            </w:pPr>
            <w:r>
              <w:t>Supporting schools in transition arrangements for EAL learners.</w:t>
            </w:r>
          </w:p>
          <w:p w:rsidR="009C7933" w:rsidRDefault="00F15983">
            <w:pPr>
              <w:numPr>
                <w:ilvl w:val="1"/>
                <w:numId w:val="7"/>
              </w:numPr>
              <w:ind w:hanging="360"/>
              <w:contextualSpacing/>
            </w:pPr>
            <w:r>
              <w:t>Keeping accurate records of pupil progress, sharing with school staff.</w:t>
            </w:r>
          </w:p>
          <w:p w:rsidR="009C7933" w:rsidRDefault="00F15983">
            <w:pPr>
              <w:numPr>
                <w:ilvl w:val="1"/>
                <w:numId w:val="7"/>
              </w:numPr>
              <w:ind w:hanging="360"/>
              <w:contextualSpacing/>
            </w:pPr>
            <w:r>
              <w:t>Providing written summary information following period of support.</w:t>
            </w:r>
          </w:p>
          <w:p w:rsidR="009C7933" w:rsidRDefault="00F15983">
            <w:pPr>
              <w:numPr>
                <w:ilvl w:val="1"/>
                <w:numId w:val="7"/>
              </w:numPr>
              <w:ind w:hanging="360"/>
              <w:contextualSpacing/>
            </w:pPr>
            <w:r>
              <w:t>Developing support network for school staff.</w:t>
            </w:r>
          </w:p>
          <w:p w:rsidR="009C7933" w:rsidRDefault="00F15983">
            <w:pPr>
              <w:numPr>
                <w:ilvl w:val="0"/>
                <w:numId w:val="7"/>
              </w:numPr>
              <w:ind w:hanging="360"/>
              <w:contextualSpacing/>
              <w:rPr>
                <w:b/>
              </w:rPr>
            </w:pPr>
            <w:r>
              <w:rPr>
                <w:b/>
              </w:rPr>
              <w:t>Professional Development</w:t>
            </w:r>
          </w:p>
          <w:p w:rsidR="009C7933" w:rsidRDefault="00F15983">
            <w:pPr>
              <w:numPr>
                <w:ilvl w:val="1"/>
                <w:numId w:val="7"/>
              </w:numPr>
              <w:ind w:hanging="360"/>
              <w:contextualSpacing/>
            </w:pPr>
            <w:r>
              <w:t>Providing and taking part in relevant training devised by and for the Communication Service.</w:t>
            </w:r>
          </w:p>
          <w:p w:rsidR="009C7933" w:rsidRDefault="00F15983">
            <w:pPr>
              <w:numPr>
                <w:ilvl w:val="1"/>
                <w:numId w:val="7"/>
              </w:numPr>
              <w:ind w:hanging="360"/>
              <w:contextualSpacing/>
            </w:pPr>
            <w:r>
              <w:t>Contributing to the development of any related initiatives, as appropriate.</w:t>
            </w:r>
          </w:p>
          <w:p w:rsidR="009C7933" w:rsidRDefault="00F15983">
            <w:pPr>
              <w:numPr>
                <w:ilvl w:val="1"/>
                <w:numId w:val="7"/>
              </w:numPr>
              <w:ind w:hanging="360"/>
              <w:contextualSpacing/>
            </w:pPr>
            <w:r>
              <w:t>Ability to use information technology and data to support the work of this role.</w:t>
            </w:r>
          </w:p>
          <w:p w:rsidR="009C7933" w:rsidRDefault="00F15983">
            <w:pPr>
              <w:numPr>
                <w:ilvl w:val="1"/>
                <w:numId w:val="7"/>
              </w:numPr>
              <w:ind w:hanging="360"/>
              <w:contextualSpacing/>
            </w:pPr>
            <w:r>
              <w:t>Participating in Performance Management and any relevant development programmes.</w:t>
            </w:r>
          </w:p>
          <w:p w:rsidR="009C7933" w:rsidRDefault="00F15983">
            <w:pPr>
              <w:numPr>
                <w:ilvl w:val="1"/>
                <w:numId w:val="7"/>
              </w:numPr>
              <w:ind w:hanging="360"/>
              <w:contextualSpacing/>
            </w:pPr>
            <w:r>
              <w:t>Attending team meetings as appropriate.</w:t>
            </w:r>
          </w:p>
          <w:p w:rsidR="009C7933" w:rsidRDefault="009C7933"/>
          <w:p w:rsidR="009C7933" w:rsidRDefault="009C7933"/>
        </w:tc>
      </w:tr>
      <w:tr w:rsidR="009C7933" w:rsidTr="00AF1C2E">
        <w:tc>
          <w:tcPr>
            <w:tcW w:w="15811" w:type="dxa"/>
            <w:gridSpan w:val="5"/>
            <w:tcBorders>
              <w:top w:val="single" w:sz="4" w:space="0" w:color="000000"/>
            </w:tcBorders>
          </w:tcPr>
          <w:p w:rsidR="009C7933" w:rsidRDefault="00F15983">
            <w:r>
              <w:rPr>
                <w:b/>
              </w:rPr>
              <w:lastRenderedPageBreak/>
              <w:t>Duties and key result areas:</w:t>
            </w:r>
          </w:p>
          <w:p w:rsidR="009C7933" w:rsidRDefault="009C7933"/>
          <w:p w:rsidR="009C7933" w:rsidRDefault="00F15983">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9C7933" w:rsidTr="00AF1C2E">
        <w:tc>
          <w:tcPr>
            <w:tcW w:w="15811" w:type="dxa"/>
            <w:gridSpan w:val="5"/>
            <w:tcBorders>
              <w:top w:val="single" w:sz="4" w:space="0" w:color="000000"/>
            </w:tcBorders>
          </w:tcPr>
          <w:p w:rsidR="009C7933" w:rsidRDefault="00F15983">
            <w:r>
              <w:rPr>
                <w:b/>
              </w:rPr>
              <w:t>Work Arrangements</w:t>
            </w:r>
          </w:p>
        </w:tc>
      </w:tr>
      <w:tr w:rsidR="009C7933" w:rsidTr="00AF1C2E">
        <w:trPr>
          <w:trHeight w:val="340"/>
        </w:trPr>
        <w:tc>
          <w:tcPr>
            <w:tcW w:w="5499" w:type="dxa"/>
            <w:gridSpan w:val="2"/>
            <w:tcBorders>
              <w:top w:val="single" w:sz="4" w:space="0" w:color="000000"/>
              <w:bottom w:val="single" w:sz="4" w:space="0" w:color="000000"/>
            </w:tcBorders>
          </w:tcPr>
          <w:p w:rsidR="009C7933" w:rsidRDefault="00F15983">
            <w:r>
              <w:t>Transport requirements:</w:t>
            </w:r>
          </w:p>
          <w:p w:rsidR="009C7933" w:rsidRDefault="00F15983">
            <w:r>
              <w:t>Working patterns:</w:t>
            </w:r>
          </w:p>
          <w:p w:rsidR="009C7933" w:rsidRDefault="00F15983">
            <w:r>
              <w:t>Working conditions:</w:t>
            </w:r>
          </w:p>
          <w:p w:rsidR="009C7933" w:rsidRDefault="00F15983">
            <w:r>
              <w:t>DBS check:</w:t>
            </w:r>
          </w:p>
        </w:tc>
        <w:tc>
          <w:tcPr>
            <w:tcW w:w="10312" w:type="dxa"/>
            <w:gridSpan w:val="3"/>
            <w:tcBorders>
              <w:top w:val="single" w:sz="4" w:space="0" w:color="000000"/>
              <w:bottom w:val="single" w:sz="4" w:space="0" w:color="000000"/>
            </w:tcBorders>
          </w:tcPr>
          <w:p w:rsidR="009C7933" w:rsidRDefault="00F15983">
            <w:r>
              <w:t>Current driving licence and the ability to meet the transport requirements of the job.</w:t>
            </w:r>
          </w:p>
          <w:p w:rsidR="009C7933" w:rsidRDefault="00F15983">
            <w:r>
              <w:rPr>
                <w:b/>
              </w:rPr>
              <w:t xml:space="preserve">Term time only &amp; 5 additional days (pro rata) </w:t>
            </w:r>
          </w:p>
          <w:p w:rsidR="009C7933" w:rsidRDefault="00F15983">
            <w:r>
              <w:t xml:space="preserve">Peripatetic with a locality office base </w:t>
            </w:r>
            <w:proofErr w:type="spellStart"/>
            <w:r>
              <w:t>Ashington</w:t>
            </w:r>
            <w:proofErr w:type="spellEnd"/>
            <w:r>
              <w:t>, Northumberland.</w:t>
            </w:r>
          </w:p>
          <w:p w:rsidR="009C7933" w:rsidRDefault="00F15983">
            <w:r>
              <w:t>Enhanced clearance from the Disclosure and Barring Service</w:t>
            </w:r>
          </w:p>
        </w:tc>
      </w:tr>
    </w:tbl>
    <w:p w:rsidR="009C7933" w:rsidRDefault="009C7933">
      <w:pPr>
        <w:tabs>
          <w:tab w:val="center" w:pos="6840"/>
          <w:tab w:val="right" w:pos="14040"/>
        </w:tabs>
      </w:pPr>
    </w:p>
    <w:p w:rsidR="009C7933" w:rsidRDefault="00F15983">
      <w:pPr>
        <w:tabs>
          <w:tab w:val="center" w:pos="6840"/>
          <w:tab w:val="right" w:pos="14040"/>
        </w:tabs>
      </w:pPr>
      <w:r>
        <w:tab/>
      </w:r>
    </w:p>
    <w:p w:rsidR="009C7933" w:rsidRDefault="00F15983">
      <w:r>
        <w:br w:type="page"/>
      </w:r>
    </w:p>
    <w:p w:rsidR="009C7933" w:rsidRDefault="009C7933">
      <w:pPr>
        <w:tabs>
          <w:tab w:val="center" w:pos="6840"/>
          <w:tab w:val="right" w:pos="14040"/>
        </w:tabs>
      </w:pPr>
    </w:p>
    <w:p w:rsidR="009C7933" w:rsidRDefault="00F15983">
      <w:pPr>
        <w:tabs>
          <w:tab w:val="center" w:pos="6840"/>
          <w:tab w:val="right" w:pos="14040"/>
        </w:tabs>
      </w:pPr>
      <w:r>
        <w:rPr>
          <w:b/>
        </w:rPr>
        <w:t>PERSON SPECIFICATION</w:t>
      </w:r>
      <w:r>
        <w:rPr>
          <w:b/>
        </w:rPr>
        <w:tab/>
      </w:r>
    </w:p>
    <w:p w:rsidR="009C7933" w:rsidRDefault="009C7933"/>
    <w:tbl>
      <w:tblPr>
        <w:tblStyle w:val="a0"/>
        <w:tblW w:w="1457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5700"/>
        <w:gridCol w:w="665"/>
        <w:gridCol w:w="917"/>
      </w:tblGrid>
      <w:tr w:rsidR="009C7933">
        <w:tc>
          <w:tcPr>
            <w:tcW w:w="7290" w:type="dxa"/>
          </w:tcPr>
          <w:p w:rsidR="009C7933" w:rsidRPr="00AF1C2E" w:rsidRDefault="00F15983">
            <w:r>
              <w:rPr>
                <w:b/>
              </w:rPr>
              <w:t xml:space="preserve">Post Title: </w:t>
            </w:r>
            <w:r>
              <w:t xml:space="preserve">  </w:t>
            </w:r>
            <w:r w:rsidRPr="00AF1C2E">
              <w:t>Teaching Assistant for children and young people with English as an Additional Language (EAL)</w:t>
            </w:r>
          </w:p>
          <w:p w:rsidR="009C7933" w:rsidRDefault="009C7933"/>
        </w:tc>
        <w:tc>
          <w:tcPr>
            <w:tcW w:w="5700" w:type="dxa"/>
          </w:tcPr>
          <w:p w:rsidR="009C7933" w:rsidRDefault="00F15983">
            <w:r>
              <w:rPr>
                <w:b/>
              </w:rPr>
              <w:t xml:space="preserve">Director/Service/Sector:  </w:t>
            </w:r>
          </w:p>
          <w:p w:rsidR="009C7933" w:rsidRDefault="009C7933"/>
          <w:p w:rsidR="009C7933" w:rsidRPr="00AF1C2E" w:rsidRDefault="00F15983">
            <w:r w:rsidRPr="00AF1C2E">
              <w:t>Wellbeing and Community Health-Education and Skills</w:t>
            </w:r>
          </w:p>
          <w:p w:rsidR="009C7933" w:rsidRDefault="009C7933"/>
        </w:tc>
        <w:tc>
          <w:tcPr>
            <w:tcW w:w="1582" w:type="dxa"/>
            <w:gridSpan w:val="2"/>
          </w:tcPr>
          <w:p w:rsidR="009C7933" w:rsidRDefault="00F15983">
            <w:r>
              <w:t>Ref:</w:t>
            </w:r>
            <w:r w:rsidR="00AF1C2E">
              <w:t xml:space="preserve"> 3238</w:t>
            </w:r>
          </w:p>
        </w:tc>
      </w:tr>
      <w:tr w:rsidR="009C7933">
        <w:tc>
          <w:tcPr>
            <w:tcW w:w="7290" w:type="dxa"/>
          </w:tcPr>
          <w:p w:rsidR="009C7933" w:rsidRDefault="00F15983">
            <w:r>
              <w:rPr>
                <w:b/>
              </w:rPr>
              <w:t>Essential</w:t>
            </w:r>
          </w:p>
        </w:tc>
        <w:tc>
          <w:tcPr>
            <w:tcW w:w="6365" w:type="dxa"/>
            <w:gridSpan w:val="2"/>
          </w:tcPr>
          <w:p w:rsidR="009C7933" w:rsidRDefault="00F15983">
            <w:r>
              <w:rPr>
                <w:b/>
              </w:rPr>
              <w:t>Desirable</w:t>
            </w:r>
          </w:p>
        </w:tc>
        <w:tc>
          <w:tcPr>
            <w:tcW w:w="917" w:type="dxa"/>
          </w:tcPr>
          <w:p w:rsidR="009C7933" w:rsidRDefault="00F15983">
            <w:r>
              <w:rPr>
                <w:b/>
              </w:rPr>
              <w:t>Assess</w:t>
            </w:r>
          </w:p>
          <w:p w:rsidR="009C7933" w:rsidRDefault="00F15983">
            <w:r>
              <w:rPr>
                <w:b/>
              </w:rPr>
              <w:t>by</w:t>
            </w:r>
          </w:p>
        </w:tc>
      </w:tr>
      <w:tr w:rsidR="009C7933">
        <w:tc>
          <w:tcPr>
            <w:tcW w:w="14572" w:type="dxa"/>
            <w:gridSpan w:val="4"/>
          </w:tcPr>
          <w:p w:rsidR="009C7933" w:rsidRDefault="00F15983">
            <w:r>
              <w:rPr>
                <w:b/>
              </w:rPr>
              <w:t xml:space="preserve">Knowledge and </w:t>
            </w:r>
            <w:r>
              <w:rPr>
                <w:rFonts w:ascii="Arial,Bold" w:eastAsia="Arial,Bold" w:hAnsi="Arial,Bold" w:cs="Arial,Bold"/>
                <w:b/>
              </w:rPr>
              <w:t>Qualifications</w:t>
            </w:r>
          </w:p>
        </w:tc>
      </w:tr>
      <w:tr w:rsidR="009C7933">
        <w:tc>
          <w:tcPr>
            <w:tcW w:w="7290" w:type="dxa"/>
          </w:tcPr>
          <w:p w:rsidR="00AF1C2E" w:rsidRDefault="00AF1C2E" w:rsidP="00AF1C2E">
            <w:pPr>
              <w:numPr>
                <w:ilvl w:val="0"/>
                <w:numId w:val="11"/>
              </w:numPr>
              <w:ind w:hanging="284"/>
            </w:pPr>
            <w:r>
              <w:t>GCSE Grade A-C in English and Mathematics.</w:t>
            </w:r>
          </w:p>
          <w:p w:rsidR="00AF1C2E" w:rsidRDefault="00AF1C2E" w:rsidP="00AF1C2E">
            <w:pPr>
              <w:numPr>
                <w:ilvl w:val="0"/>
                <w:numId w:val="11"/>
              </w:numPr>
              <w:ind w:hanging="284"/>
            </w:pPr>
            <w:r>
              <w:t xml:space="preserve">Relevant qualification for working with children </w:t>
            </w:r>
            <w:proofErr w:type="spellStart"/>
            <w:r>
              <w:t>e.g</w:t>
            </w:r>
            <w:proofErr w:type="spellEnd"/>
            <w:r>
              <w:t xml:space="preserve"> NVQ3 Child Care and Education </w:t>
            </w:r>
            <w:r>
              <w:rPr>
                <w:b/>
              </w:rPr>
              <w:t>or</w:t>
            </w:r>
            <w:r>
              <w:t xml:space="preserve"> NNEB or equivalent, a specialist qualification in Speech Language and Communication </w:t>
            </w:r>
            <w:proofErr w:type="gramStart"/>
            <w:r>
              <w:t>or  Autism</w:t>
            </w:r>
            <w:proofErr w:type="gramEnd"/>
            <w:r>
              <w:t xml:space="preserve"> e.g. OCNNER Level 3 or BTEC Level 3.</w:t>
            </w:r>
          </w:p>
          <w:p w:rsidR="009C7933" w:rsidRDefault="009C7933"/>
          <w:p w:rsidR="009C7933" w:rsidRDefault="009C7933"/>
        </w:tc>
        <w:tc>
          <w:tcPr>
            <w:tcW w:w="6365" w:type="dxa"/>
            <w:gridSpan w:val="2"/>
          </w:tcPr>
          <w:p w:rsidR="009C7933" w:rsidRDefault="009C7933"/>
        </w:tc>
        <w:tc>
          <w:tcPr>
            <w:tcW w:w="917" w:type="dxa"/>
          </w:tcPr>
          <w:p w:rsidR="009C7933" w:rsidRDefault="00F15983">
            <w:r>
              <w:t>(a) , (</w:t>
            </w:r>
            <w:proofErr w:type="spellStart"/>
            <w:r>
              <w:t>i</w:t>
            </w:r>
            <w:proofErr w:type="spellEnd"/>
            <w:r>
              <w:t>)</w:t>
            </w:r>
          </w:p>
        </w:tc>
      </w:tr>
      <w:tr w:rsidR="009C7933">
        <w:tc>
          <w:tcPr>
            <w:tcW w:w="14572" w:type="dxa"/>
            <w:gridSpan w:val="4"/>
          </w:tcPr>
          <w:p w:rsidR="009C7933" w:rsidRDefault="00F15983">
            <w:r>
              <w:rPr>
                <w:b/>
              </w:rPr>
              <w:t>Experience</w:t>
            </w:r>
          </w:p>
        </w:tc>
      </w:tr>
      <w:tr w:rsidR="009C7933">
        <w:tc>
          <w:tcPr>
            <w:tcW w:w="7290" w:type="dxa"/>
            <w:shd w:val="clear" w:color="auto" w:fill="FFFFFF"/>
          </w:tcPr>
          <w:p w:rsidR="009C7933" w:rsidRDefault="00F15983">
            <w:pPr>
              <w:numPr>
                <w:ilvl w:val="0"/>
                <w:numId w:val="6"/>
              </w:numPr>
              <w:ind w:hanging="360"/>
              <w:contextualSpacing/>
            </w:pPr>
            <w:r>
              <w:t>Working with individual children in a mainstream school in a variety of settings and Key Stages.</w:t>
            </w:r>
          </w:p>
          <w:p w:rsidR="009C7933" w:rsidRDefault="00F15983">
            <w:pPr>
              <w:numPr>
                <w:ilvl w:val="0"/>
                <w:numId w:val="6"/>
              </w:numPr>
              <w:ind w:hanging="360"/>
              <w:contextualSpacing/>
            </w:pPr>
            <w:r>
              <w:t xml:space="preserve">Working with children with </w:t>
            </w:r>
            <w:r>
              <w:rPr>
                <w:u w:val="single"/>
              </w:rPr>
              <w:t>spoken</w:t>
            </w:r>
            <w:r>
              <w:t xml:space="preserve"> language difficulties.</w:t>
            </w:r>
          </w:p>
          <w:p w:rsidR="009C7933" w:rsidRDefault="00F15983">
            <w:pPr>
              <w:numPr>
                <w:ilvl w:val="0"/>
                <w:numId w:val="6"/>
              </w:numPr>
              <w:ind w:hanging="360"/>
              <w:contextualSpacing/>
            </w:pPr>
            <w:r>
              <w:t>An ability to support school to enhance the learning environment.</w:t>
            </w:r>
          </w:p>
          <w:p w:rsidR="009C7933" w:rsidRDefault="00F15983">
            <w:pPr>
              <w:numPr>
                <w:ilvl w:val="0"/>
                <w:numId w:val="6"/>
              </w:numPr>
              <w:ind w:hanging="360"/>
              <w:contextualSpacing/>
            </w:pPr>
            <w:r>
              <w:t>Supporting and advising parents.</w:t>
            </w:r>
          </w:p>
          <w:p w:rsidR="009C7933" w:rsidRDefault="00F15983">
            <w:pPr>
              <w:numPr>
                <w:ilvl w:val="0"/>
                <w:numId w:val="6"/>
              </w:numPr>
              <w:ind w:hanging="360"/>
              <w:contextualSpacing/>
            </w:pPr>
            <w:r>
              <w:t>Working with other professionals.</w:t>
            </w:r>
          </w:p>
          <w:p w:rsidR="009C7933" w:rsidRDefault="009C7933"/>
          <w:p w:rsidR="009C7933" w:rsidRDefault="009C7933"/>
        </w:tc>
        <w:tc>
          <w:tcPr>
            <w:tcW w:w="6365" w:type="dxa"/>
            <w:gridSpan w:val="2"/>
          </w:tcPr>
          <w:p w:rsidR="009C7933" w:rsidRDefault="00F15983">
            <w:pPr>
              <w:numPr>
                <w:ilvl w:val="0"/>
                <w:numId w:val="5"/>
              </w:numPr>
              <w:ind w:hanging="360"/>
              <w:contextualSpacing/>
            </w:pPr>
            <w:r>
              <w:t>Working in a multi-agency setting.</w:t>
            </w:r>
          </w:p>
          <w:p w:rsidR="009C7933" w:rsidRDefault="00F15983">
            <w:pPr>
              <w:numPr>
                <w:ilvl w:val="0"/>
                <w:numId w:val="5"/>
              </w:numPr>
              <w:ind w:hanging="360"/>
              <w:contextualSpacing/>
            </w:pPr>
            <w:r>
              <w:t>Working with young people 11 - 18 years.</w:t>
            </w:r>
          </w:p>
          <w:p w:rsidR="009C7933" w:rsidRDefault="00F15983">
            <w:pPr>
              <w:numPr>
                <w:ilvl w:val="0"/>
                <w:numId w:val="5"/>
              </w:numPr>
              <w:ind w:hanging="360"/>
              <w:contextualSpacing/>
            </w:pPr>
            <w:r>
              <w:t>Experience of working with EAL learners</w:t>
            </w:r>
          </w:p>
          <w:p w:rsidR="009C7933" w:rsidRDefault="00F15983">
            <w:pPr>
              <w:numPr>
                <w:ilvl w:val="0"/>
                <w:numId w:val="5"/>
              </w:numPr>
              <w:ind w:hanging="360"/>
              <w:contextualSpacing/>
            </w:pPr>
            <w:r>
              <w:t xml:space="preserve">Able to converse in Arabic </w:t>
            </w:r>
          </w:p>
        </w:tc>
        <w:tc>
          <w:tcPr>
            <w:tcW w:w="917" w:type="dxa"/>
          </w:tcPr>
          <w:p w:rsidR="009C7933" w:rsidRDefault="00F15983">
            <w:r>
              <w:t>(a), (</w:t>
            </w:r>
            <w:proofErr w:type="spellStart"/>
            <w:r>
              <w:t>i</w:t>
            </w:r>
            <w:proofErr w:type="spellEnd"/>
            <w:r>
              <w:t>),</w:t>
            </w:r>
          </w:p>
          <w:p w:rsidR="009C7933" w:rsidRDefault="00F15983">
            <w:r>
              <w:t>( r), (p)</w:t>
            </w:r>
          </w:p>
        </w:tc>
      </w:tr>
      <w:tr w:rsidR="009C7933">
        <w:tc>
          <w:tcPr>
            <w:tcW w:w="14572" w:type="dxa"/>
            <w:gridSpan w:val="4"/>
          </w:tcPr>
          <w:p w:rsidR="009C7933" w:rsidRDefault="00F15983">
            <w:r>
              <w:rPr>
                <w:b/>
              </w:rPr>
              <w:t>Skills and competencies</w:t>
            </w:r>
          </w:p>
        </w:tc>
      </w:tr>
      <w:tr w:rsidR="009C7933">
        <w:tc>
          <w:tcPr>
            <w:tcW w:w="7290" w:type="dxa"/>
          </w:tcPr>
          <w:p w:rsidR="009C7933" w:rsidRDefault="00F15983">
            <w:pPr>
              <w:numPr>
                <w:ilvl w:val="0"/>
                <w:numId w:val="10"/>
              </w:numPr>
              <w:ind w:hanging="360"/>
              <w:contextualSpacing/>
            </w:pPr>
            <w:r>
              <w:t>Working knowledge of relevant policies and legislation.</w:t>
            </w:r>
          </w:p>
          <w:p w:rsidR="009C7933" w:rsidRDefault="00F15983">
            <w:pPr>
              <w:numPr>
                <w:ilvl w:val="0"/>
                <w:numId w:val="10"/>
              </w:numPr>
              <w:ind w:hanging="360"/>
              <w:contextualSpacing/>
            </w:pPr>
            <w:r>
              <w:t>Understanding of principles of child development and barriers to learning.</w:t>
            </w:r>
          </w:p>
          <w:p w:rsidR="009C7933" w:rsidRDefault="00F15983">
            <w:pPr>
              <w:numPr>
                <w:ilvl w:val="0"/>
                <w:numId w:val="10"/>
              </w:numPr>
              <w:ind w:hanging="360"/>
              <w:contextualSpacing/>
            </w:pPr>
            <w:r>
              <w:t>Ability to plan effective programmes for pupils.</w:t>
            </w:r>
          </w:p>
          <w:p w:rsidR="009C7933" w:rsidRDefault="00F15983">
            <w:pPr>
              <w:numPr>
                <w:ilvl w:val="0"/>
                <w:numId w:val="10"/>
              </w:numPr>
              <w:ind w:hanging="360"/>
              <w:contextualSpacing/>
            </w:pPr>
            <w:r>
              <w:t>Ability to relate well to children to achieve positive attitude and behaviour and ensure pupil progress.</w:t>
            </w:r>
          </w:p>
          <w:p w:rsidR="009C7933" w:rsidRDefault="00F15983">
            <w:pPr>
              <w:numPr>
                <w:ilvl w:val="0"/>
                <w:numId w:val="10"/>
              </w:numPr>
              <w:ind w:hanging="360"/>
              <w:contextualSpacing/>
            </w:pPr>
            <w:r>
              <w:t>Ability to liaise sensitively and effectively with parents/carers.</w:t>
            </w:r>
          </w:p>
          <w:p w:rsidR="009C7933" w:rsidRDefault="00F15983">
            <w:pPr>
              <w:numPr>
                <w:ilvl w:val="0"/>
                <w:numId w:val="10"/>
              </w:numPr>
              <w:ind w:hanging="360"/>
              <w:contextualSpacing/>
            </w:pPr>
            <w:r>
              <w:t>Effective ICT skills.</w:t>
            </w:r>
          </w:p>
          <w:p w:rsidR="009C7933" w:rsidRDefault="00F15983">
            <w:pPr>
              <w:numPr>
                <w:ilvl w:val="0"/>
                <w:numId w:val="10"/>
              </w:numPr>
              <w:ind w:hanging="360"/>
              <w:contextualSpacing/>
            </w:pPr>
            <w:r>
              <w:t>Basic clerical skills.</w:t>
            </w:r>
          </w:p>
          <w:p w:rsidR="009C7933" w:rsidRDefault="00F15983">
            <w:pPr>
              <w:numPr>
                <w:ilvl w:val="0"/>
                <w:numId w:val="10"/>
              </w:numPr>
              <w:ind w:hanging="360"/>
              <w:contextualSpacing/>
            </w:pPr>
            <w:r>
              <w:t>Willingness to respond flexibly to changing situations.</w:t>
            </w:r>
          </w:p>
          <w:p w:rsidR="009C7933" w:rsidRDefault="00F15983">
            <w:pPr>
              <w:numPr>
                <w:ilvl w:val="0"/>
                <w:numId w:val="10"/>
              </w:numPr>
              <w:ind w:hanging="360"/>
              <w:contextualSpacing/>
            </w:pPr>
            <w:r>
              <w:t>Willingness to participate in training and personal development.</w:t>
            </w:r>
          </w:p>
          <w:p w:rsidR="009C7933" w:rsidRDefault="00F15983">
            <w:pPr>
              <w:numPr>
                <w:ilvl w:val="0"/>
                <w:numId w:val="10"/>
              </w:numPr>
              <w:ind w:hanging="360"/>
              <w:contextualSpacing/>
            </w:pPr>
            <w:r>
              <w:t>Work collaboratively with colleagues.</w:t>
            </w:r>
          </w:p>
          <w:p w:rsidR="009C7933" w:rsidRDefault="00F15983">
            <w:pPr>
              <w:numPr>
                <w:ilvl w:val="0"/>
                <w:numId w:val="10"/>
              </w:numPr>
              <w:ind w:hanging="360"/>
              <w:contextualSpacing/>
            </w:pPr>
            <w:r>
              <w:t>Work under pressure to tight deadlines.</w:t>
            </w:r>
          </w:p>
          <w:p w:rsidR="009C7933" w:rsidRDefault="00F15983">
            <w:pPr>
              <w:numPr>
                <w:ilvl w:val="0"/>
                <w:numId w:val="10"/>
              </w:numPr>
              <w:ind w:hanging="360"/>
              <w:contextualSpacing/>
            </w:pPr>
            <w:r>
              <w:t>Demonstrate a high quality of verbal and written language skills.</w:t>
            </w:r>
          </w:p>
          <w:p w:rsidR="009C7933" w:rsidRDefault="00F15983">
            <w:pPr>
              <w:numPr>
                <w:ilvl w:val="0"/>
                <w:numId w:val="10"/>
              </w:numPr>
              <w:ind w:hanging="360"/>
              <w:contextualSpacing/>
            </w:pPr>
            <w:r>
              <w:t>Monitor and assess pupil progress.</w:t>
            </w:r>
          </w:p>
          <w:p w:rsidR="009C7933" w:rsidRDefault="00F15983">
            <w:pPr>
              <w:numPr>
                <w:ilvl w:val="0"/>
                <w:numId w:val="10"/>
              </w:numPr>
              <w:ind w:hanging="360"/>
              <w:contextualSpacing/>
            </w:pPr>
            <w:r>
              <w:t>Keep records and write reports.</w:t>
            </w:r>
          </w:p>
          <w:p w:rsidR="009C7933" w:rsidRDefault="00F15983">
            <w:pPr>
              <w:numPr>
                <w:ilvl w:val="0"/>
                <w:numId w:val="10"/>
              </w:numPr>
              <w:ind w:hanging="360"/>
              <w:contextualSpacing/>
            </w:pPr>
            <w:r>
              <w:t>Understand and adhere to the need for confidentiality.</w:t>
            </w:r>
          </w:p>
          <w:p w:rsidR="009C7933" w:rsidRDefault="00F15983">
            <w:pPr>
              <w:numPr>
                <w:ilvl w:val="0"/>
                <w:numId w:val="10"/>
              </w:numPr>
              <w:ind w:hanging="360"/>
              <w:contextualSpacing/>
            </w:pPr>
            <w:r>
              <w:t>Monitor and evaluate own skills and practices.</w:t>
            </w:r>
            <w:r>
              <w:tab/>
            </w:r>
          </w:p>
        </w:tc>
        <w:tc>
          <w:tcPr>
            <w:tcW w:w="6365" w:type="dxa"/>
            <w:gridSpan w:val="2"/>
          </w:tcPr>
          <w:p w:rsidR="009C7933" w:rsidRDefault="00F15983">
            <w:pPr>
              <w:numPr>
                <w:ilvl w:val="0"/>
                <w:numId w:val="8"/>
              </w:numPr>
              <w:ind w:hanging="360"/>
              <w:contextualSpacing/>
            </w:pPr>
            <w:r>
              <w:t>NVQ 2 ICT Qualification.</w:t>
            </w:r>
          </w:p>
          <w:p w:rsidR="009C7933" w:rsidRDefault="00F15983">
            <w:pPr>
              <w:numPr>
                <w:ilvl w:val="0"/>
                <w:numId w:val="8"/>
              </w:numPr>
              <w:ind w:hanging="360"/>
              <w:contextualSpacing/>
            </w:pPr>
            <w:r>
              <w:t>Evidence of participating in learning outside of work.</w:t>
            </w:r>
          </w:p>
          <w:p w:rsidR="009C7933" w:rsidRDefault="00F15983">
            <w:pPr>
              <w:numPr>
                <w:ilvl w:val="0"/>
                <w:numId w:val="8"/>
              </w:numPr>
              <w:ind w:hanging="360"/>
              <w:contextualSpacing/>
            </w:pPr>
            <w:r>
              <w:t xml:space="preserve">Willingness to initiate and take part in </w:t>
            </w:r>
            <w:proofErr w:type="spellStart"/>
            <w:r>
              <w:t>extra curricular</w:t>
            </w:r>
            <w:proofErr w:type="spellEnd"/>
            <w:r>
              <w:t xml:space="preserve"> activities.</w:t>
            </w:r>
          </w:p>
          <w:p w:rsidR="009C7933" w:rsidRDefault="00F15983">
            <w:pPr>
              <w:numPr>
                <w:ilvl w:val="0"/>
                <w:numId w:val="8"/>
              </w:numPr>
              <w:ind w:hanging="360"/>
              <w:contextualSpacing/>
            </w:pPr>
            <w:r>
              <w:t xml:space="preserve">Establishing a supportive relationship with pupils and promoting and reinforcing </w:t>
            </w:r>
            <w:proofErr w:type="spellStart"/>
            <w:r>
              <w:t>self esteem</w:t>
            </w:r>
            <w:proofErr w:type="spellEnd"/>
            <w:r>
              <w:t>.</w:t>
            </w:r>
          </w:p>
        </w:tc>
        <w:tc>
          <w:tcPr>
            <w:tcW w:w="917" w:type="dxa"/>
          </w:tcPr>
          <w:p w:rsidR="009C7933" w:rsidRDefault="00F15983">
            <w:r>
              <w:t>a), (</w:t>
            </w:r>
            <w:proofErr w:type="spellStart"/>
            <w:r>
              <w:t>i</w:t>
            </w:r>
            <w:proofErr w:type="spellEnd"/>
            <w:r>
              <w:t>),</w:t>
            </w:r>
          </w:p>
          <w:p w:rsidR="009C7933" w:rsidRDefault="00F15983">
            <w:r>
              <w:t>( r), (p)</w:t>
            </w:r>
          </w:p>
        </w:tc>
      </w:tr>
      <w:tr w:rsidR="009C7933">
        <w:tc>
          <w:tcPr>
            <w:tcW w:w="14572" w:type="dxa"/>
            <w:gridSpan w:val="4"/>
          </w:tcPr>
          <w:p w:rsidR="009C7933" w:rsidRDefault="00F15983">
            <w:r>
              <w:rPr>
                <w:b/>
              </w:rPr>
              <w:t>Physical, mental and emotional demands</w:t>
            </w:r>
          </w:p>
        </w:tc>
      </w:tr>
      <w:tr w:rsidR="009C7933">
        <w:tc>
          <w:tcPr>
            <w:tcW w:w="7290" w:type="dxa"/>
          </w:tcPr>
          <w:p w:rsidR="009C7933" w:rsidRDefault="00F15983">
            <w:pPr>
              <w:numPr>
                <w:ilvl w:val="0"/>
                <w:numId w:val="1"/>
              </w:numPr>
              <w:ind w:hanging="360"/>
              <w:contextualSpacing/>
            </w:pPr>
            <w:r>
              <w:lastRenderedPageBreak/>
              <w:t>A willingness to participate in identified training.</w:t>
            </w:r>
          </w:p>
          <w:p w:rsidR="009C7933" w:rsidRDefault="00F15983">
            <w:pPr>
              <w:numPr>
                <w:ilvl w:val="0"/>
                <w:numId w:val="1"/>
              </w:numPr>
              <w:ind w:hanging="360"/>
              <w:contextualSpacing/>
            </w:pPr>
            <w:r>
              <w:t>Highly motivated and well organised.</w:t>
            </w:r>
          </w:p>
          <w:p w:rsidR="009C7933" w:rsidRDefault="00F15983">
            <w:pPr>
              <w:numPr>
                <w:ilvl w:val="0"/>
                <w:numId w:val="1"/>
              </w:numPr>
              <w:ind w:hanging="360"/>
              <w:contextualSpacing/>
            </w:pPr>
            <w:r>
              <w:t>Ability to use own initiative and work independently, contributing towards flexible and innovative working within a locality.</w:t>
            </w:r>
          </w:p>
          <w:p w:rsidR="009C7933" w:rsidRDefault="00F15983">
            <w:pPr>
              <w:numPr>
                <w:ilvl w:val="0"/>
                <w:numId w:val="1"/>
              </w:numPr>
              <w:ind w:hanging="360"/>
              <w:contextualSpacing/>
            </w:pPr>
            <w:r>
              <w:t>Ability to meet travel requirements of job across the county of Northumberland.</w:t>
            </w:r>
          </w:p>
          <w:p w:rsidR="009C7933" w:rsidRDefault="009C7933"/>
        </w:tc>
        <w:tc>
          <w:tcPr>
            <w:tcW w:w="6365" w:type="dxa"/>
            <w:gridSpan w:val="2"/>
          </w:tcPr>
          <w:p w:rsidR="009C7933" w:rsidRDefault="009C7933"/>
        </w:tc>
        <w:tc>
          <w:tcPr>
            <w:tcW w:w="917" w:type="dxa"/>
          </w:tcPr>
          <w:p w:rsidR="009C7933" w:rsidRDefault="00F15983">
            <w:r>
              <w:t>(</w:t>
            </w:r>
            <w:proofErr w:type="spellStart"/>
            <w:r>
              <w:t>i</w:t>
            </w:r>
            <w:proofErr w:type="spellEnd"/>
            <w:r>
              <w:t>) (a) (p)</w:t>
            </w:r>
          </w:p>
        </w:tc>
      </w:tr>
      <w:tr w:rsidR="009C7933">
        <w:tc>
          <w:tcPr>
            <w:tcW w:w="14572" w:type="dxa"/>
            <w:gridSpan w:val="4"/>
          </w:tcPr>
          <w:p w:rsidR="009C7933" w:rsidRDefault="00F15983">
            <w:r>
              <w:rPr>
                <w:b/>
              </w:rPr>
              <w:t>Other</w:t>
            </w:r>
          </w:p>
        </w:tc>
      </w:tr>
      <w:tr w:rsidR="009C7933">
        <w:tc>
          <w:tcPr>
            <w:tcW w:w="7290" w:type="dxa"/>
          </w:tcPr>
          <w:p w:rsidR="009C7933" w:rsidRDefault="00F15983">
            <w:pPr>
              <w:numPr>
                <w:ilvl w:val="0"/>
                <w:numId w:val="2"/>
              </w:numPr>
              <w:ind w:hanging="360"/>
              <w:contextualSpacing/>
            </w:pPr>
            <w:r>
              <w:t>A willingness to participate in identified training.</w:t>
            </w:r>
          </w:p>
          <w:p w:rsidR="009C7933" w:rsidRDefault="00F15983">
            <w:pPr>
              <w:numPr>
                <w:ilvl w:val="0"/>
                <w:numId w:val="2"/>
              </w:numPr>
              <w:ind w:hanging="360"/>
              <w:contextualSpacing/>
            </w:pPr>
            <w:r>
              <w:t>Highly motivated and well organised.</w:t>
            </w:r>
          </w:p>
          <w:p w:rsidR="009C7933" w:rsidRDefault="00F15983">
            <w:pPr>
              <w:numPr>
                <w:ilvl w:val="0"/>
                <w:numId w:val="2"/>
              </w:numPr>
              <w:ind w:hanging="360"/>
              <w:contextualSpacing/>
            </w:pPr>
            <w:r>
              <w:t>Ability to use own initiative and work independently, contributing towards flexible and innovative working within a locality.</w:t>
            </w:r>
          </w:p>
          <w:p w:rsidR="009C7933" w:rsidRDefault="00F15983">
            <w:pPr>
              <w:numPr>
                <w:ilvl w:val="0"/>
                <w:numId w:val="2"/>
              </w:numPr>
              <w:ind w:hanging="360"/>
              <w:contextualSpacing/>
            </w:pPr>
            <w:r>
              <w:t>Ability to meet travel requirements of job across the county of Northumberland.</w:t>
            </w:r>
          </w:p>
          <w:p w:rsidR="009C7933" w:rsidRDefault="009C7933"/>
          <w:p w:rsidR="009C7933" w:rsidRDefault="009C7933"/>
          <w:p w:rsidR="009C7933" w:rsidRDefault="00F15983">
            <w:r>
              <w:t xml:space="preserve"> </w:t>
            </w:r>
          </w:p>
        </w:tc>
        <w:tc>
          <w:tcPr>
            <w:tcW w:w="6365" w:type="dxa"/>
            <w:gridSpan w:val="2"/>
          </w:tcPr>
          <w:p w:rsidR="009C7933" w:rsidRDefault="009C7933"/>
        </w:tc>
        <w:tc>
          <w:tcPr>
            <w:tcW w:w="917" w:type="dxa"/>
          </w:tcPr>
          <w:p w:rsidR="009C7933" w:rsidRDefault="00F15983">
            <w:r>
              <w:t>(r ) (</w:t>
            </w:r>
            <w:proofErr w:type="spellStart"/>
            <w:r>
              <w:t>i</w:t>
            </w:r>
            <w:proofErr w:type="spellEnd"/>
            <w:r>
              <w:t>) (a)</w:t>
            </w:r>
          </w:p>
        </w:tc>
      </w:tr>
    </w:tbl>
    <w:p w:rsidR="009C7933" w:rsidRDefault="00F15983">
      <w:r>
        <w:t>Key to assessment methods; (a) application form, (</w:t>
      </w:r>
      <w:proofErr w:type="spellStart"/>
      <w:r>
        <w:t>i</w:t>
      </w:r>
      <w:proofErr w:type="spellEnd"/>
      <w:r>
        <w:t>) interview, (r) references, (t) ability tests (q) personality questionnaire (g) assessed group work, (p) presentation, (o) others e.g. case studies/visits</w:t>
      </w:r>
    </w:p>
    <w:p w:rsidR="009C7933" w:rsidRDefault="009C7933"/>
    <w:sectPr w:rsidR="009C7933">
      <w:pgSz w:w="16838" w:h="11906"/>
      <w:pgMar w:top="567" w:right="851" w:bottom="567"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3D8C"/>
    <w:multiLevelType w:val="multilevel"/>
    <w:tmpl w:val="D696F6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AF73BE0"/>
    <w:multiLevelType w:val="multilevel"/>
    <w:tmpl w:val="9978FD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1CC0C3F"/>
    <w:multiLevelType w:val="multilevel"/>
    <w:tmpl w:val="FEBC04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85E2D49"/>
    <w:multiLevelType w:val="multilevel"/>
    <w:tmpl w:val="307A1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DF056FD"/>
    <w:multiLevelType w:val="multilevel"/>
    <w:tmpl w:val="FF668E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899659B"/>
    <w:multiLevelType w:val="multilevel"/>
    <w:tmpl w:val="4D7638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E7651F9"/>
    <w:multiLevelType w:val="multilevel"/>
    <w:tmpl w:val="10FC1A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5DF0A4C"/>
    <w:multiLevelType w:val="multilevel"/>
    <w:tmpl w:val="4AF04C2E"/>
    <w:lvl w:ilvl="0">
      <w:start w:val="1"/>
      <w:numFmt w:val="bullet"/>
      <w:lvlText w:val="●"/>
      <w:lvlJc w:val="left"/>
      <w:pPr>
        <w:ind w:left="284"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8">
    <w:nsid w:val="56CD3A4A"/>
    <w:multiLevelType w:val="multilevel"/>
    <w:tmpl w:val="C1C2E7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B673F76"/>
    <w:multiLevelType w:val="multilevel"/>
    <w:tmpl w:val="C94038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2F27CD6"/>
    <w:multiLevelType w:val="multilevel"/>
    <w:tmpl w:val="CAEC7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5"/>
  </w:num>
  <w:num w:numId="3">
    <w:abstractNumId w:val="0"/>
  </w:num>
  <w:num w:numId="4">
    <w:abstractNumId w:val="6"/>
  </w:num>
  <w:num w:numId="5">
    <w:abstractNumId w:val="2"/>
  </w:num>
  <w:num w:numId="6">
    <w:abstractNumId w:val="3"/>
  </w:num>
  <w:num w:numId="7">
    <w:abstractNumId w:val="1"/>
  </w:num>
  <w:num w:numId="8">
    <w:abstractNumId w:val="4"/>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C7933"/>
    <w:rsid w:val="005E1007"/>
    <w:rsid w:val="009C7933"/>
    <w:rsid w:val="00AF1C2E"/>
    <w:rsid w:val="00F15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Craig</dc:creator>
  <cp:lastModifiedBy>Young, Kim</cp:lastModifiedBy>
  <cp:revision>2</cp:revision>
  <dcterms:created xsi:type="dcterms:W3CDTF">2016-11-22T09:05:00Z</dcterms:created>
  <dcterms:modified xsi:type="dcterms:W3CDTF">2016-11-22T09:05:00Z</dcterms:modified>
</cp:coreProperties>
</file>