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C03" w:rsidRDefault="00801ECB" w:rsidP="003C6C03">
      <w:r w:rsidRPr="00DA3681">
        <w:rPr>
          <w:rFonts w:cs="Arial"/>
          <w:noProof/>
          <w:szCs w:val="24"/>
          <w:lang w:eastAsia="en-GB"/>
        </w:rPr>
        <w:drawing>
          <wp:anchor distT="0" distB="0" distL="114300" distR="114300" simplePos="0" relativeHeight="251659264" behindDoc="1" locked="0" layoutInCell="1" allowOverlap="1" wp14:anchorId="2D86FD13" wp14:editId="2EA7A063">
            <wp:simplePos x="0" y="0"/>
            <wp:positionH relativeFrom="column">
              <wp:posOffset>1489075</wp:posOffset>
            </wp:positionH>
            <wp:positionV relativeFrom="paragraph">
              <wp:posOffset>-874395</wp:posOffset>
            </wp:positionV>
            <wp:extent cx="5034280" cy="1212215"/>
            <wp:effectExtent l="0" t="0" r="0" b="6985"/>
            <wp:wrapTight wrapText="bothSides">
              <wp:wrapPolygon edited="0">
                <wp:start x="0" y="0"/>
                <wp:lineTo x="0" y="21385"/>
                <wp:lineTo x="21496" y="21385"/>
                <wp:lineTo x="21496" y="0"/>
                <wp:lineTo x="0" y="0"/>
              </wp:wrapPolygon>
            </wp:wrapTight>
            <wp:docPr id="1" name="Picture 1" descr="C:\Users\jon.bell\Desktop\Corp Branding\BrandBar Co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on.bell\Desktop\Corp Branding\BrandBar Col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4280" cy="12122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C6C03" w:rsidRDefault="003C6C03" w:rsidP="003C6C03"/>
    <w:p w:rsidR="00A54775" w:rsidRDefault="00A54775" w:rsidP="00B11E23">
      <w:pPr>
        <w:jc w:val="center"/>
        <w:rPr>
          <w:rFonts w:ascii="Arial" w:eastAsia="Times New Roman" w:hAnsi="Arial" w:cs="Arial"/>
          <w:b/>
          <w:sz w:val="24"/>
          <w:szCs w:val="24"/>
        </w:rPr>
      </w:pPr>
    </w:p>
    <w:p w:rsidR="00B11E23" w:rsidRDefault="00A11B7F" w:rsidP="00B11E23">
      <w:pPr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Cleaner – West Denton Community Fire Station</w:t>
      </w:r>
    </w:p>
    <w:p w:rsidR="003C6C03" w:rsidRPr="003C6C03" w:rsidRDefault="00B11E23" w:rsidP="00B11E23">
      <w:pPr>
        <w:ind w:left="720" w:firstLine="720"/>
      </w:pPr>
      <w:r>
        <w:rPr>
          <w:rFonts w:ascii="Arial" w:eastAsia="Times New Roman" w:hAnsi="Arial" w:cs="Arial"/>
          <w:b/>
          <w:sz w:val="24"/>
          <w:szCs w:val="24"/>
        </w:rPr>
        <w:t xml:space="preserve">              </w:t>
      </w:r>
      <w:r w:rsidR="00A11B7F">
        <w:rPr>
          <w:rFonts w:ascii="Arial" w:eastAsia="Times New Roman" w:hAnsi="Arial" w:cs="Arial"/>
          <w:b/>
          <w:sz w:val="24"/>
          <w:szCs w:val="24"/>
        </w:rPr>
        <w:t>14 ¼ hours per week</w:t>
      </w:r>
      <w:r>
        <w:rPr>
          <w:rFonts w:ascii="Arial" w:eastAsia="Times New Roman" w:hAnsi="Arial" w:cs="Arial"/>
          <w:b/>
          <w:sz w:val="24"/>
          <w:szCs w:val="24"/>
        </w:rPr>
        <w:t xml:space="preserve"> (Monday – Friday)</w:t>
      </w:r>
    </w:p>
    <w:p w:rsidR="00BF226C" w:rsidRDefault="00384334" w:rsidP="00B11E23">
      <w:pPr>
        <w:spacing w:after="0"/>
        <w:ind w:left="720" w:firstLine="1440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4"/>
          <w:szCs w:val="24"/>
        </w:rPr>
        <w:t>£</w:t>
      </w:r>
      <w:r w:rsidR="00A54775">
        <w:rPr>
          <w:rFonts w:ascii="Arial" w:eastAsia="Times New Roman" w:hAnsi="Arial" w:cs="Arial"/>
          <w:b/>
          <w:sz w:val="24"/>
          <w:szCs w:val="24"/>
        </w:rPr>
        <w:t>5,590 per annum (£</w:t>
      </w:r>
      <w:r w:rsidR="00B11E23">
        <w:rPr>
          <w:rFonts w:ascii="Arial" w:eastAsia="Times New Roman" w:hAnsi="Arial" w:cs="Arial"/>
          <w:b/>
          <w:sz w:val="24"/>
          <w:szCs w:val="24"/>
        </w:rPr>
        <w:t xml:space="preserve">7.25 per hour) </w:t>
      </w:r>
      <w:r w:rsidR="007C558D" w:rsidRPr="008F3F7D">
        <w:rPr>
          <w:rFonts w:ascii="Arial" w:eastAsia="Times New Roman" w:hAnsi="Arial" w:cs="Arial"/>
          <w:b/>
          <w:sz w:val="24"/>
          <w:szCs w:val="24"/>
        </w:rPr>
        <w:t>+ Benefits</w:t>
      </w:r>
    </w:p>
    <w:p w:rsidR="002962DC" w:rsidRPr="008F3F7D" w:rsidRDefault="002962DC" w:rsidP="008F3F7D">
      <w:pPr>
        <w:spacing w:after="0"/>
        <w:ind w:left="720" w:firstLine="1440"/>
        <w:rPr>
          <w:rFonts w:ascii="Arial" w:eastAsia="Times New Roman" w:hAnsi="Arial" w:cs="Arial"/>
          <w:b/>
          <w:sz w:val="24"/>
          <w:szCs w:val="24"/>
        </w:rPr>
      </w:pPr>
    </w:p>
    <w:p w:rsidR="008F3F7D" w:rsidRPr="00AD61EE" w:rsidRDefault="00D215D3" w:rsidP="008F3F7D">
      <w:pPr>
        <w:spacing w:after="0"/>
        <w:rPr>
          <w:rFonts w:ascii="Arial" w:eastAsia="Times New Roman" w:hAnsi="Arial" w:cs="Arial"/>
          <w:color w:val="000000"/>
        </w:rPr>
      </w:pPr>
      <w:r w:rsidRPr="00AD61EE">
        <w:rPr>
          <w:rFonts w:ascii="Arial" w:eastAsia="Times New Roman" w:hAnsi="Arial" w:cs="Arial"/>
          <w:color w:val="000000"/>
        </w:rPr>
        <w:t>We hav</w:t>
      </w:r>
      <w:r w:rsidR="00A11B7F" w:rsidRPr="00AD61EE">
        <w:rPr>
          <w:rFonts w:ascii="Arial" w:eastAsia="Times New Roman" w:hAnsi="Arial" w:cs="Arial"/>
          <w:color w:val="000000"/>
        </w:rPr>
        <w:t>e an opportunity for an</w:t>
      </w:r>
      <w:r w:rsidR="007C558D" w:rsidRPr="00AD61EE">
        <w:rPr>
          <w:rFonts w:ascii="Arial" w:eastAsia="Times New Roman" w:hAnsi="Arial" w:cs="Arial"/>
          <w:color w:val="000000"/>
        </w:rPr>
        <w:t xml:space="preserve"> experienced </w:t>
      </w:r>
      <w:r w:rsidR="00A11B7F" w:rsidRPr="00AD61EE">
        <w:rPr>
          <w:rFonts w:ascii="Arial" w:eastAsia="Times New Roman" w:hAnsi="Arial" w:cs="Arial"/>
          <w:color w:val="000000"/>
        </w:rPr>
        <w:t>Cleaner</w:t>
      </w:r>
      <w:r w:rsidR="00384334" w:rsidRPr="00AD61EE">
        <w:rPr>
          <w:rFonts w:ascii="Arial" w:eastAsia="Times New Roman" w:hAnsi="Arial" w:cs="Arial"/>
          <w:color w:val="000000"/>
        </w:rPr>
        <w:t xml:space="preserve"> </w:t>
      </w:r>
      <w:r w:rsidR="00A11B7F" w:rsidRPr="00AD61EE">
        <w:rPr>
          <w:rFonts w:ascii="Arial" w:eastAsia="Times New Roman" w:hAnsi="Arial" w:cs="Arial"/>
          <w:color w:val="000000"/>
        </w:rPr>
        <w:t>to join our Cleaning Services Team.</w:t>
      </w:r>
      <w:r w:rsidR="00A20111" w:rsidRPr="00AD61EE">
        <w:rPr>
          <w:rFonts w:ascii="Arial" w:eastAsia="Times New Roman" w:hAnsi="Arial" w:cs="Arial"/>
          <w:color w:val="000000"/>
        </w:rPr>
        <w:t xml:space="preserve"> </w:t>
      </w:r>
      <w:r w:rsidR="00A11B7F" w:rsidRPr="00AD61EE">
        <w:rPr>
          <w:rFonts w:ascii="Arial" w:eastAsia="Times New Roman" w:hAnsi="Arial" w:cs="Arial"/>
          <w:color w:val="000000"/>
        </w:rPr>
        <w:t>If you feel you are the right person for this role</w:t>
      </w:r>
      <w:r w:rsidRPr="00AD61EE">
        <w:rPr>
          <w:rFonts w:ascii="Arial" w:eastAsia="Times New Roman" w:hAnsi="Arial" w:cs="Arial"/>
          <w:color w:val="000000"/>
        </w:rPr>
        <w:t xml:space="preserve"> we would love to hear from you.</w:t>
      </w:r>
    </w:p>
    <w:p w:rsidR="00D215D3" w:rsidRPr="00AD61EE" w:rsidRDefault="00D215D3" w:rsidP="008F3F7D">
      <w:pPr>
        <w:spacing w:after="0"/>
        <w:rPr>
          <w:rFonts w:ascii="Arial" w:eastAsia="Times New Roman" w:hAnsi="Arial" w:cs="Arial"/>
          <w:b/>
          <w:color w:val="000000"/>
        </w:rPr>
      </w:pPr>
      <w:r w:rsidRPr="00AD61EE">
        <w:rPr>
          <w:rFonts w:ascii="Arial" w:eastAsia="Times New Roman" w:hAnsi="Arial" w:cs="Arial"/>
          <w:color w:val="000000"/>
        </w:rPr>
        <w:t xml:space="preserve"> </w:t>
      </w:r>
      <w:r w:rsidR="00A20111" w:rsidRPr="00AD61EE">
        <w:rPr>
          <w:rFonts w:ascii="Arial" w:eastAsia="Times New Roman" w:hAnsi="Arial" w:cs="Arial"/>
          <w:color w:val="000000"/>
        </w:rPr>
        <w:br/>
      </w:r>
      <w:r w:rsidRPr="00AD61EE">
        <w:rPr>
          <w:rFonts w:ascii="Arial" w:eastAsia="Times New Roman" w:hAnsi="Arial" w:cs="Arial"/>
          <w:b/>
          <w:color w:val="000000"/>
        </w:rPr>
        <w:t xml:space="preserve">The Role </w:t>
      </w:r>
    </w:p>
    <w:p w:rsidR="00A11B7F" w:rsidRPr="00AD61EE" w:rsidRDefault="00A11B7F" w:rsidP="008F3F7D">
      <w:pPr>
        <w:spacing w:after="0"/>
        <w:rPr>
          <w:rFonts w:ascii="Arial" w:eastAsia="Times New Roman" w:hAnsi="Arial" w:cs="Arial"/>
          <w:b/>
          <w:color w:val="000000"/>
        </w:rPr>
      </w:pPr>
    </w:p>
    <w:p w:rsidR="00A11B7F" w:rsidRPr="00AD61EE" w:rsidRDefault="00A11B7F" w:rsidP="008F3F7D">
      <w:pPr>
        <w:spacing w:after="0"/>
        <w:rPr>
          <w:rFonts w:ascii="Arial" w:eastAsia="Times New Roman" w:hAnsi="Arial" w:cs="Arial"/>
          <w:color w:val="000000"/>
        </w:rPr>
      </w:pPr>
      <w:r w:rsidRPr="00AD61EE">
        <w:rPr>
          <w:rFonts w:ascii="Arial" w:eastAsia="Times New Roman" w:hAnsi="Arial" w:cs="Arial"/>
          <w:color w:val="000000"/>
        </w:rPr>
        <w:t xml:space="preserve">To undertake individually or as part of a team, the </w:t>
      </w:r>
      <w:r w:rsidR="00082592">
        <w:rPr>
          <w:rFonts w:ascii="Arial" w:eastAsia="Times New Roman" w:hAnsi="Arial" w:cs="Arial"/>
          <w:color w:val="000000"/>
        </w:rPr>
        <w:t xml:space="preserve">thorough </w:t>
      </w:r>
      <w:r w:rsidRPr="00AD61EE">
        <w:rPr>
          <w:rFonts w:ascii="Arial" w:eastAsia="Times New Roman" w:hAnsi="Arial" w:cs="Arial"/>
          <w:color w:val="000000"/>
        </w:rPr>
        <w:t>cleaning of designated offices and associated accommodation to ensure that they are kept in a clean and hygienic condition.</w:t>
      </w:r>
    </w:p>
    <w:p w:rsidR="00A11B7F" w:rsidRDefault="00D215D3" w:rsidP="00A11B7F">
      <w:pPr>
        <w:spacing w:after="0"/>
        <w:rPr>
          <w:rFonts w:ascii="Arial" w:eastAsia="Times New Roman" w:hAnsi="Arial" w:cs="Arial"/>
          <w:color w:val="000000"/>
        </w:rPr>
      </w:pPr>
      <w:r w:rsidRPr="00AD61EE">
        <w:rPr>
          <w:rFonts w:ascii="Arial" w:eastAsia="Times New Roman" w:hAnsi="Arial" w:cs="Arial"/>
          <w:color w:val="000000"/>
        </w:rPr>
        <w:br/>
      </w:r>
      <w:r w:rsidR="003E021E" w:rsidRPr="00AD61EE">
        <w:rPr>
          <w:rFonts w:ascii="Arial" w:eastAsia="Times New Roman" w:hAnsi="Arial" w:cs="Arial"/>
          <w:b/>
          <w:color w:val="000000"/>
        </w:rPr>
        <w:t>Required Skills/Experience:</w:t>
      </w:r>
      <w:r w:rsidR="006F17B7" w:rsidRPr="00AD61EE">
        <w:rPr>
          <w:rFonts w:ascii="Arial" w:eastAsia="Times New Roman" w:hAnsi="Arial" w:cs="Arial"/>
          <w:color w:val="000000"/>
        </w:rPr>
        <w:t xml:space="preserve"> </w:t>
      </w:r>
      <w:r w:rsidR="003E021E" w:rsidRPr="00AD61EE">
        <w:rPr>
          <w:rFonts w:ascii="Arial" w:eastAsia="Times New Roman" w:hAnsi="Arial" w:cs="Arial"/>
          <w:color w:val="000000"/>
        </w:rPr>
        <w:t xml:space="preserve"> </w:t>
      </w:r>
    </w:p>
    <w:p w:rsidR="00082592" w:rsidRPr="00AD61EE" w:rsidRDefault="00082592" w:rsidP="00A11B7F">
      <w:pPr>
        <w:spacing w:after="0"/>
        <w:rPr>
          <w:rFonts w:ascii="Arial" w:eastAsia="Times New Roman" w:hAnsi="Arial" w:cs="Arial"/>
          <w:color w:val="000000"/>
        </w:rPr>
      </w:pPr>
    </w:p>
    <w:p w:rsidR="00A11B7F" w:rsidRPr="00AD61EE" w:rsidRDefault="00082592" w:rsidP="00A11B7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Previous experience of cleaning within a professional environment</w:t>
      </w:r>
    </w:p>
    <w:p w:rsidR="00A11B7F" w:rsidRPr="00AD61EE" w:rsidRDefault="00082592" w:rsidP="00A11B7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Awareness of Health &amp; Safety relating to Control of Substances Hazardous to Health (COSHH)</w:t>
      </w:r>
    </w:p>
    <w:p w:rsidR="00A11B7F" w:rsidRPr="00AD61EE" w:rsidRDefault="00A11B7F" w:rsidP="00A11B7F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 w:rsidRPr="00AD61EE">
        <w:rPr>
          <w:rFonts w:ascii="Arial" w:hAnsi="Arial" w:cs="Arial"/>
        </w:rPr>
        <w:t>Work unsupervised, on own initiative and as part of a team</w:t>
      </w:r>
    </w:p>
    <w:p w:rsidR="00A11B7F" w:rsidRPr="00082592" w:rsidRDefault="00082592" w:rsidP="00082592">
      <w:pPr>
        <w:pStyle w:val="ListParagraph"/>
        <w:numPr>
          <w:ilvl w:val="0"/>
          <w:numId w:val="4"/>
        </w:numPr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Ability to communicate effectively</w:t>
      </w:r>
    </w:p>
    <w:p w:rsidR="00AD61EE" w:rsidRPr="00AD61EE" w:rsidRDefault="00AD61EE" w:rsidP="008F3F7D">
      <w:pPr>
        <w:pStyle w:val="ListParagraph"/>
        <w:spacing w:after="0"/>
        <w:ind w:left="0"/>
        <w:rPr>
          <w:rFonts w:ascii="Arial" w:hAnsi="Arial" w:cs="Arial"/>
        </w:rPr>
      </w:pPr>
    </w:p>
    <w:p w:rsidR="008F3F7D" w:rsidRPr="00AD61EE" w:rsidRDefault="008F3F7D" w:rsidP="008F3F7D">
      <w:pPr>
        <w:pStyle w:val="ListParagraph"/>
        <w:spacing w:after="0"/>
        <w:ind w:left="0"/>
        <w:rPr>
          <w:rFonts w:ascii="Arial" w:eastAsia="Times New Roman" w:hAnsi="Arial" w:cs="Arial"/>
          <w:b/>
          <w:color w:val="000000"/>
        </w:rPr>
      </w:pPr>
      <w:r w:rsidRPr="00AD61EE">
        <w:rPr>
          <w:rFonts w:ascii="Arial" w:eastAsia="Times New Roman" w:hAnsi="Arial" w:cs="Arial"/>
          <w:b/>
          <w:color w:val="000000"/>
        </w:rPr>
        <w:t>What we can offer you</w:t>
      </w:r>
    </w:p>
    <w:p w:rsidR="00AD61EE" w:rsidRPr="00AD61EE" w:rsidRDefault="00AD61EE" w:rsidP="008F3F7D">
      <w:pPr>
        <w:pStyle w:val="ListParagraph"/>
        <w:spacing w:after="0"/>
        <w:ind w:left="0"/>
        <w:rPr>
          <w:rFonts w:ascii="Arial" w:eastAsia="Times New Roman" w:hAnsi="Arial" w:cs="Arial"/>
          <w:color w:val="000000"/>
        </w:rPr>
      </w:pPr>
    </w:p>
    <w:p w:rsidR="00E2487F" w:rsidRPr="00AD61EE" w:rsidRDefault="00AD61EE" w:rsidP="00AD61EE">
      <w:pPr>
        <w:pStyle w:val="ListParagraph"/>
        <w:spacing w:after="0"/>
        <w:ind w:left="0"/>
        <w:rPr>
          <w:rFonts w:ascii="Arial" w:eastAsia="Times New Roman" w:hAnsi="Arial" w:cs="Arial"/>
          <w:color w:val="000000"/>
        </w:rPr>
      </w:pPr>
      <w:r w:rsidRPr="00AD61EE">
        <w:rPr>
          <w:rFonts w:ascii="Arial" w:eastAsia="Times New Roman" w:hAnsi="Arial" w:cs="Arial"/>
          <w:color w:val="000000"/>
        </w:rPr>
        <w:t xml:space="preserve">West Denton Community Fire Station is </w:t>
      </w:r>
      <w:r w:rsidR="00D215D3" w:rsidRPr="00AD61EE">
        <w:rPr>
          <w:rFonts w:ascii="Arial" w:eastAsia="Times New Roman" w:hAnsi="Arial" w:cs="Arial"/>
          <w:color w:val="000000"/>
        </w:rPr>
        <w:t>based</w:t>
      </w:r>
      <w:r w:rsidRPr="00AD61EE">
        <w:rPr>
          <w:rFonts w:ascii="Arial" w:eastAsia="Times New Roman" w:hAnsi="Arial" w:cs="Arial"/>
          <w:color w:val="000000"/>
        </w:rPr>
        <w:t xml:space="preserve"> at West Denton Way, West Denton, Newcastle upon Tyne</w:t>
      </w:r>
      <w:r w:rsidR="00D215D3" w:rsidRPr="00AD61EE">
        <w:rPr>
          <w:rFonts w:ascii="Arial" w:eastAsia="Times New Roman" w:hAnsi="Arial" w:cs="Arial"/>
          <w:color w:val="000000"/>
        </w:rPr>
        <w:t xml:space="preserve"> </w:t>
      </w:r>
      <w:r w:rsidRPr="00AD61EE">
        <w:rPr>
          <w:rFonts w:ascii="Arial" w:eastAsia="Times New Roman" w:hAnsi="Arial" w:cs="Arial"/>
          <w:color w:val="000000"/>
        </w:rPr>
        <w:t>with</w:t>
      </w:r>
      <w:r w:rsidR="00D215D3" w:rsidRPr="00AD61EE">
        <w:rPr>
          <w:rFonts w:ascii="Arial" w:eastAsia="Times New Roman" w:hAnsi="Arial" w:cs="Arial"/>
          <w:color w:val="000000"/>
        </w:rPr>
        <w:t xml:space="preserve"> free parking and</w:t>
      </w:r>
      <w:r w:rsidRPr="00AD61EE">
        <w:rPr>
          <w:rFonts w:ascii="Arial" w:eastAsia="Times New Roman" w:hAnsi="Arial" w:cs="Arial"/>
          <w:color w:val="000000"/>
        </w:rPr>
        <w:t xml:space="preserve"> easy access from the A69</w:t>
      </w:r>
      <w:r w:rsidR="00D215D3" w:rsidRPr="00AD61EE">
        <w:rPr>
          <w:rFonts w:ascii="Arial" w:eastAsia="Times New Roman" w:hAnsi="Arial" w:cs="Arial"/>
          <w:color w:val="000000"/>
        </w:rPr>
        <w:t xml:space="preserve">. On site facilities include an </w:t>
      </w:r>
      <w:r w:rsidR="008F3F7D" w:rsidRPr="00AD61EE">
        <w:rPr>
          <w:rFonts w:ascii="Arial" w:eastAsia="Times New Roman" w:hAnsi="Arial" w:cs="Arial"/>
          <w:color w:val="000000"/>
        </w:rPr>
        <w:t>onsite</w:t>
      </w:r>
      <w:r w:rsidR="00D215D3" w:rsidRPr="00AD61EE">
        <w:rPr>
          <w:rFonts w:ascii="Arial" w:eastAsia="Times New Roman" w:hAnsi="Arial" w:cs="Arial"/>
          <w:color w:val="000000"/>
        </w:rPr>
        <w:t xml:space="preserve"> gym. The role also benefits from an attractive benefits package, incl</w:t>
      </w:r>
      <w:r w:rsidRPr="00AD61EE">
        <w:rPr>
          <w:rFonts w:ascii="Arial" w:eastAsia="Times New Roman" w:hAnsi="Arial" w:cs="Arial"/>
          <w:color w:val="000000"/>
        </w:rPr>
        <w:t>uding up to 38</w:t>
      </w:r>
      <w:r w:rsidR="00D215D3" w:rsidRPr="00AD61EE">
        <w:rPr>
          <w:rFonts w:ascii="Arial" w:eastAsia="Times New Roman" w:hAnsi="Arial" w:cs="Arial"/>
          <w:color w:val="000000"/>
        </w:rPr>
        <w:t xml:space="preserve"> days</w:t>
      </w:r>
      <w:r w:rsidR="008F3F7D" w:rsidRPr="00AD61EE">
        <w:rPr>
          <w:rFonts w:ascii="Arial" w:eastAsia="Times New Roman" w:hAnsi="Arial" w:cs="Arial"/>
          <w:color w:val="000000"/>
        </w:rPr>
        <w:t xml:space="preserve"> </w:t>
      </w:r>
      <w:r w:rsidR="00464278" w:rsidRPr="00AD61EE">
        <w:rPr>
          <w:rFonts w:ascii="Arial" w:eastAsia="Times New Roman" w:hAnsi="Arial" w:cs="Arial"/>
          <w:color w:val="000000"/>
        </w:rPr>
        <w:t>holiday, L</w:t>
      </w:r>
      <w:r w:rsidR="00D215D3" w:rsidRPr="00AD61EE">
        <w:rPr>
          <w:rFonts w:ascii="Arial" w:eastAsia="Times New Roman" w:hAnsi="Arial" w:cs="Arial"/>
          <w:color w:val="000000"/>
        </w:rPr>
        <w:t>ocal</w:t>
      </w:r>
      <w:r w:rsidR="00464278" w:rsidRPr="00AD61EE">
        <w:rPr>
          <w:rFonts w:ascii="Arial" w:eastAsia="Times New Roman" w:hAnsi="Arial" w:cs="Arial"/>
          <w:color w:val="000000"/>
        </w:rPr>
        <w:t xml:space="preserve"> Government P</w:t>
      </w:r>
      <w:r w:rsidR="00D215D3" w:rsidRPr="00AD61EE">
        <w:rPr>
          <w:rFonts w:ascii="Arial" w:eastAsia="Times New Roman" w:hAnsi="Arial" w:cs="Arial"/>
          <w:color w:val="000000"/>
        </w:rPr>
        <w:t>ension scheme, and access to a range of social</w:t>
      </w:r>
      <w:r w:rsidR="008F3F7D" w:rsidRPr="00AD61EE">
        <w:rPr>
          <w:rFonts w:ascii="Arial" w:eastAsia="Times New Roman" w:hAnsi="Arial" w:cs="Arial"/>
          <w:color w:val="000000"/>
        </w:rPr>
        <w:t xml:space="preserve"> and volunteering opportunities.</w:t>
      </w:r>
      <w:r w:rsidR="00D215D3" w:rsidRPr="00AD61EE">
        <w:rPr>
          <w:rFonts w:ascii="Arial" w:eastAsia="Times New Roman" w:hAnsi="Arial" w:cs="Arial"/>
          <w:color w:val="000000"/>
        </w:rPr>
        <w:t xml:space="preserve"> </w:t>
      </w:r>
    </w:p>
    <w:p w:rsidR="00AD61EE" w:rsidRDefault="00AD61EE" w:rsidP="00AD61EE">
      <w:pPr>
        <w:pStyle w:val="ListParagraph"/>
        <w:spacing w:after="0"/>
        <w:ind w:left="0"/>
        <w:rPr>
          <w:rFonts w:ascii="Arial" w:eastAsia="Times New Roman" w:hAnsi="Arial" w:cs="Arial"/>
          <w:color w:val="000000"/>
        </w:rPr>
      </w:pPr>
    </w:p>
    <w:p w:rsidR="00834F42" w:rsidRDefault="000F731F" w:rsidP="00AD61EE">
      <w:pPr>
        <w:pStyle w:val="ListParagraph"/>
        <w:spacing w:after="0"/>
        <w:ind w:left="0"/>
        <w:rPr>
          <w:rFonts w:ascii="Arial" w:eastAsia="Times New Roman" w:hAnsi="Arial" w:cs="Arial"/>
          <w:color w:val="000000"/>
        </w:rPr>
      </w:pPr>
      <w:r>
        <w:rPr>
          <w:rFonts w:ascii="Arial" w:eastAsia="Times New Roman" w:hAnsi="Arial" w:cs="Arial"/>
          <w:color w:val="000000"/>
        </w:rPr>
        <w:t>Closing Date: Friday 9</w:t>
      </w:r>
      <w:r w:rsidR="00834F42">
        <w:rPr>
          <w:rFonts w:ascii="Arial" w:eastAsia="Times New Roman" w:hAnsi="Arial" w:cs="Arial"/>
          <w:color w:val="000000"/>
        </w:rPr>
        <w:t xml:space="preserve"> December 2016</w:t>
      </w:r>
      <w:r w:rsidR="00B74793">
        <w:rPr>
          <w:rFonts w:ascii="Arial" w:eastAsia="Times New Roman" w:hAnsi="Arial" w:cs="Arial"/>
          <w:color w:val="000000"/>
        </w:rPr>
        <w:t xml:space="preserve"> at 1</w:t>
      </w:r>
      <w:bookmarkStart w:id="0" w:name="_GoBack"/>
      <w:bookmarkEnd w:id="0"/>
      <w:r w:rsidR="00B74793">
        <w:rPr>
          <w:rFonts w:ascii="Arial" w:eastAsia="Times New Roman" w:hAnsi="Arial" w:cs="Arial"/>
          <w:color w:val="000000"/>
        </w:rPr>
        <w:t>2 noon</w:t>
      </w:r>
      <w:r w:rsidR="00515C64">
        <w:rPr>
          <w:rFonts w:ascii="Arial" w:eastAsia="Times New Roman" w:hAnsi="Arial" w:cs="Arial"/>
          <w:color w:val="000000"/>
        </w:rPr>
        <w:t>.</w:t>
      </w:r>
    </w:p>
    <w:p w:rsidR="00834F42" w:rsidRPr="00AD61EE" w:rsidRDefault="00834F42" w:rsidP="00AD61EE">
      <w:pPr>
        <w:pStyle w:val="ListParagraph"/>
        <w:spacing w:after="0"/>
        <w:ind w:left="0"/>
        <w:rPr>
          <w:rFonts w:ascii="Arial" w:eastAsia="Times New Roman" w:hAnsi="Arial" w:cs="Arial"/>
          <w:color w:val="000000"/>
        </w:rPr>
      </w:pPr>
    </w:p>
    <w:p w:rsidR="00D215D3" w:rsidRPr="00AD61EE" w:rsidRDefault="00AA6791">
      <w:pPr>
        <w:rPr>
          <w:rFonts w:ascii="Arial" w:eastAsia="Times New Roman" w:hAnsi="Arial" w:cs="Arial"/>
          <w:color w:val="000000"/>
        </w:rPr>
      </w:pPr>
      <w:r w:rsidRPr="00AD61EE">
        <w:rPr>
          <w:rFonts w:ascii="Arial" w:hAnsi="Arial" w:cs="Arial"/>
        </w:rPr>
        <w:t xml:space="preserve">Interviews for this position will take place on </w:t>
      </w:r>
      <w:r w:rsidR="00474520">
        <w:rPr>
          <w:rFonts w:ascii="Arial" w:hAnsi="Arial" w:cs="Arial"/>
        </w:rPr>
        <w:t>Monday 19</w:t>
      </w:r>
      <w:r w:rsidR="00F80CF7">
        <w:rPr>
          <w:rFonts w:ascii="Arial" w:hAnsi="Arial" w:cs="Arial"/>
        </w:rPr>
        <w:t xml:space="preserve"> December</w:t>
      </w:r>
      <w:r w:rsidRPr="00AD61EE">
        <w:rPr>
          <w:rFonts w:ascii="Arial" w:hAnsi="Arial" w:cs="Arial"/>
        </w:rPr>
        <w:t xml:space="preserve"> 2016.</w:t>
      </w:r>
    </w:p>
    <w:p w:rsidR="002962DC" w:rsidRPr="00AD61EE" w:rsidRDefault="004160FC" w:rsidP="002962DC">
      <w:pPr>
        <w:pStyle w:val="Default"/>
        <w:jc w:val="both"/>
        <w:rPr>
          <w:sz w:val="22"/>
          <w:szCs w:val="22"/>
        </w:rPr>
      </w:pPr>
      <w:r w:rsidRPr="00AD61EE">
        <w:rPr>
          <w:sz w:val="22"/>
          <w:szCs w:val="22"/>
        </w:rPr>
        <w:t xml:space="preserve">Please </w:t>
      </w:r>
      <w:r w:rsidR="002962DC" w:rsidRPr="00AD61EE">
        <w:rPr>
          <w:sz w:val="22"/>
          <w:szCs w:val="22"/>
        </w:rPr>
        <w:t>visit</w:t>
      </w:r>
      <w:r w:rsidRPr="00AD61EE">
        <w:rPr>
          <w:sz w:val="22"/>
          <w:szCs w:val="22"/>
        </w:rPr>
        <w:t xml:space="preserve"> </w:t>
      </w:r>
      <w:hyperlink r:id="rId9" w:history="1">
        <w:r w:rsidR="00A54775" w:rsidRPr="003228DA">
          <w:rPr>
            <w:rStyle w:val="Hyperlink"/>
            <w:sz w:val="22"/>
            <w:szCs w:val="22"/>
          </w:rPr>
          <w:t>https://www.northeastjobs.org.uk</w:t>
        </w:r>
      </w:hyperlink>
      <w:r w:rsidRPr="00AD61EE">
        <w:rPr>
          <w:sz w:val="22"/>
          <w:szCs w:val="22"/>
        </w:rPr>
        <w:t xml:space="preserve"> </w:t>
      </w:r>
      <w:r w:rsidR="007609D6">
        <w:rPr>
          <w:sz w:val="22"/>
          <w:szCs w:val="22"/>
        </w:rPr>
        <w:t xml:space="preserve"> to apply for this role.</w:t>
      </w:r>
    </w:p>
    <w:p w:rsidR="00801ECB" w:rsidRDefault="008F3F7D">
      <w:pPr>
        <w:rPr>
          <w:sz w:val="24"/>
          <w:szCs w:val="24"/>
        </w:rPr>
      </w:pPr>
      <w:r w:rsidRPr="00AD61EE">
        <w:rPr>
          <w:rFonts w:ascii="Arial" w:eastAsia="Times New Roman" w:hAnsi="Arial" w:cs="Arial"/>
          <w:color w:val="000000"/>
        </w:rPr>
        <w:t xml:space="preserve"> </w:t>
      </w:r>
      <w:r w:rsidR="003A64DB">
        <w:rPr>
          <w:rFonts w:ascii="Arial" w:eastAsia="Times New Roman" w:hAnsi="Arial" w:cs="Arial"/>
          <w:noProof/>
          <w:color w:val="000000"/>
          <w:sz w:val="24"/>
          <w:szCs w:val="24"/>
          <w:lang w:eastAsia="en-GB"/>
        </w:rPr>
        <w:drawing>
          <wp:inline distT="0" distB="0" distL="0" distR="0">
            <wp:extent cx="5731510" cy="769130"/>
            <wp:effectExtent l="0" t="0" r="2540" b="0"/>
            <wp:docPr id="2" name="Picture 2" descr="C:\Users\jill.large\AppData\Local\Microsoft\Windows\Temporary Internet Files\Content.Outlook\IOABL72G\Awards 20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ill.large\AppData\Local\Microsoft\Windows\Temporary Internet Files\Content.Outlook\IOABL72G\Awards 201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76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20111" w:rsidRPr="00D215D3">
        <w:rPr>
          <w:rFonts w:ascii="Arial" w:eastAsia="Times New Roman" w:hAnsi="Arial" w:cs="Arial"/>
          <w:color w:val="000000"/>
          <w:sz w:val="24"/>
          <w:szCs w:val="24"/>
        </w:rPr>
        <w:br/>
      </w:r>
    </w:p>
    <w:sectPr w:rsidR="00801EC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4775" w:rsidRDefault="00A54775" w:rsidP="00A54775">
      <w:pPr>
        <w:spacing w:after="0" w:line="240" w:lineRule="auto"/>
      </w:pPr>
      <w:r>
        <w:separator/>
      </w:r>
    </w:p>
  </w:endnote>
  <w:endnote w:type="continuationSeparator" w:id="0">
    <w:p w:rsidR="00A54775" w:rsidRDefault="00A54775" w:rsidP="00A547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75" w:rsidRDefault="00A5477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75" w:rsidRDefault="00A5477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75" w:rsidRDefault="00A5477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4775" w:rsidRDefault="00A54775" w:rsidP="00A54775">
      <w:pPr>
        <w:spacing w:after="0" w:line="240" w:lineRule="auto"/>
      </w:pPr>
      <w:r>
        <w:separator/>
      </w:r>
    </w:p>
  </w:footnote>
  <w:footnote w:type="continuationSeparator" w:id="0">
    <w:p w:rsidR="00A54775" w:rsidRDefault="00A54775" w:rsidP="00A547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75" w:rsidRDefault="00590522" w:rsidP="00590522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1" w:name="aliashMicrosoftOffice1HeaderEvenPages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1"/>
  <w:p w:rsidR="00A54775" w:rsidRDefault="00A5477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75" w:rsidRDefault="00590522" w:rsidP="00590522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2" w:name="aliashMicrosoftOffice1HeaderPrimary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2"/>
  <w:p w:rsidR="00A54775" w:rsidRDefault="00A5477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4775" w:rsidRDefault="00590522" w:rsidP="00590522">
    <w:pPr>
      <w:pStyle w:val="Header"/>
      <w:jc w:val="center"/>
      <w:rPr>
        <w:rFonts w:ascii="Arial Unicode MS" w:eastAsia="Arial Unicode MS" w:hAnsi="Arial Unicode MS" w:cs="Arial Unicode MS"/>
        <w:color w:val="000000"/>
        <w:sz w:val="17"/>
      </w:rPr>
    </w:pPr>
    <w:bookmarkStart w:id="3" w:name="aliashMicrosoftOffice1HeaderFirstPage"/>
    <w:r>
      <w:rPr>
        <w:rFonts w:ascii="Arial Unicode MS" w:eastAsia="Arial Unicode MS" w:hAnsi="Arial Unicode MS" w:cs="Arial Unicode MS"/>
        <w:color w:val="000000"/>
        <w:sz w:val="17"/>
      </w:rPr>
      <w:t xml:space="preserve">OFFICIAL </w:t>
    </w:r>
  </w:p>
  <w:bookmarkEnd w:id="3"/>
  <w:p w:rsidR="00A54775" w:rsidRDefault="00A5477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674E0"/>
    <w:multiLevelType w:val="hybridMultilevel"/>
    <w:tmpl w:val="0004DC8A"/>
    <w:lvl w:ilvl="0" w:tplc="C83A12DA">
      <w:numFmt w:val="bullet"/>
      <w:lvlText w:val=""/>
      <w:lvlJc w:val="left"/>
      <w:pPr>
        <w:ind w:left="785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2BD41C21"/>
    <w:multiLevelType w:val="hybridMultilevel"/>
    <w:tmpl w:val="7B7A780C"/>
    <w:lvl w:ilvl="0" w:tplc="C83A12DA">
      <w:numFmt w:val="bullet"/>
      <w:lvlText w:val="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8779BB"/>
    <w:multiLevelType w:val="hybridMultilevel"/>
    <w:tmpl w:val="844E378C"/>
    <w:lvl w:ilvl="0" w:tplc="42E4872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2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D257620"/>
    <w:multiLevelType w:val="hybridMultilevel"/>
    <w:tmpl w:val="21DE8B46"/>
    <w:lvl w:ilvl="0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ECB"/>
    <w:rsid w:val="000534C7"/>
    <w:rsid w:val="00082592"/>
    <w:rsid w:val="000F731F"/>
    <w:rsid w:val="00251375"/>
    <w:rsid w:val="002962DC"/>
    <w:rsid w:val="00384334"/>
    <w:rsid w:val="003A64DB"/>
    <w:rsid w:val="003C6C03"/>
    <w:rsid w:val="003E021E"/>
    <w:rsid w:val="003F6D6C"/>
    <w:rsid w:val="00412091"/>
    <w:rsid w:val="004160FC"/>
    <w:rsid w:val="00464278"/>
    <w:rsid w:val="00474520"/>
    <w:rsid w:val="0049722B"/>
    <w:rsid w:val="00515C64"/>
    <w:rsid w:val="00590522"/>
    <w:rsid w:val="006719D5"/>
    <w:rsid w:val="006F17B7"/>
    <w:rsid w:val="007609D6"/>
    <w:rsid w:val="007C558D"/>
    <w:rsid w:val="00801ECB"/>
    <w:rsid w:val="008259C1"/>
    <w:rsid w:val="00834F42"/>
    <w:rsid w:val="008F201A"/>
    <w:rsid w:val="008F3F7D"/>
    <w:rsid w:val="00A11B7F"/>
    <w:rsid w:val="00A20111"/>
    <w:rsid w:val="00A54775"/>
    <w:rsid w:val="00AA6791"/>
    <w:rsid w:val="00AD61EE"/>
    <w:rsid w:val="00B11E23"/>
    <w:rsid w:val="00B374BA"/>
    <w:rsid w:val="00B74793"/>
    <w:rsid w:val="00B763BD"/>
    <w:rsid w:val="00BE6B6E"/>
    <w:rsid w:val="00BF226C"/>
    <w:rsid w:val="00D215D3"/>
    <w:rsid w:val="00E0764B"/>
    <w:rsid w:val="00E2487F"/>
    <w:rsid w:val="00F80CF7"/>
    <w:rsid w:val="00F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2DC"/>
    <w:rPr>
      <w:color w:val="0000FF" w:themeColor="hyperlink"/>
      <w:u w:val="single"/>
    </w:rPr>
  </w:style>
  <w:style w:type="paragraph" w:customStyle="1" w:styleId="Default">
    <w:name w:val="Default"/>
    <w:rsid w:val="002962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1B7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A11B7F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477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4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7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021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962DC"/>
    <w:rPr>
      <w:color w:val="0000FF" w:themeColor="hyperlink"/>
      <w:u w:val="single"/>
    </w:rPr>
  </w:style>
  <w:style w:type="paragraph" w:customStyle="1" w:styleId="Default">
    <w:name w:val="Default"/>
    <w:rsid w:val="002962D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64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64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rsid w:val="00A11B7F"/>
    <w:pPr>
      <w:tabs>
        <w:tab w:val="center" w:pos="4153"/>
        <w:tab w:val="right" w:pos="8306"/>
      </w:tabs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character" w:customStyle="1" w:styleId="HeaderChar">
    <w:name w:val="Header Char"/>
    <w:basedOn w:val="DefaultParagraphFont"/>
    <w:link w:val="Header"/>
    <w:rsid w:val="00A11B7F"/>
    <w:rPr>
      <w:rFonts w:ascii="Arial" w:eastAsia="Times New Roman" w:hAnsi="Arial" w:cs="Times New Roman"/>
      <w:sz w:val="24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5477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5477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47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1647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https://www.northeastjobs.org.uk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223</Words>
  <Characters>1144</Characters>
  <Application>Microsoft Office Word</Application>
  <DocSecurity>0</DocSecurity>
  <Lines>39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 Department</dc:creator>
  <cp:lastModifiedBy>Louise Willcock</cp:lastModifiedBy>
  <cp:revision>9</cp:revision>
  <cp:lastPrinted>2016-11-28T09:24:00Z</cp:lastPrinted>
  <dcterms:created xsi:type="dcterms:W3CDTF">2016-11-28T09:42:00Z</dcterms:created>
  <dcterms:modified xsi:type="dcterms:W3CDTF">2016-11-28T11:36:00Z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d8db58b5-6b36-4709-9e3a-59d39a52b709</vt:lpwstr>
  </property>
  <property fmtid="{D5CDD505-2E9C-101B-9397-08002B2CF9AE}" pid="3" name="TWFRSClassification">
    <vt:lpwstr>OFFICIAL</vt:lpwstr>
  </property>
</Properties>
</file>