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0960B" w14:textId="77777777" w:rsidR="002D5DE3" w:rsidRDefault="002D5DE3" w:rsidP="00E52EA1">
      <w:pPr>
        <w:jc w:val="center"/>
        <w:rPr>
          <w:rFonts w:cs="Arial"/>
          <w:b/>
          <w:sz w:val="22"/>
        </w:rPr>
      </w:pPr>
      <w:bookmarkStart w:id="0" w:name="_Toc364079576"/>
      <w:bookmarkStart w:id="1" w:name="_Toc364168328"/>
      <w:bookmarkStart w:id="2" w:name="_Toc152132076"/>
      <w:bookmarkStart w:id="3" w:name="_GoBack"/>
      <w:bookmarkEnd w:id="3"/>
    </w:p>
    <w:p w14:paraId="7D30960C" w14:textId="77777777" w:rsidR="00804DCD" w:rsidRDefault="00804DCD" w:rsidP="00E52EA1">
      <w:pPr>
        <w:jc w:val="center"/>
        <w:rPr>
          <w:rFonts w:cs="Arial"/>
          <w:b/>
          <w:sz w:val="22"/>
        </w:rPr>
      </w:pPr>
      <w:r>
        <w:rPr>
          <w:noProof/>
          <w:lang w:eastAsia="en-GB"/>
        </w:rPr>
        <w:drawing>
          <wp:inline distT="0" distB="0" distL="0" distR="0" wp14:anchorId="7D3096CE" wp14:editId="7D3096CF">
            <wp:extent cx="4594860" cy="1013460"/>
            <wp:effectExtent l="0" t="0" r="0" b="0"/>
            <wp:docPr id="2" name="Picture 2" descr="cid:image002.png@01D12DB4.257A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2DB4.257AC0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94860" cy="1013460"/>
                    </a:xfrm>
                    <a:prstGeom prst="rect">
                      <a:avLst/>
                    </a:prstGeom>
                    <a:noFill/>
                    <a:ln>
                      <a:noFill/>
                    </a:ln>
                  </pic:spPr>
                </pic:pic>
              </a:graphicData>
            </a:graphic>
          </wp:inline>
        </w:drawing>
      </w:r>
    </w:p>
    <w:p w14:paraId="7D30960D" w14:textId="77777777" w:rsidR="00804DCD" w:rsidRDefault="00804DCD" w:rsidP="00E52EA1">
      <w:pPr>
        <w:jc w:val="center"/>
        <w:rPr>
          <w:rFonts w:cs="Arial"/>
          <w:b/>
          <w:sz w:val="22"/>
        </w:rPr>
      </w:pPr>
    </w:p>
    <w:p w14:paraId="7D30960E" w14:textId="77777777" w:rsidR="00804DCD" w:rsidRDefault="00804DCD" w:rsidP="00E52EA1">
      <w:pPr>
        <w:jc w:val="center"/>
        <w:rPr>
          <w:rFonts w:cs="Arial"/>
          <w:b/>
          <w:sz w:val="22"/>
        </w:rPr>
      </w:pPr>
    </w:p>
    <w:p w14:paraId="7D30960F" w14:textId="77777777" w:rsidR="00A67BAC" w:rsidRPr="005B6661" w:rsidRDefault="00A67BAC" w:rsidP="00E52EA1">
      <w:pPr>
        <w:jc w:val="center"/>
        <w:rPr>
          <w:rFonts w:cs="Arial"/>
          <w:b/>
          <w:sz w:val="22"/>
        </w:rPr>
      </w:pPr>
      <w:r w:rsidRPr="005B6661">
        <w:rPr>
          <w:rFonts w:cs="Arial"/>
          <w:b/>
          <w:sz w:val="22"/>
        </w:rPr>
        <w:t>J</w:t>
      </w:r>
      <w:bookmarkEnd w:id="0"/>
      <w:bookmarkEnd w:id="1"/>
      <w:r w:rsidR="00E52EA1" w:rsidRPr="005B6661">
        <w:rPr>
          <w:rFonts w:cs="Arial"/>
          <w:b/>
          <w:sz w:val="22"/>
        </w:rPr>
        <w:t>OB DESCRIPTION</w:t>
      </w:r>
    </w:p>
    <w:p w14:paraId="7D309610" w14:textId="77777777" w:rsidR="00B83FFD" w:rsidRPr="005B6661" w:rsidRDefault="00B83FFD" w:rsidP="00A67BAC">
      <w:pPr>
        <w:rPr>
          <w:rFonts w:cs="Arial"/>
          <w:b/>
          <w:sz w:val="22"/>
        </w:rPr>
      </w:pPr>
    </w:p>
    <w:bookmarkEnd w:id="2"/>
    <w:p w14:paraId="7D309611" w14:textId="77777777" w:rsidR="00A67BAC" w:rsidRPr="005B6661" w:rsidRDefault="00B83FFD" w:rsidP="00A67BAC">
      <w:pPr>
        <w:jc w:val="center"/>
        <w:rPr>
          <w:rFonts w:cs="Arial"/>
          <w:b/>
          <w:bCs/>
          <w:sz w:val="22"/>
        </w:rPr>
      </w:pPr>
      <w:r w:rsidRPr="005B6661">
        <w:rPr>
          <w:rFonts w:cs="Arial"/>
          <w:b/>
          <w:bCs/>
          <w:sz w:val="22"/>
        </w:rPr>
        <w:t>Children and Adult</w:t>
      </w:r>
      <w:r w:rsidR="00483984">
        <w:rPr>
          <w:rFonts w:cs="Arial"/>
          <w:b/>
          <w:bCs/>
          <w:sz w:val="22"/>
        </w:rPr>
        <w:t>s</w:t>
      </w:r>
      <w:r w:rsidRPr="005B6661">
        <w:rPr>
          <w:rFonts w:cs="Arial"/>
          <w:b/>
          <w:bCs/>
          <w:sz w:val="22"/>
        </w:rPr>
        <w:t xml:space="preserve"> Services</w:t>
      </w:r>
    </w:p>
    <w:p w14:paraId="7D309612" w14:textId="77777777" w:rsidR="00B83FFD" w:rsidRPr="005B6661" w:rsidRDefault="00B83FFD" w:rsidP="00A67BAC">
      <w:pPr>
        <w:jc w:val="center"/>
        <w:rPr>
          <w:rFonts w:cs="Arial"/>
          <w:b/>
          <w:bCs/>
          <w:sz w:val="22"/>
        </w:rPr>
      </w:pPr>
    </w:p>
    <w:tbl>
      <w:tblPr>
        <w:tblpPr w:leftFromText="180" w:rightFromText="180" w:vertAnchor="text" w:horzAnchor="margin" w:tblpY="114"/>
        <w:tblW w:w="17016" w:type="dxa"/>
        <w:tblLayout w:type="fixed"/>
        <w:tblLook w:val="01E0" w:firstRow="1" w:lastRow="1" w:firstColumn="1" w:lastColumn="1" w:noHBand="0" w:noVBand="0"/>
      </w:tblPr>
      <w:tblGrid>
        <w:gridCol w:w="828"/>
        <w:gridCol w:w="10195"/>
        <w:gridCol w:w="5993"/>
      </w:tblGrid>
      <w:tr w:rsidR="00A67BAC" w:rsidRPr="005B6661" w14:paraId="7D309616" w14:textId="77777777" w:rsidTr="00483984">
        <w:tc>
          <w:tcPr>
            <w:tcW w:w="828" w:type="dxa"/>
            <w:shd w:val="clear" w:color="auto" w:fill="auto"/>
          </w:tcPr>
          <w:p w14:paraId="7D309613" w14:textId="77777777" w:rsidR="00A67BAC" w:rsidRPr="005B6661" w:rsidRDefault="00A67BAC" w:rsidP="00A7575D">
            <w:pPr>
              <w:numPr>
                <w:ilvl w:val="0"/>
                <w:numId w:val="10"/>
              </w:numPr>
              <w:rPr>
                <w:rFonts w:cs="Arial"/>
                <w:sz w:val="22"/>
              </w:rPr>
            </w:pPr>
            <w:r w:rsidRPr="005B6661">
              <w:rPr>
                <w:rFonts w:cs="Arial"/>
                <w:sz w:val="22"/>
              </w:rPr>
              <w:tab/>
            </w:r>
            <w:r w:rsidRPr="005B6661">
              <w:rPr>
                <w:rFonts w:cs="Arial"/>
                <w:sz w:val="22"/>
              </w:rPr>
              <w:tab/>
            </w:r>
          </w:p>
        </w:tc>
        <w:tc>
          <w:tcPr>
            <w:tcW w:w="10195" w:type="dxa"/>
            <w:shd w:val="clear" w:color="auto" w:fill="auto"/>
          </w:tcPr>
          <w:p w14:paraId="7D309614" w14:textId="77777777" w:rsidR="00A67BAC" w:rsidRPr="005B6661" w:rsidRDefault="00A67BAC" w:rsidP="00C94036">
            <w:pPr>
              <w:ind w:right="-1667"/>
              <w:rPr>
                <w:rFonts w:cs="Arial"/>
                <w:sz w:val="22"/>
              </w:rPr>
            </w:pPr>
            <w:r w:rsidRPr="005B6661">
              <w:rPr>
                <w:rFonts w:cs="Arial"/>
                <w:b/>
                <w:bCs/>
                <w:sz w:val="22"/>
              </w:rPr>
              <w:t>POST TITLE:</w:t>
            </w:r>
            <w:r w:rsidR="004D7A0A" w:rsidRPr="005B6661">
              <w:rPr>
                <w:rFonts w:cs="Arial"/>
                <w:b/>
                <w:bCs/>
                <w:sz w:val="22"/>
              </w:rPr>
              <w:t xml:space="preserve"> </w:t>
            </w:r>
            <w:r w:rsidR="00EB1A65" w:rsidRPr="005B6661">
              <w:rPr>
                <w:rFonts w:cs="Arial"/>
                <w:b/>
                <w:bCs/>
                <w:sz w:val="22"/>
              </w:rPr>
              <w:t xml:space="preserve"> </w:t>
            </w:r>
            <w:r w:rsidR="00483984">
              <w:rPr>
                <w:rFonts w:cs="Arial"/>
                <w:b/>
                <w:bCs/>
                <w:sz w:val="22"/>
              </w:rPr>
              <w:t xml:space="preserve">                            </w:t>
            </w:r>
            <w:r w:rsidR="00C94036" w:rsidRPr="00344461">
              <w:rPr>
                <w:rFonts w:cs="Arial"/>
                <w:b/>
                <w:bCs/>
                <w:sz w:val="22"/>
              </w:rPr>
              <w:t>Sp</w:t>
            </w:r>
            <w:r w:rsidR="002D5DE3" w:rsidRPr="00344461">
              <w:rPr>
                <w:rFonts w:cs="Arial"/>
                <w:b/>
                <w:bCs/>
                <w:sz w:val="22"/>
              </w:rPr>
              <w:t>ecialist Transition Officer</w:t>
            </w:r>
          </w:p>
        </w:tc>
        <w:tc>
          <w:tcPr>
            <w:tcW w:w="5993" w:type="dxa"/>
            <w:tcBorders>
              <w:left w:val="nil"/>
            </w:tcBorders>
            <w:shd w:val="clear" w:color="auto" w:fill="auto"/>
          </w:tcPr>
          <w:p w14:paraId="7D309615" w14:textId="77777777" w:rsidR="00A67BAC" w:rsidRPr="005B6661" w:rsidRDefault="00A67BAC" w:rsidP="00A7575D">
            <w:pPr>
              <w:rPr>
                <w:rFonts w:cs="Arial"/>
                <w:b/>
                <w:bCs/>
                <w:sz w:val="22"/>
              </w:rPr>
            </w:pPr>
          </w:p>
        </w:tc>
      </w:tr>
      <w:tr w:rsidR="00A67BAC" w:rsidRPr="005B6661" w14:paraId="7D30961A" w14:textId="77777777" w:rsidTr="00483984">
        <w:tc>
          <w:tcPr>
            <w:tcW w:w="828" w:type="dxa"/>
            <w:shd w:val="clear" w:color="auto" w:fill="auto"/>
          </w:tcPr>
          <w:p w14:paraId="7D309617" w14:textId="77777777" w:rsidR="00A67BAC" w:rsidRPr="005B6661" w:rsidRDefault="00A67BAC" w:rsidP="00A7575D">
            <w:pPr>
              <w:numPr>
                <w:ilvl w:val="0"/>
                <w:numId w:val="10"/>
              </w:numPr>
              <w:rPr>
                <w:rFonts w:cs="Arial"/>
                <w:b/>
                <w:bCs/>
                <w:sz w:val="22"/>
              </w:rPr>
            </w:pPr>
            <w:r w:rsidRPr="005B6661">
              <w:rPr>
                <w:rFonts w:cs="Arial"/>
                <w:b/>
                <w:bCs/>
                <w:sz w:val="22"/>
              </w:rPr>
              <w:t>2.</w:t>
            </w:r>
          </w:p>
        </w:tc>
        <w:tc>
          <w:tcPr>
            <w:tcW w:w="10195" w:type="dxa"/>
            <w:shd w:val="clear" w:color="auto" w:fill="auto"/>
          </w:tcPr>
          <w:p w14:paraId="7D309618" w14:textId="77777777" w:rsidR="00A67BAC" w:rsidRPr="005B6661" w:rsidRDefault="00A67BAC" w:rsidP="00A7575D">
            <w:pPr>
              <w:rPr>
                <w:rFonts w:cs="Arial"/>
                <w:b/>
                <w:bCs/>
                <w:sz w:val="22"/>
              </w:rPr>
            </w:pPr>
            <w:r w:rsidRPr="005B6661">
              <w:rPr>
                <w:rFonts w:cs="Arial"/>
                <w:b/>
                <w:bCs/>
                <w:sz w:val="22"/>
              </w:rPr>
              <w:t>POST NUMBER:</w:t>
            </w:r>
            <w:r w:rsidRPr="005B6661">
              <w:rPr>
                <w:rFonts w:cs="Arial"/>
                <w:b/>
                <w:bCs/>
                <w:sz w:val="22"/>
              </w:rPr>
              <w:tab/>
            </w:r>
          </w:p>
        </w:tc>
        <w:tc>
          <w:tcPr>
            <w:tcW w:w="5993" w:type="dxa"/>
            <w:tcBorders>
              <w:left w:val="nil"/>
            </w:tcBorders>
            <w:shd w:val="clear" w:color="auto" w:fill="auto"/>
          </w:tcPr>
          <w:p w14:paraId="7D309619" w14:textId="77777777" w:rsidR="00A67BAC" w:rsidRPr="005B6661" w:rsidRDefault="00A67BAC" w:rsidP="00A7575D">
            <w:pPr>
              <w:rPr>
                <w:rFonts w:cs="Arial"/>
                <w:b/>
                <w:sz w:val="22"/>
              </w:rPr>
            </w:pPr>
          </w:p>
        </w:tc>
      </w:tr>
      <w:tr w:rsidR="00A67BAC" w:rsidRPr="005B6661" w14:paraId="7D309622" w14:textId="77777777" w:rsidTr="00483984">
        <w:tc>
          <w:tcPr>
            <w:tcW w:w="828" w:type="dxa"/>
            <w:shd w:val="clear" w:color="auto" w:fill="auto"/>
          </w:tcPr>
          <w:p w14:paraId="7D30961B" w14:textId="77777777" w:rsidR="00A67BAC" w:rsidRPr="005B6661" w:rsidRDefault="00A67BAC" w:rsidP="00A7575D">
            <w:pPr>
              <w:numPr>
                <w:ilvl w:val="0"/>
                <w:numId w:val="10"/>
              </w:numPr>
              <w:rPr>
                <w:rFonts w:cs="Arial"/>
                <w:b/>
                <w:bCs/>
                <w:sz w:val="22"/>
              </w:rPr>
            </w:pPr>
            <w:r w:rsidRPr="005B6661">
              <w:rPr>
                <w:rFonts w:cs="Arial"/>
                <w:b/>
                <w:bCs/>
                <w:sz w:val="22"/>
              </w:rPr>
              <w:t>3.</w:t>
            </w:r>
          </w:p>
        </w:tc>
        <w:tc>
          <w:tcPr>
            <w:tcW w:w="10195" w:type="dxa"/>
            <w:shd w:val="clear" w:color="auto" w:fill="auto"/>
          </w:tcPr>
          <w:p w14:paraId="7D30961C" w14:textId="77777777" w:rsidR="00C94036" w:rsidRPr="005B6661" w:rsidRDefault="00A67BAC" w:rsidP="00C94036">
            <w:pPr>
              <w:rPr>
                <w:rFonts w:cs="Arial"/>
                <w:bCs/>
                <w:sz w:val="22"/>
              </w:rPr>
            </w:pPr>
            <w:r w:rsidRPr="005B6661">
              <w:rPr>
                <w:rFonts w:cs="Arial"/>
                <w:b/>
                <w:bCs/>
                <w:sz w:val="22"/>
              </w:rPr>
              <w:t>GRADE:</w:t>
            </w:r>
            <w:r w:rsidR="00807102" w:rsidRPr="005B6661">
              <w:rPr>
                <w:rFonts w:cs="Arial"/>
                <w:bCs/>
                <w:sz w:val="22"/>
              </w:rPr>
              <w:t xml:space="preserve"> </w:t>
            </w:r>
            <w:r w:rsidR="00483984">
              <w:rPr>
                <w:rFonts w:cs="Arial"/>
                <w:bCs/>
                <w:sz w:val="22"/>
              </w:rPr>
              <w:t xml:space="preserve">                                     </w:t>
            </w:r>
            <w:r w:rsidR="007265E4" w:rsidRPr="00281CFF">
              <w:rPr>
                <w:rFonts w:cs="Arial"/>
                <w:b/>
                <w:bCs/>
                <w:sz w:val="22"/>
              </w:rPr>
              <w:t>10</w:t>
            </w:r>
          </w:p>
          <w:p w14:paraId="7D30961D" w14:textId="77777777" w:rsidR="00C94036" w:rsidRPr="005B6661" w:rsidRDefault="00C94036" w:rsidP="00C94036">
            <w:pPr>
              <w:rPr>
                <w:rFonts w:cs="Arial"/>
                <w:bCs/>
                <w:sz w:val="22"/>
              </w:rPr>
            </w:pPr>
          </w:p>
          <w:p w14:paraId="7D30961E" w14:textId="77777777" w:rsidR="00C94036" w:rsidRPr="005B6661" w:rsidRDefault="00C94036" w:rsidP="00C94036">
            <w:pPr>
              <w:rPr>
                <w:rFonts w:cs="Arial"/>
                <w:bCs/>
                <w:i/>
                <w:sz w:val="22"/>
              </w:rPr>
            </w:pPr>
            <w:r w:rsidRPr="005B6661">
              <w:rPr>
                <w:rFonts w:cs="Arial"/>
                <w:bCs/>
                <w:i/>
                <w:sz w:val="22"/>
              </w:rPr>
              <w:t>Job Ev</w:t>
            </w:r>
            <w:r w:rsidR="00253D7A" w:rsidRPr="005B6661">
              <w:rPr>
                <w:rFonts w:cs="Arial"/>
                <w:bCs/>
                <w:i/>
                <w:sz w:val="22"/>
              </w:rPr>
              <w:t xml:space="preserve">aluation Ref No: </w:t>
            </w:r>
            <w:r w:rsidR="00281CFF">
              <w:rPr>
                <w:rFonts w:cs="Arial"/>
                <w:bCs/>
                <w:i/>
                <w:sz w:val="22"/>
              </w:rPr>
              <w:t xml:space="preserve">             N9523</w:t>
            </w:r>
          </w:p>
          <w:p w14:paraId="7D30961F" w14:textId="77777777" w:rsidR="00C94036" w:rsidRPr="005B6661" w:rsidRDefault="00C94036" w:rsidP="00C94036">
            <w:pPr>
              <w:rPr>
                <w:rFonts w:cs="Arial"/>
                <w:bCs/>
                <w:sz w:val="22"/>
              </w:rPr>
            </w:pPr>
          </w:p>
        </w:tc>
        <w:tc>
          <w:tcPr>
            <w:tcW w:w="5993" w:type="dxa"/>
            <w:shd w:val="clear" w:color="auto" w:fill="auto"/>
          </w:tcPr>
          <w:p w14:paraId="7D309620" w14:textId="77777777" w:rsidR="00A67BAC" w:rsidRPr="005B6661" w:rsidRDefault="00A67BAC" w:rsidP="00A7575D">
            <w:pPr>
              <w:rPr>
                <w:rFonts w:cs="Arial"/>
                <w:sz w:val="22"/>
              </w:rPr>
            </w:pPr>
            <w:r w:rsidRPr="005B6661">
              <w:rPr>
                <w:rFonts w:cs="Arial"/>
                <w:sz w:val="22"/>
              </w:rPr>
              <w:t xml:space="preserve">Job Evaluation Ref No: </w:t>
            </w:r>
            <w:r w:rsidRPr="005B6661">
              <w:rPr>
                <w:rFonts w:cs="Arial"/>
                <w:i/>
                <w:sz w:val="22"/>
              </w:rPr>
              <w:t>(please delete if job not in scope)</w:t>
            </w:r>
          </w:p>
          <w:p w14:paraId="7D309621" w14:textId="77777777" w:rsidR="00A67BAC" w:rsidRPr="005B6661" w:rsidRDefault="00A67BAC" w:rsidP="00A7575D">
            <w:pPr>
              <w:rPr>
                <w:rFonts w:cs="Arial"/>
                <w:sz w:val="22"/>
              </w:rPr>
            </w:pPr>
            <w:r w:rsidRPr="005B6661">
              <w:rPr>
                <w:rFonts w:cs="Arial"/>
                <w:sz w:val="22"/>
              </w:rPr>
              <w:fldChar w:fldCharType="begin"/>
            </w:r>
            <w:r w:rsidRPr="005B6661">
              <w:rPr>
                <w:rFonts w:cs="Arial"/>
                <w:sz w:val="22"/>
              </w:rPr>
              <w:instrText xml:space="preserve">  </w:instrText>
            </w:r>
            <w:r w:rsidRPr="005B6661">
              <w:rPr>
                <w:rFonts w:cs="Arial"/>
                <w:sz w:val="22"/>
              </w:rPr>
              <w:fldChar w:fldCharType="end"/>
            </w:r>
          </w:p>
        </w:tc>
      </w:tr>
      <w:tr w:rsidR="00A67BAC" w:rsidRPr="005B6661" w14:paraId="7D309628" w14:textId="77777777" w:rsidTr="00C94036">
        <w:tc>
          <w:tcPr>
            <w:tcW w:w="828" w:type="dxa"/>
            <w:shd w:val="clear" w:color="auto" w:fill="auto"/>
          </w:tcPr>
          <w:p w14:paraId="7D309623" w14:textId="77777777" w:rsidR="00A67BAC" w:rsidRPr="005B6661" w:rsidRDefault="00A67BAC" w:rsidP="00A7575D">
            <w:pPr>
              <w:numPr>
                <w:ilvl w:val="0"/>
                <w:numId w:val="10"/>
              </w:numPr>
              <w:rPr>
                <w:rFonts w:cs="Arial"/>
                <w:b/>
                <w:bCs/>
                <w:sz w:val="22"/>
              </w:rPr>
            </w:pPr>
          </w:p>
        </w:tc>
        <w:tc>
          <w:tcPr>
            <w:tcW w:w="10195" w:type="dxa"/>
            <w:shd w:val="clear" w:color="auto" w:fill="auto"/>
          </w:tcPr>
          <w:p w14:paraId="7D309624" w14:textId="77777777" w:rsidR="00553A05" w:rsidRPr="00DD6AF0" w:rsidRDefault="00A67BAC" w:rsidP="00553A05">
            <w:pPr>
              <w:rPr>
                <w:sz w:val="22"/>
              </w:rPr>
            </w:pPr>
            <w:r w:rsidRPr="005B6661">
              <w:rPr>
                <w:rFonts w:cs="Arial"/>
                <w:b/>
                <w:bCs/>
                <w:sz w:val="22"/>
              </w:rPr>
              <w:t>LOCATION:</w:t>
            </w:r>
            <w:r w:rsidR="004D7A0A" w:rsidRPr="005B6661">
              <w:rPr>
                <w:rFonts w:cs="Arial"/>
                <w:b/>
                <w:bCs/>
                <w:sz w:val="22"/>
              </w:rPr>
              <w:t xml:space="preserve"> </w:t>
            </w:r>
            <w:r w:rsidR="00553A05">
              <w:rPr>
                <w:rFonts w:cs="Arial"/>
                <w:b/>
                <w:bCs/>
                <w:sz w:val="22"/>
              </w:rPr>
              <w:t xml:space="preserve">                              </w:t>
            </w:r>
            <w:r w:rsidR="00553A05" w:rsidRPr="00DD6AF0">
              <w:rPr>
                <w:sz w:val="22"/>
              </w:rPr>
              <w:t>Your normal base will be at the Civic Centre, Crook. However</w:t>
            </w:r>
          </w:p>
          <w:p w14:paraId="7D309625" w14:textId="77777777" w:rsidR="00A67BAC" w:rsidRPr="005B6661" w:rsidRDefault="00553A05" w:rsidP="00553A05">
            <w:pPr>
              <w:tabs>
                <w:tab w:val="left" w:pos="3425"/>
              </w:tabs>
              <w:ind w:left="3141" w:hanging="3141"/>
              <w:rPr>
                <w:rFonts w:cs="Arial"/>
                <w:sz w:val="22"/>
              </w:rPr>
            </w:pPr>
            <w:r>
              <w:rPr>
                <w:sz w:val="22"/>
              </w:rPr>
              <w:t xml:space="preserve">                                                   </w:t>
            </w:r>
            <w:r w:rsidRPr="00DD6AF0">
              <w:rPr>
                <w:sz w:val="22"/>
              </w:rPr>
              <w:t>you w</w:t>
            </w:r>
            <w:r w:rsidR="00181ECA">
              <w:rPr>
                <w:sz w:val="22"/>
              </w:rPr>
              <w:t>ill be required to work at any C</w:t>
            </w:r>
            <w:r w:rsidRPr="00DD6AF0">
              <w:rPr>
                <w:sz w:val="22"/>
              </w:rPr>
              <w:t xml:space="preserve">ouncil workplace </w:t>
            </w:r>
            <w:r w:rsidR="004A358E" w:rsidRPr="00DD6AF0">
              <w:rPr>
                <w:sz w:val="22"/>
              </w:rPr>
              <w:t>within County</w:t>
            </w:r>
            <w:r w:rsidRPr="00DD6AF0">
              <w:rPr>
                <w:sz w:val="22"/>
              </w:rPr>
              <w:t xml:space="preserve"> Durham; in a range of schools, colleges and independent private providers; and across the North East region and beyond</w:t>
            </w:r>
            <w:r w:rsidRPr="0082286E">
              <w:t>.</w:t>
            </w:r>
          </w:p>
        </w:tc>
        <w:tc>
          <w:tcPr>
            <w:tcW w:w="5993" w:type="dxa"/>
            <w:shd w:val="clear" w:color="auto" w:fill="auto"/>
          </w:tcPr>
          <w:p w14:paraId="7D309626" w14:textId="77777777" w:rsidR="00A67BAC" w:rsidRPr="005B6661" w:rsidRDefault="00A67BAC" w:rsidP="00A7575D">
            <w:pPr>
              <w:rPr>
                <w:rFonts w:cs="Arial"/>
                <w:sz w:val="22"/>
              </w:rPr>
            </w:pPr>
          </w:p>
          <w:p w14:paraId="7D309627" w14:textId="77777777" w:rsidR="00A67BAC" w:rsidRPr="005B6661" w:rsidRDefault="00A67BAC" w:rsidP="00A7575D">
            <w:pPr>
              <w:rPr>
                <w:rFonts w:cs="Arial"/>
                <w:sz w:val="22"/>
              </w:rPr>
            </w:pPr>
          </w:p>
        </w:tc>
      </w:tr>
    </w:tbl>
    <w:p w14:paraId="7D309629" w14:textId="77777777" w:rsidR="00A67BAC" w:rsidRDefault="00A67BAC" w:rsidP="00A67BAC">
      <w:pPr>
        <w:rPr>
          <w:rFonts w:cs="Arial"/>
          <w:b/>
          <w:sz w:val="22"/>
        </w:rPr>
      </w:pPr>
    </w:p>
    <w:p w14:paraId="7D30962A" w14:textId="77777777" w:rsidR="00510C63" w:rsidRPr="005B6661" w:rsidRDefault="00510C63" w:rsidP="00A67BAC">
      <w:pPr>
        <w:rPr>
          <w:rFonts w:cs="Arial"/>
          <w:b/>
          <w:sz w:val="22"/>
        </w:rPr>
      </w:pPr>
    </w:p>
    <w:p w14:paraId="7D30962B" w14:textId="77777777" w:rsidR="00A67BAC" w:rsidRPr="005B6661" w:rsidRDefault="00A67BAC" w:rsidP="003C33BA">
      <w:pPr>
        <w:numPr>
          <w:ilvl w:val="0"/>
          <w:numId w:val="10"/>
        </w:numPr>
        <w:rPr>
          <w:rFonts w:cs="Arial"/>
          <w:b/>
          <w:sz w:val="22"/>
        </w:rPr>
      </w:pPr>
      <w:r w:rsidRPr="005B6661">
        <w:rPr>
          <w:rFonts w:cs="Arial"/>
          <w:b/>
          <w:sz w:val="22"/>
        </w:rPr>
        <w:t xml:space="preserve">RELEVANT TO THIS POST: </w:t>
      </w:r>
    </w:p>
    <w:p w14:paraId="7D30962C" w14:textId="77777777" w:rsidR="00804DCD" w:rsidRPr="00344461" w:rsidRDefault="00804DCD" w:rsidP="00804DCD">
      <w:pPr>
        <w:ind w:left="720"/>
        <w:rPr>
          <w:sz w:val="22"/>
        </w:rPr>
      </w:pPr>
      <w:r w:rsidRPr="00344461">
        <w:rPr>
          <w:b/>
          <w:sz w:val="22"/>
        </w:rPr>
        <w:t>This post is 100% funded until July 2018 through ESF/YEI through the DurhamWorks project</w:t>
      </w:r>
    </w:p>
    <w:p w14:paraId="7D30962D" w14:textId="77777777" w:rsidR="00A67BAC" w:rsidRPr="005B6661" w:rsidRDefault="00A67BAC" w:rsidP="00A67BAC">
      <w:pPr>
        <w:rPr>
          <w:rFonts w:cs="Arial"/>
          <w:sz w:val="22"/>
        </w:rPr>
      </w:pPr>
    </w:p>
    <w:p w14:paraId="7D30962E" w14:textId="77777777" w:rsidR="00A67BAC" w:rsidRDefault="00A67BAC" w:rsidP="000873BC">
      <w:pPr>
        <w:ind w:left="3969" w:hanging="3249"/>
        <w:rPr>
          <w:rFonts w:cs="Arial"/>
          <w:sz w:val="22"/>
        </w:rPr>
      </w:pPr>
      <w:r w:rsidRPr="005B6661">
        <w:rPr>
          <w:rFonts w:cs="Arial"/>
          <w:b/>
          <w:sz w:val="22"/>
        </w:rPr>
        <w:t>Flexible Working:</w:t>
      </w:r>
      <w:r w:rsidR="00D91CDE" w:rsidRPr="005B6661">
        <w:rPr>
          <w:rFonts w:cs="Arial"/>
          <w:sz w:val="22"/>
        </w:rPr>
        <w:tab/>
        <w:t>Subject to service needs, the C</w:t>
      </w:r>
      <w:r w:rsidRPr="005B6661">
        <w:rPr>
          <w:rFonts w:cs="Arial"/>
          <w:sz w:val="22"/>
        </w:rPr>
        <w:t xml:space="preserve">ouncil’s flexible working policy is </w:t>
      </w:r>
      <w:r w:rsidR="00C94036" w:rsidRPr="005B6661">
        <w:rPr>
          <w:rFonts w:cs="Arial"/>
          <w:sz w:val="22"/>
        </w:rPr>
        <w:t>applicable to this post</w:t>
      </w:r>
      <w:r w:rsidR="00C73948" w:rsidRPr="005B6661">
        <w:rPr>
          <w:rFonts w:cs="Arial"/>
          <w:sz w:val="22"/>
        </w:rPr>
        <w:t xml:space="preserve">. The post holder may </w:t>
      </w:r>
      <w:r w:rsidR="00C73948" w:rsidRPr="005B6661">
        <w:rPr>
          <w:rFonts w:cs="Arial"/>
          <w:sz w:val="22"/>
        </w:rPr>
        <w:lastRenderedPageBreak/>
        <w:t>be required to work outside of normal hours.</w:t>
      </w:r>
    </w:p>
    <w:p w14:paraId="7D30962F" w14:textId="77777777" w:rsidR="00461DBF" w:rsidRDefault="00461DBF" w:rsidP="000873BC">
      <w:pPr>
        <w:ind w:left="3969" w:hanging="3249"/>
        <w:rPr>
          <w:rFonts w:cs="Arial"/>
          <w:sz w:val="22"/>
        </w:rPr>
      </w:pPr>
    </w:p>
    <w:p w14:paraId="7D309630" w14:textId="77777777" w:rsidR="00461DBF" w:rsidRPr="00461DBF" w:rsidRDefault="00461DBF" w:rsidP="00461DBF">
      <w:pPr>
        <w:ind w:left="3969" w:hanging="3249"/>
        <w:rPr>
          <w:rFonts w:cs="Arial"/>
          <w:sz w:val="22"/>
        </w:rPr>
      </w:pPr>
      <w:r w:rsidRPr="00461DBF">
        <w:rPr>
          <w:rFonts w:cs="Arial"/>
          <w:b/>
          <w:sz w:val="22"/>
        </w:rPr>
        <w:t>Contract:</w:t>
      </w:r>
      <w:r w:rsidRPr="00461DBF">
        <w:rPr>
          <w:rFonts w:cs="Arial"/>
          <w:b/>
          <w:sz w:val="22"/>
        </w:rPr>
        <w:tab/>
      </w:r>
      <w:r w:rsidR="00344461">
        <w:rPr>
          <w:rFonts w:cs="Arial"/>
          <w:sz w:val="22"/>
        </w:rPr>
        <w:t>T</w:t>
      </w:r>
      <w:r w:rsidRPr="00461DBF">
        <w:rPr>
          <w:rFonts w:cs="Arial"/>
          <w:sz w:val="22"/>
        </w:rPr>
        <w:t xml:space="preserve">his post is </w:t>
      </w:r>
      <w:r w:rsidR="00FE2CD0">
        <w:rPr>
          <w:rFonts w:cs="Arial"/>
          <w:sz w:val="22"/>
        </w:rPr>
        <w:t xml:space="preserve">funded </w:t>
      </w:r>
      <w:r w:rsidRPr="00461DBF">
        <w:rPr>
          <w:rFonts w:cs="Arial"/>
          <w:sz w:val="22"/>
        </w:rPr>
        <w:t xml:space="preserve">through ESF and the Youth Employment Initiative (YEI) as part of the 2014-2020 European Structural and Investment Funds Growth Programme in England. </w:t>
      </w:r>
      <w:r w:rsidR="00553A05">
        <w:rPr>
          <w:rFonts w:cs="Arial"/>
          <w:sz w:val="22"/>
        </w:rPr>
        <w:t>The YEI/ESF</w:t>
      </w:r>
      <w:r w:rsidRPr="00461DBF">
        <w:rPr>
          <w:rFonts w:cs="Arial"/>
          <w:sz w:val="22"/>
        </w:rPr>
        <w:t xml:space="preserve"> funding </w:t>
      </w:r>
      <w:r w:rsidR="00553A05">
        <w:rPr>
          <w:rFonts w:cs="Arial"/>
          <w:sz w:val="22"/>
        </w:rPr>
        <w:t>will end</w:t>
      </w:r>
      <w:r w:rsidRPr="00461DBF">
        <w:rPr>
          <w:rFonts w:cs="Arial"/>
          <w:sz w:val="22"/>
        </w:rPr>
        <w:t xml:space="preserve"> in July 2018. </w:t>
      </w:r>
      <w:r w:rsidR="00220F8B">
        <w:rPr>
          <w:rFonts w:cs="Arial"/>
          <w:sz w:val="22"/>
        </w:rPr>
        <w:t xml:space="preserve"> </w:t>
      </w:r>
    </w:p>
    <w:p w14:paraId="7D309631" w14:textId="77777777" w:rsidR="000873BC" w:rsidRPr="00461DBF" w:rsidRDefault="000873BC" w:rsidP="00461DBF">
      <w:pPr>
        <w:rPr>
          <w:rFonts w:cs="Arial"/>
          <w:sz w:val="22"/>
        </w:rPr>
      </w:pPr>
    </w:p>
    <w:p w14:paraId="7D309632" w14:textId="77777777" w:rsidR="000873BC" w:rsidRPr="000873BC" w:rsidRDefault="000873BC" w:rsidP="000873BC">
      <w:pPr>
        <w:ind w:left="3969" w:hanging="3249"/>
        <w:rPr>
          <w:rFonts w:cs="Arial"/>
          <w:bCs/>
          <w:sz w:val="22"/>
        </w:rPr>
      </w:pPr>
      <w:r w:rsidRPr="000873BC">
        <w:rPr>
          <w:rFonts w:cs="Arial"/>
          <w:b/>
          <w:sz w:val="22"/>
        </w:rPr>
        <w:t>DBS</w:t>
      </w:r>
      <w:r>
        <w:rPr>
          <w:rFonts w:cs="Arial"/>
          <w:b/>
          <w:bCs/>
          <w:sz w:val="22"/>
        </w:rPr>
        <w:t>:</w:t>
      </w:r>
      <w:r>
        <w:rPr>
          <w:rFonts w:cs="Arial"/>
          <w:b/>
          <w:bCs/>
          <w:sz w:val="22"/>
        </w:rPr>
        <w:tab/>
      </w:r>
      <w:r w:rsidRPr="000873BC">
        <w:rPr>
          <w:rFonts w:cs="Arial"/>
          <w:bCs/>
          <w:sz w:val="22"/>
        </w:rPr>
        <w:t>This post is subject to Enhanced Disclosure.</w:t>
      </w:r>
    </w:p>
    <w:p w14:paraId="7D309633" w14:textId="77777777" w:rsidR="000873BC" w:rsidRPr="000873BC" w:rsidRDefault="000873BC" w:rsidP="000873BC">
      <w:pPr>
        <w:ind w:left="4111" w:hanging="3391"/>
        <w:rPr>
          <w:rFonts w:cs="Arial"/>
          <w:b/>
          <w:bCs/>
          <w:sz w:val="22"/>
        </w:rPr>
      </w:pPr>
    </w:p>
    <w:p w14:paraId="7D309634" w14:textId="77777777" w:rsidR="000873BC" w:rsidRPr="005B6661" w:rsidRDefault="000873BC" w:rsidP="005B6661">
      <w:pPr>
        <w:ind w:left="4111" w:hanging="3391"/>
        <w:rPr>
          <w:rFonts w:cs="Arial"/>
          <w:sz w:val="22"/>
        </w:rPr>
      </w:pPr>
    </w:p>
    <w:p w14:paraId="7D309635" w14:textId="77777777" w:rsidR="00A67BAC" w:rsidRPr="005B6661" w:rsidRDefault="00A67BAC" w:rsidP="00A67BAC">
      <w:pPr>
        <w:numPr>
          <w:ilvl w:val="0"/>
          <w:numId w:val="10"/>
        </w:numPr>
        <w:rPr>
          <w:rFonts w:cs="Arial"/>
          <w:sz w:val="22"/>
        </w:rPr>
      </w:pPr>
      <w:r w:rsidRPr="005B6661">
        <w:rPr>
          <w:rFonts w:cs="Arial"/>
          <w:b/>
          <w:bCs/>
          <w:sz w:val="22"/>
        </w:rPr>
        <w:t xml:space="preserve">ORGANISATIONAL </w:t>
      </w:r>
      <w:r w:rsidRPr="005B6661">
        <w:rPr>
          <w:rFonts w:cs="Arial"/>
          <w:b/>
          <w:sz w:val="22"/>
        </w:rPr>
        <w:t>RELATIONSHIPS:</w:t>
      </w:r>
    </w:p>
    <w:p w14:paraId="7D309636" w14:textId="77777777" w:rsidR="00C94036" w:rsidRPr="005B6661" w:rsidRDefault="00C94036" w:rsidP="00C94036">
      <w:pPr>
        <w:ind w:left="720"/>
        <w:rPr>
          <w:rFonts w:cs="Arial"/>
          <w:sz w:val="22"/>
        </w:rPr>
      </w:pPr>
      <w:r w:rsidRPr="005B6661">
        <w:rPr>
          <w:rFonts w:cs="Arial"/>
          <w:sz w:val="22"/>
        </w:rPr>
        <w:t>The post ho</w:t>
      </w:r>
      <w:r w:rsidR="0036339C">
        <w:rPr>
          <w:rFonts w:cs="Arial"/>
          <w:sz w:val="22"/>
        </w:rPr>
        <w:t>lder will</w:t>
      </w:r>
      <w:r w:rsidR="002D5DE3">
        <w:rPr>
          <w:rFonts w:cs="Arial"/>
          <w:sz w:val="22"/>
        </w:rPr>
        <w:t xml:space="preserve"> be accountable to </w:t>
      </w:r>
      <w:r w:rsidR="002D5DE3" w:rsidRPr="00181ECA">
        <w:rPr>
          <w:rFonts w:cs="Arial"/>
          <w:sz w:val="22"/>
        </w:rPr>
        <w:t>the Learner Engagement Co-ordinator</w:t>
      </w:r>
      <w:r w:rsidRPr="00181ECA">
        <w:rPr>
          <w:rFonts w:cs="Arial"/>
          <w:sz w:val="22"/>
        </w:rPr>
        <w:t xml:space="preserve"> </w:t>
      </w:r>
      <w:r w:rsidRPr="005B6661">
        <w:rPr>
          <w:rFonts w:cs="Arial"/>
          <w:sz w:val="22"/>
        </w:rPr>
        <w:t>in th</w:t>
      </w:r>
      <w:r w:rsidR="007F6DEC" w:rsidRPr="005B6661">
        <w:rPr>
          <w:rFonts w:cs="Arial"/>
          <w:sz w:val="22"/>
        </w:rPr>
        <w:t>e Adult Learning and Skills Service</w:t>
      </w:r>
      <w:r w:rsidRPr="005B6661">
        <w:rPr>
          <w:rFonts w:cs="Arial"/>
          <w:sz w:val="22"/>
        </w:rPr>
        <w:t xml:space="preserve">. It will be essential for the post holder to establish strong networks and working relationships with a wide range of </w:t>
      </w:r>
      <w:r w:rsidR="00461DBF">
        <w:rPr>
          <w:rFonts w:cs="Arial"/>
          <w:sz w:val="22"/>
        </w:rPr>
        <w:t xml:space="preserve">YEI </w:t>
      </w:r>
      <w:r w:rsidRPr="005B6661">
        <w:rPr>
          <w:rFonts w:cs="Arial"/>
          <w:sz w:val="22"/>
        </w:rPr>
        <w:t xml:space="preserve">Delivery Partners, colleges, providers, statutory and voluntary agencies, employers and </w:t>
      </w:r>
      <w:r w:rsidR="00220F8B">
        <w:rPr>
          <w:rFonts w:cs="Arial"/>
          <w:sz w:val="22"/>
        </w:rPr>
        <w:t>team</w:t>
      </w:r>
      <w:r w:rsidR="00344461">
        <w:rPr>
          <w:rFonts w:cs="Arial"/>
          <w:sz w:val="22"/>
        </w:rPr>
        <w:t>s</w:t>
      </w:r>
      <w:r w:rsidR="00220F8B">
        <w:rPr>
          <w:rFonts w:cs="Arial"/>
          <w:sz w:val="22"/>
        </w:rPr>
        <w:t xml:space="preserve"> across </w:t>
      </w:r>
      <w:r w:rsidRPr="005B6661">
        <w:rPr>
          <w:rFonts w:cs="Arial"/>
          <w:sz w:val="22"/>
        </w:rPr>
        <w:t>Durham County Council</w:t>
      </w:r>
      <w:r w:rsidR="00220F8B">
        <w:rPr>
          <w:rFonts w:cs="Arial"/>
          <w:sz w:val="22"/>
        </w:rPr>
        <w:t>.</w:t>
      </w:r>
    </w:p>
    <w:p w14:paraId="7D309637" w14:textId="77777777" w:rsidR="00C94036" w:rsidRPr="005B6661" w:rsidRDefault="00C94036" w:rsidP="004D7A0A">
      <w:pPr>
        <w:ind w:left="720"/>
        <w:rPr>
          <w:rFonts w:cs="Arial"/>
          <w:sz w:val="22"/>
        </w:rPr>
      </w:pPr>
    </w:p>
    <w:p w14:paraId="7D309638" w14:textId="77777777" w:rsidR="00A67BAC" w:rsidRPr="005B6661" w:rsidRDefault="00A67BAC" w:rsidP="00C94036">
      <w:pPr>
        <w:rPr>
          <w:rFonts w:ascii="Arial (W1)" w:hAnsi="Arial (W1)" w:cs="Arial"/>
          <w:sz w:val="22"/>
        </w:rPr>
      </w:pPr>
      <w:r w:rsidRPr="005B6661">
        <w:rPr>
          <w:rFonts w:ascii="Arial (W1)" w:hAnsi="Arial (W1)" w:cs="Arial"/>
          <w:sz w:val="22"/>
        </w:rPr>
        <w:fldChar w:fldCharType="begin"/>
      </w:r>
      <w:r w:rsidRPr="005B6661">
        <w:rPr>
          <w:rFonts w:ascii="Arial (W1)" w:hAnsi="Arial (W1)" w:cs="Arial"/>
          <w:sz w:val="22"/>
        </w:rPr>
        <w:instrText xml:space="preserve">  </w:instrText>
      </w:r>
      <w:r w:rsidRPr="005B6661">
        <w:rPr>
          <w:rFonts w:ascii="Arial (W1)" w:hAnsi="Arial (W1)" w:cs="Arial"/>
          <w:sz w:val="22"/>
        </w:rPr>
        <w:fldChar w:fldCharType="end"/>
      </w:r>
    </w:p>
    <w:p w14:paraId="7D309639" w14:textId="77777777" w:rsidR="00A67BAC" w:rsidRPr="00553A05" w:rsidRDefault="00A67BAC" w:rsidP="00A67BAC">
      <w:pPr>
        <w:numPr>
          <w:ilvl w:val="0"/>
          <w:numId w:val="10"/>
        </w:numPr>
        <w:rPr>
          <w:rFonts w:cs="Arial"/>
          <w:sz w:val="22"/>
        </w:rPr>
      </w:pPr>
      <w:r w:rsidRPr="005B6661">
        <w:rPr>
          <w:rFonts w:cs="Arial"/>
          <w:b/>
          <w:bCs/>
          <w:sz w:val="22"/>
        </w:rPr>
        <w:t>DESCRIPTION OF ROLE:</w:t>
      </w:r>
    </w:p>
    <w:p w14:paraId="7D30963A" w14:textId="77777777" w:rsidR="00FD67BD" w:rsidRPr="00181ECA" w:rsidRDefault="00FD67BD" w:rsidP="001F21BD">
      <w:pPr>
        <w:ind w:left="720"/>
        <w:rPr>
          <w:rFonts w:cs="Arial"/>
          <w:bCs/>
          <w:sz w:val="22"/>
        </w:rPr>
      </w:pPr>
      <w:r w:rsidRPr="00A3553E">
        <w:rPr>
          <w:rFonts w:cs="Arial"/>
          <w:bCs/>
          <w:sz w:val="22"/>
        </w:rPr>
        <w:t xml:space="preserve">The Youth Employment Initiative (YEI) is an EU funded programme to help unemployed 16-24 year olds improve their skills and move into employment, training or education. </w:t>
      </w:r>
      <w:r w:rsidRPr="00181ECA">
        <w:rPr>
          <w:rFonts w:cs="Arial"/>
          <w:bCs/>
          <w:sz w:val="22"/>
        </w:rPr>
        <w:t>The post holde</w:t>
      </w:r>
      <w:r w:rsidR="008F6D1F" w:rsidRPr="00181ECA">
        <w:rPr>
          <w:rFonts w:cs="Arial"/>
          <w:bCs/>
          <w:sz w:val="22"/>
        </w:rPr>
        <w:t>r</w:t>
      </w:r>
      <w:r w:rsidR="00287434" w:rsidRPr="00181ECA">
        <w:rPr>
          <w:rFonts w:cs="Arial"/>
          <w:bCs/>
          <w:sz w:val="22"/>
        </w:rPr>
        <w:t xml:space="preserve"> will need</w:t>
      </w:r>
      <w:r w:rsidR="008F6D1F" w:rsidRPr="00181ECA">
        <w:rPr>
          <w:rFonts w:cs="Arial"/>
          <w:bCs/>
          <w:sz w:val="22"/>
        </w:rPr>
        <w:t xml:space="preserve"> </w:t>
      </w:r>
      <w:r w:rsidR="002D5DE3" w:rsidRPr="00181ECA">
        <w:rPr>
          <w:rFonts w:cs="Arial"/>
          <w:bCs/>
          <w:sz w:val="22"/>
        </w:rPr>
        <w:t>experience</w:t>
      </w:r>
      <w:r w:rsidR="008F6D1F" w:rsidRPr="00181ECA">
        <w:rPr>
          <w:rFonts w:cs="Arial"/>
          <w:bCs/>
          <w:sz w:val="22"/>
        </w:rPr>
        <w:t xml:space="preserve"> as a man</w:t>
      </w:r>
      <w:r w:rsidR="00344461" w:rsidRPr="00181ECA">
        <w:rPr>
          <w:rFonts w:cs="Arial"/>
          <w:bCs/>
          <w:sz w:val="22"/>
        </w:rPr>
        <w:t>a</w:t>
      </w:r>
      <w:r w:rsidR="008F6D1F" w:rsidRPr="00181ECA">
        <w:rPr>
          <w:rFonts w:cs="Arial"/>
          <w:bCs/>
          <w:sz w:val="22"/>
        </w:rPr>
        <w:t>ger/team leader</w:t>
      </w:r>
      <w:r w:rsidR="00287434" w:rsidRPr="00181ECA">
        <w:rPr>
          <w:rFonts w:cs="Arial"/>
          <w:bCs/>
          <w:sz w:val="22"/>
        </w:rPr>
        <w:t>,</w:t>
      </w:r>
      <w:r w:rsidR="002D5DE3" w:rsidRPr="00181ECA">
        <w:rPr>
          <w:rFonts w:cs="Arial"/>
          <w:bCs/>
          <w:sz w:val="22"/>
        </w:rPr>
        <w:t xml:space="preserve"> </w:t>
      </w:r>
      <w:r w:rsidR="002D5DE3" w:rsidRPr="00181ECA">
        <w:rPr>
          <w:rFonts w:cs="Arial"/>
          <w:bCs/>
          <w:sz w:val="22"/>
        </w:rPr>
        <w:lastRenderedPageBreak/>
        <w:t xml:space="preserve">as they will </w:t>
      </w:r>
      <w:r w:rsidR="008F6D1F" w:rsidRPr="00181ECA">
        <w:rPr>
          <w:rFonts w:cs="Arial"/>
          <w:bCs/>
          <w:sz w:val="22"/>
        </w:rPr>
        <w:t xml:space="preserve">have line management responsibility </w:t>
      </w:r>
      <w:r w:rsidR="002D5DE3" w:rsidRPr="00181ECA">
        <w:rPr>
          <w:rFonts w:cs="Arial"/>
          <w:bCs/>
          <w:sz w:val="22"/>
        </w:rPr>
        <w:t xml:space="preserve">for </w:t>
      </w:r>
      <w:r w:rsidR="00287434" w:rsidRPr="00181ECA">
        <w:rPr>
          <w:rFonts w:cs="Arial"/>
          <w:bCs/>
          <w:sz w:val="22"/>
        </w:rPr>
        <w:t xml:space="preserve">a small team of </w:t>
      </w:r>
      <w:r w:rsidR="002D5DE3" w:rsidRPr="00181ECA">
        <w:rPr>
          <w:rFonts w:cs="Arial"/>
          <w:bCs/>
          <w:sz w:val="22"/>
        </w:rPr>
        <w:t xml:space="preserve">staff based in One Point Hubs, </w:t>
      </w:r>
      <w:r w:rsidR="004A358E" w:rsidRPr="00181ECA">
        <w:rPr>
          <w:rFonts w:cs="Arial"/>
          <w:bCs/>
          <w:sz w:val="22"/>
        </w:rPr>
        <w:t>alongside</w:t>
      </w:r>
      <w:r w:rsidR="002D5DE3" w:rsidRPr="00181ECA">
        <w:rPr>
          <w:rFonts w:cs="Arial"/>
          <w:bCs/>
          <w:sz w:val="22"/>
        </w:rPr>
        <w:t xml:space="preserve"> a virtual team from other DCC departments.</w:t>
      </w:r>
      <w:r w:rsidR="00287434" w:rsidRPr="00181ECA">
        <w:rPr>
          <w:rFonts w:cs="Arial"/>
          <w:bCs/>
          <w:sz w:val="22"/>
        </w:rPr>
        <w:t xml:space="preserve">  </w:t>
      </w:r>
    </w:p>
    <w:p w14:paraId="7D30963B" w14:textId="77777777" w:rsidR="001F21BD" w:rsidRPr="00181ECA" w:rsidRDefault="001F21BD" w:rsidP="001F21BD">
      <w:pPr>
        <w:ind w:left="720"/>
        <w:rPr>
          <w:rFonts w:cs="Arial"/>
          <w:sz w:val="22"/>
        </w:rPr>
      </w:pPr>
    </w:p>
    <w:p w14:paraId="7D30963C" w14:textId="77777777" w:rsidR="00A67BAC" w:rsidRDefault="00220F8B" w:rsidP="00763295">
      <w:pPr>
        <w:ind w:left="720"/>
        <w:rPr>
          <w:rFonts w:cs="Arial"/>
          <w:bCs/>
          <w:sz w:val="22"/>
        </w:rPr>
      </w:pPr>
      <w:r w:rsidRPr="00763295">
        <w:rPr>
          <w:rFonts w:cs="Arial"/>
          <w:bCs/>
          <w:sz w:val="22"/>
        </w:rPr>
        <w:t>The post</w:t>
      </w:r>
      <w:r w:rsidR="00FD67BD">
        <w:rPr>
          <w:rFonts w:cs="Arial"/>
          <w:bCs/>
          <w:sz w:val="22"/>
        </w:rPr>
        <w:t xml:space="preserve"> </w:t>
      </w:r>
      <w:r w:rsidR="008F6D1F">
        <w:rPr>
          <w:rFonts w:cs="Arial"/>
          <w:bCs/>
          <w:sz w:val="22"/>
        </w:rPr>
        <w:t>holder will work with a</w:t>
      </w:r>
      <w:r w:rsidRPr="00763295">
        <w:rPr>
          <w:rFonts w:cs="Arial"/>
          <w:bCs/>
          <w:sz w:val="22"/>
        </w:rPr>
        <w:t xml:space="preserve"> team to e</w:t>
      </w:r>
      <w:r w:rsidR="00344461">
        <w:rPr>
          <w:rFonts w:cs="Arial"/>
          <w:bCs/>
          <w:sz w:val="22"/>
        </w:rPr>
        <w:t xml:space="preserve">nsure </w:t>
      </w:r>
      <w:r w:rsidR="00181ECA">
        <w:rPr>
          <w:rFonts w:cs="Arial"/>
          <w:bCs/>
          <w:sz w:val="22"/>
        </w:rPr>
        <w:t xml:space="preserve">vulnerable </w:t>
      </w:r>
      <w:r w:rsidR="00344461">
        <w:rPr>
          <w:rFonts w:cs="Arial"/>
          <w:bCs/>
          <w:sz w:val="22"/>
        </w:rPr>
        <w:t>unemployed 16-24 year old</w:t>
      </w:r>
      <w:r w:rsidR="00181ECA">
        <w:rPr>
          <w:rFonts w:cs="Arial"/>
          <w:bCs/>
          <w:sz w:val="22"/>
        </w:rPr>
        <w:t xml:space="preserve">s </w:t>
      </w:r>
      <w:r w:rsidRPr="00763295">
        <w:rPr>
          <w:rFonts w:cs="Arial"/>
          <w:bCs/>
          <w:sz w:val="22"/>
        </w:rPr>
        <w:t xml:space="preserve">receive specialist 1:1 support to enable </w:t>
      </w:r>
      <w:r w:rsidRPr="00357E9F">
        <w:rPr>
          <w:rFonts w:cs="Arial"/>
          <w:bCs/>
          <w:sz w:val="22"/>
        </w:rPr>
        <w:t>them</w:t>
      </w:r>
      <w:r w:rsidRPr="00553A05">
        <w:rPr>
          <w:rFonts w:cs="Arial"/>
          <w:bCs/>
          <w:sz w:val="22"/>
        </w:rPr>
        <w:t xml:space="preserve"> to improve their skills and motivation and progress </w:t>
      </w:r>
      <w:r w:rsidR="00763295" w:rsidRPr="00553A05">
        <w:rPr>
          <w:rFonts w:cs="Arial"/>
          <w:bCs/>
          <w:sz w:val="22"/>
        </w:rPr>
        <w:t>into employment</w:t>
      </w:r>
      <w:r w:rsidR="00461DBF" w:rsidRPr="00357E9F">
        <w:rPr>
          <w:rFonts w:cs="Arial"/>
          <w:bCs/>
          <w:sz w:val="22"/>
        </w:rPr>
        <w:t>, training or education.</w:t>
      </w:r>
      <w:r w:rsidR="00461DBF" w:rsidRPr="00220F8B">
        <w:rPr>
          <w:rFonts w:cs="Arial"/>
          <w:bCs/>
          <w:sz w:val="22"/>
        </w:rPr>
        <w:t xml:space="preserve"> </w:t>
      </w:r>
    </w:p>
    <w:p w14:paraId="7D30963D" w14:textId="77777777" w:rsidR="00763295" w:rsidRDefault="00763295" w:rsidP="00763295">
      <w:pPr>
        <w:ind w:left="720"/>
        <w:rPr>
          <w:rFonts w:cs="Arial"/>
          <w:sz w:val="22"/>
        </w:rPr>
      </w:pPr>
    </w:p>
    <w:p w14:paraId="7D30963E" w14:textId="77777777" w:rsidR="001F21BD" w:rsidRPr="005B6661" w:rsidRDefault="001F21BD" w:rsidP="00763295">
      <w:pPr>
        <w:ind w:left="720"/>
        <w:rPr>
          <w:rFonts w:cs="Arial"/>
          <w:sz w:val="22"/>
        </w:rPr>
      </w:pPr>
    </w:p>
    <w:p w14:paraId="7D30963F" w14:textId="77777777" w:rsidR="00A67BAC" w:rsidRPr="005B6661" w:rsidRDefault="00A67BAC" w:rsidP="00A67BAC">
      <w:pPr>
        <w:numPr>
          <w:ilvl w:val="0"/>
          <w:numId w:val="10"/>
        </w:numPr>
        <w:rPr>
          <w:rFonts w:cs="Arial"/>
          <w:sz w:val="22"/>
        </w:rPr>
      </w:pPr>
      <w:r w:rsidRPr="005B6661">
        <w:rPr>
          <w:rFonts w:cs="Arial"/>
          <w:b/>
          <w:bCs/>
          <w:sz w:val="22"/>
        </w:rPr>
        <w:t xml:space="preserve">DUTIES AND RESPONSIBILITIES </w:t>
      </w:r>
      <w:r w:rsidRPr="005B6661">
        <w:rPr>
          <w:rFonts w:cs="Arial"/>
          <w:b/>
          <w:bCs/>
          <w:i/>
          <w:iCs/>
          <w:sz w:val="22"/>
          <w:u w:val="single"/>
        </w:rPr>
        <w:t>SPECIFIC</w:t>
      </w:r>
      <w:r w:rsidRPr="005B6661">
        <w:rPr>
          <w:rFonts w:cs="Arial"/>
          <w:b/>
          <w:bCs/>
          <w:sz w:val="22"/>
        </w:rPr>
        <w:t xml:space="preserve"> TO THIS POST:</w:t>
      </w:r>
    </w:p>
    <w:p w14:paraId="7D309640" w14:textId="77777777" w:rsidR="00D844DD" w:rsidRDefault="00D844DD" w:rsidP="00486372">
      <w:pPr>
        <w:ind w:left="720"/>
        <w:rPr>
          <w:rFonts w:cs="Arial"/>
          <w:b/>
          <w:bCs/>
          <w:sz w:val="22"/>
        </w:rPr>
      </w:pPr>
    </w:p>
    <w:p w14:paraId="7D309641" w14:textId="77777777" w:rsidR="00486372" w:rsidRPr="005B6661" w:rsidRDefault="00486372" w:rsidP="00486372">
      <w:pPr>
        <w:ind w:left="720"/>
        <w:rPr>
          <w:rFonts w:cs="Arial"/>
          <w:b/>
          <w:bCs/>
          <w:sz w:val="22"/>
        </w:rPr>
      </w:pPr>
      <w:r w:rsidRPr="005B6661">
        <w:rPr>
          <w:rFonts w:cs="Arial"/>
          <w:b/>
          <w:bCs/>
          <w:sz w:val="22"/>
        </w:rPr>
        <w:t xml:space="preserve">The role of the </w:t>
      </w:r>
      <w:r w:rsidR="00C94036" w:rsidRPr="005B6661">
        <w:rPr>
          <w:rFonts w:cs="Arial"/>
          <w:b/>
          <w:bCs/>
          <w:sz w:val="22"/>
        </w:rPr>
        <w:t>Sp</w:t>
      </w:r>
      <w:r w:rsidR="00344461">
        <w:rPr>
          <w:rFonts w:cs="Arial"/>
          <w:b/>
          <w:bCs/>
          <w:sz w:val="22"/>
        </w:rPr>
        <w:t>ecialist Transition Officer</w:t>
      </w:r>
      <w:r w:rsidR="00C94036" w:rsidRPr="005B6661">
        <w:rPr>
          <w:rFonts w:cs="Arial"/>
          <w:b/>
          <w:bCs/>
          <w:sz w:val="22"/>
        </w:rPr>
        <w:t xml:space="preserve"> </w:t>
      </w:r>
      <w:r w:rsidRPr="005B6661">
        <w:rPr>
          <w:rFonts w:cs="Arial"/>
          <w:b/>
          <w:bCs/>
          <w:sz w:val="22"/>
        </w:rPr>
        <w:t>is to:</w:t>
      </w:r>
    </w:p>
    <w:p w14:paraId="7D309642" w14:textId="77777777" w:rsidR="00C94036" w:rsidRDefault="008F6D1F" w:rsidP="00C94036">
      <w:pPr>
        <w:pStyle w:val="ListParagraph"/>
        <w:numPr>
          <w:ilvl w:val="0"/>
          <w:numId w:val="38"/>
        </w:numPr>
        <w:rPr>
          <w:rFonts w:cs="Arial"/>
          <w:sz w:val="22"/>
        </w:rPr>
      </w:pPr>
      <w:r w:rsidRPr="00181ECA">
        <w:rPr>
          <w:rFonts w:cs="Arial"/>
          <w:sz w:val="22"/>
        </w:rPr>
        <w:t>Support</w:t>
      </w:r>
      <w:r w:rsidR="00553A05" w:rsidRPr="00181ECA">
        <w:rPr>
          <w:rFonts w:cs="Arial"/>
          <w:sz w:val="22"/>
        </w:rPr>
        <w:t xml:space="preserve"> the </w:t>
      </w:r>
      <w:r w:rsidR="00181ECA">
        <w:rPr>
          <w:rFonts w:cs="Arial"/>
          <w:sz w:val="22"/>
        </w:rPr>
        <w:t xml:space="preserve">co-ordination of </w:t>
      </w:r>
      <w:r w:rsidR="00553A05">
        <w:rPr>
          <w:rFonts w:cs="Arial"/>
          <w:sz w:val="22"/>
        </w:rPr>
        <w:t>sp</w:t>
      </w:r>
      <w:r w:rsidR="00C94036" w:rsidRPr="005B6661">
        <w:rPr>
          <w:rFonts w:cs="Arial"/>
          <w:sz w:val="22"/>
        </w:rPr>
        <w:t xml:space="preserve">ecialist </w:t>
      </w:r>
      <w:r w:rsidR="00553A05">
        <w:rPr>
          <w:rFonts w:cs="Arial"/>
          <w:sz w:val="22"/>
        </w:rPr>
        <w:t>support for participants on</w:t>
      </w:r>
      <w:r w:rsidR="00C94036" w:rsidRPr="005B6661">
        <w:rPr>
          <w:rFonts w:cs="Arial"/>
          <w:sz w:val="22"/>
        </w:rPr>
        <w:t xml:space="preserve"> </w:t>
      </w:r>
      <w:r w:rsidR="00A64316">
        <w:rPr>
          <w:rFonts w:cs="Arial"/>
          <w:sz w:val="22"/>
        </w:rPr>
        <w:t>the YEI programme</w:t>
      </w:r>
      <w:r>
        <w:rPr>
          <w:rFonts w:cs="Arial"/>
          <w:sz w:val="22"/>
        </w:rPr>
        <w:t>.</w:t>
      </w:r>
    </w:p>
    <w:p w14:paraId="7D309643" w14:textId="77777777" w:rsidR="008F6D1F" w:rsidRPr="005B6661" w:rsidRDefault="008F6D1F" w:rsidP="008F6D1F">
      <w:pPr>
        <w:pStyle w:val="ListParagraph"/>
        <w:ind w:left="1080"/>
        <w:rPr>
          <w:rFonts w:cs="Arial"/>
          <w:sz w:val="22"/>
        </w:rPr>
      </w:pPr>
    </w:p>
    <w:p w14:paraId="7D309644" w14:textId="77777777" w:rsidR="00C94036" w:rsidRDefault="00C94036" w:rsidP="00C94036">
      <w:pPr>
        <w:pStyle w:val="ListParagraph"/>
        <w:numPr>
          <w:ilvl w:val="0"/>
          <w:numId w:val="38"/>
        </w:numPr>
        <w:rPr>
          <w:rFonts w:cs="Arial"/>
          <w:sz w:val="22"/>
        </w:rPr>
      </w:pPr>
      <w:r w:rsidRPr="005B6661">
        <w:rPr>
          <w:rFonts w:cs="Arial"/>
          <w:sz w:val="22"/>
        </w:rPr>
        <w:t xml:space="preserve">Develop excellent working relationships with a wide range of partners and deliverers including </w:t>
      </w:r>
      <w:r w:rsidR="00461DBF">
        <w:rPr>
          <w:rFonts w:cs="Arial"/>
          <w:sz w:val="22"/>
        </w:rPr>
        <w:t xml:space="preserve">YEI </w:t>
      </w:r>
      <w:r w:rsidRPr="005B6661">
        <w:rPr>
          <w:rFonts w:cs="Arial"/>
          <w:sz w:val="22"/>
        </w:rPr>
        <w:t>Delivery Partners, colleges, providers, statutory and v</w:t>
      </w:r>
      <w:r w:rsidR="005B6661">
        <w:rPr>
          <w:rFonts w:cs="Arial"/>
          <w:sz w:val="22"/>
        </w:rPr>
        <w:t>oluntary agencies and employers</w:t>
      </w:r>
      <w:r w:rsidR="008F6D1F">
        <w:rPr>
          <w:rFonts w:cs="Arial"/>
          <w:sz w:val="22"/>
        </w:rPr>
        <w:t>.</w:t>
      </w:r>
    </w:p>
    <w:p w14:paraId="7D309645" w14:textId="77777777" w:rsidR="008F6D1F" w:rsidRPr="005B6661" w:rsidRDefault="008F6D1F" w:rsidP="008F6D1F">
      <w:pPr>
        <w:pStyle w:val="ListParagraph"/>
        <w:ind w:left="1080"/>
        <w:rPr>
          <w:rFonts w:cs="Arial"/>
          <w:sz w:val="22"/>
        </w:rPr>
      </w:pPr>
    </w:p>
    <w:p w14:paraId="7D309646" w14:textId="77777777" w:rsidR="00C94036" w:rsidRDefault="00C94036" w:rsidP="00344461">
      <w:pPr>
        <w:pStyle w:val="ListParagraph"/>
        <w:numPr>
          <w:ilvl w:val="0"/>
          <w:numId w:val="38"/>
        </w:numPr>
        <w:rPr>
          <w:rFonts w:cs="Arial"/>
          <w:sz w:val="22"/>
        </w:rPr>
      </w:pPr>
      <w:r w:rsidRPr="005B6661">
        <w:rPr>
          <w:rFonts w:cs="Arial"/>
          <w:sz w:val="22"/>
        </w:rPr>
        <w:t xml:space="preserve">Work closely with </w:t>
      </w:r>
      <w:r w:rsidRPr="00181ECA">
        <w:rPr>
          <w:rFonts w:cs="Arial"/>
          <w:sz w:val="22"/>
        </w:rPr>
        <w:t xml:space="preserve">colleagues </w:t>
      </w:r>
      <w:r w:rsidR="00344461" w:rsidRPr="00181ECA">
        <w:rPr>
          <w:rFonts w:cs="Arial"/>
          <w:sz w:val="22"/>
        </w:rPr>
        <w:t xml:space="preserve">in the following Durham County Council services: </w:t>
      </w:r>
      <w:r w:rsidR="008F6D1F" w:rsidRPr="00181ECA">
        <w:rPr>
          <w:rFonts w:cs="Arial"/>
          <w:sz w:val="22"/>
        </w:rPr>
        <w:t>Looked After Children &amp; Care Leavers</w:t>
      </w:r>
      <w:r w:rsidR="00344461" w:rsidRPr="00181ECA">
        <w:rPr>
          <w:rFonts w:cs="Arial"/>
          <w:sz w:val="22"/>
        </w:rPr>
        <w:t xml:space="preserve">, Youth Offending, Public Health, Special Educational Needs and Disabilities, </w:t>
      </w:r>
      <w:r w:rsidRPr="00181ECA">
        <w:rPr>
          <w:rFonts w:cs="Arial"/>
          <w:sz w:val="22"/>
        </w:rPr>
        <w:t xml:space="preserve">to ensure a co-ordinated </w:t>
      </w:r>
      <w:r w:rsidR="005B6661" w:rsidRPr="00181ECA">
        <w:rPr>
          <w:rFonts w:cs="Arial"/>
          <w:sz w:val="22"/>
        </w:rPr>
        <w:t xml:space="preserve">and collaborative </w:t>
      </w:r>
      <w:r w:rsidRPr="00181ECA">
        <w:rPr>
          <w:rFonts w:cs="Arial"/>
          <w:sz w:val="22"/>
        </w:rPr>
        <w:t>approach to sup</w:t>
      </w:r>
      <w:r w:rsidR="005B6661" w:rsidRPr="00181ECA">
        <w:rPr>
          <w:rFonts w:cs="Arial"/>
          <w:sz w:val="22"/>
        </w:rPr>
        <w:t xml:space="preserve">porting vulnerable </w:t>
      </w:r>
      <w:r w:rsidR="005B6661">
        <w:rPr>
          <w:rFonts w:cs="Arial"/>
          <w:sz w:val="22"/>
        </w:rPr>
        <w:t>participants</w:t>
      </w:r>
      <w:r w:rsidR="00A64316">
        <w:rPr>
          <w:rFonts w:cs="Arial"/>
          <w:sz w:val="22"/>
        </w:rPr>
        <w:t>,</w:t>
      </w:r>
      <w:r w:rsidR="006F14ED">
        <w:rPr>
          <w:rFonts w:cs="Arial"/>
          <w:sz w:val="22"/>
        </w:rPr>
        <w:t xml:space="preserve"> including managing a vir</w:t>
      </w:r>
      <w:r w:rsidR="00014819">
        <w:rPr>
          <w:rFonts w:cs="Arial"/>
          <w:sz w:val="22"/>
        </w:rPr>
        <w:t>tual team across these services</w:t>
      </w:r>
      <w:r w:rsidR="008F6D1F">
        <w:rPr>
          <w:rFonts w:cs="Arial"/>
          <w:sz w:val="22"/>
        </w:rPr>
        <w:t>.</w:t>
      </w:r>
    </w:p>
    <w:p w14:paraId="7D309647" w14:textId="77777777" w:rsidR="008F6D1F" w:rsidRPr="008F6D1F" w:rsidRDefault="008F6D1F" w:rsidP="008F6D1F">
      <w:pPr>
        <w:rPr>
          <w:rFonts w:cs="Arial"/>
          <w:sz w:val="22"/>
        </w:rPr>
      </w:pPr>
    </w:p>
    <w:p w14:paraId="7D309648" w14:textId="77777777" w:rsidR="00C94036" w:rsidRDefault="00C94036" w:rsidP="00C94036">
      <w:pPr>
        <w:pStyle w:val="ListParagraph"/>
        <w:numPr>
          <w:ilvl w:val="0"/>
          <w:numId w:val="38"/>
        </w:numPr>
        <w:rPr>
          <w:rFonts w:cs="Arial"/>
          <w:sz w:val="22"/>
        </w:rPr>
      </w:pPr>
      <w:r w:rsidRPr="005B6661">
        <w:rPr>
          <w:rFonts w:cs="Arial"/>
          <w:sz w:val="22"/>
        </w:rPr>
        <w:t xml:space="preserve">Demonstrate in-depth knowledge and understanding of the barriers to progression </w:t>
      </w:r>
      <w:r w:rsidR="00344461">
        <w:rPr>
          <w:rFonts w:cs="Arial"/>
          <w:sz w:val="22"/>
        </w:rPr>
        <w:t xml:space="preserve">for </w:t>
      </w:r>
      <w:r w:rsidRPr="005B6661">
        <w:rPr>
          <w:rFonts w:cs="Arial"/>
          <w:sz w:val="22"/>
        </w:rPr>
        <w:t>vulnerable young people aged 16-24</w:t>
      </w:r>
      <w:r w:rsidR="00181ECA">
        <w:rPr>
          <w:rFonts w:cs="Arial"/>
          <w:sz w:val="22"/>
        </w:rPr>
        <w:t xml:space="preserve"> </w:t>
      </w:r>
      <w:r w:rsidRPr="005B6661">
        <w:rPr>
          <w:rFonts w:cs="Arial"/>
          <w:sz w:val="22"/>
        </w:rPr>
        <w:t>and the provision available i</w:t>
      </w:r>
      <w:r w:rsidR="005B6661">
        <w:rPr>
          <w:rFonts w:cs="Arial"/>
          <w:sz w:val="22"/>
        </w:rPr>
        <w:t>n County Durham to support them</w:t>
      </w:r>
      <w:r w:rsidR="008F6D1F">
        <w:rPr>
          <w:rFonts w:cs="Arial"/>
          <w:sz w:val="22"/>
        </w:rPr>
        <w:t>.</w:t>
      </w:r>
    </w:p>
    <w:p w14:paraId="7D309649" w14:textId="77777777" w:rsidR="006C77CB" w:rsidRDefault="006C77CB" w:rsidP="006C77CB">
      <w:pPr>
        <w:pStyle w:val="ListParagraph"/>
        <w:ind w:left="1080"/>
        <w:rPr>
          <w:rFonts w:cs="Arial"/>
          <w:sz w:val="22"/>
        </w:rPr>
      </w:pPr>
    </w:p>
    <w:p w14:paraId="7D30964A" w14:textId="77777777" w:rsidR="006C77CB" w:rsidRPr="00181ECA" w:rsidRDefault="006C77CB" w:rsidP="00C94036">
      <w:pPr>
        <w:pStyle w:val="ListParagraph"/>
        <w:numPr>
          <w:ilvl w:val="0"/>
          <w:numId w:val="38"/>
        </w:numPr>
        <w:rPr>
          <w:rFonts w:cs="Arial"/>
          <w:sz w:val="22"/>
        </w:rPr>
      </w:pPr>
      <w:r w:rsidRPr="00181ECA">
        <w:rPr>
          <w:rFonts w:cs="Arial"/>
          <w:sz w:val="22"/>
        </w:rPr>
        <w:t>Develop excellent working relationships with a</w:t>
      </w:r>
      <w:r w:rsidR="00287434" w:rsidRPr="00181ECA">
        <w:rPr>
          <w:rFonts w:cs="Arial"/>
          <w:sz w:val="22"/>
        </w:rPr>
        <w:t xml:space="preserve"> small</w:t>
      </w:r>
      <w:r w:rsidRPr="00181ECA">
        <w:rPr>
          <w:rFonts w:cs="Arial"/>
          <w:sz w:val="22"/>
        </w:rPr>
        <w:t xml:space="preserve"> caseload of young people and where appropriate their parents/carers, providing Information, Advice &amp; Guidance.</w:t>
      </w:r>
    </w:p>
    <w:p w14:paraId="7D30964B" w14:textId="77777777" w:rsidR="008F6D1F" w:rsidRPr="005B6661" w:rsidRDefault="008F6D1F" w:rsidP="008F6D1F">
      <w:pPr>
        <w:pStyle w:val="ListParagraph"/>
        <w:ind w:left="1080"/>
        <w:rPr>
          <w:rFonts w:cs="Arial"/>
          <w:sz w:val="22"/>
        </w:rPr>
      </w:pPr>
    </w:p>
    <w:p w14:paraId="7D30964C" w14:textId="77777777" w:rsidR="00C94036" w:rsidRPr="00181ECA" w:rsidRDefault="00C94036" w:rsidP="00C94036">
      <w:pPr>
        <w:pStyle w:val="ListParagraph"/>
        <w:numPr>
          <w:ilvl w:val="0"/>
          <w:numId w:val="38"/>
        </w:numPr>
        <w:rPr>
          <w:rFonts w:cs="Arial"/>
          <w:sz w:val="22"/>
        </w:rPr>
      </w:pPr>
      <w:r w:rsidRPr="005B6661">
        <w:rPr>
          <w:rFonts w:cs="Arial"/>
          <w:sz w:val="22"/>
        </w:rPr>
        <w:t xml:space="preserve">Work </w:t>
      </w:r>
      <w:r w:rsidRPr="00181ECA">
        <w:rPr>
          <w:rFonts w:cs="Arial"/>
          <w:sz w:val="22"/>
        </w:rPr>
        <w:t xml:space="preserve">with </w:t>
      </w:r>
      <w:r w:rsidR="008F6D1F" w:rsidRPr="00181ECA">
        <w:rPr>
          <w:rFonts w:cs="Arial"/>
          <w:sz w:val="22"/>
        </w:rPr>
        <w:t xml:space="preserve">internal &amp; external </w:t>
      </w:r>
      <w:r w:rsidRPr="00181ECA">
        <w:rPr>
          <w:rFonts w:cs="Arial"/>
          <w:sz w:val="22"/>
        </w:rPr>
        <w:t xml:space="preserve">partners </w:t>
      </w:r>
      <w:r w:rsidRPr="005B6661">
        <w:rPr>
          <w:rFonts w:cs="Arial"/>
          <w:sz w:val="22"/>
        </w:rPr>
        <w:t>to develop innovative approaches to progression</w:t>
      </w:r>
      <w:r w:rsidR="00181ECA">
        <w:rPr>
          <w:rFonts w:cs="Arial"/>
          <w:sz w:val="22"/>
        </w:rPr>
        <w:t xml:space="preserve"> and increase opportunities for </w:t>
      </w:r>
      <w:r w:rsidRPr="00181ECA">
        <w:rPr>
          <w:rFonts w:cs="Arial"/>
          <w:sz w:val="22"/>
        </w:rPr>
        <w:t xml:space="preserve">vulnerable </w:t>
      </w:r>
      <w:r w:rsidR="008F6D1F" w:rsidRPr="00181ECA">
        <w:rPr>
          <w:rFonts w:cs="Arial"/>
          <w:sz w:val="22"/>
        </w:rPr>
        <w:t xml:space="preserve">young people and </w:t>
      </w:r>
      <w:r w:rsidR="00181ECA">
        <w:rPr>
          <w:rFonts w:cs="Arial"/>
          <w:sz w:val="22"/>
        </w:rPr>
        <w:t xml:space="preserve">young adults through </w:t>
      </w:r>
      <w:r w:rsidRPr="00181ECA">
        <w:rPr>
          <w:rFonts w:cs="Arial"/>
          <w:sz w:val="22"/>
        </w:rPr>
        <w:t xml:space="preserve">job carving, supported internships, traineeships and </w:t>
      </w:r>
      <w:r w:rsidR="005B6661" w:rsidRPr="00181ECA">
        <w:rPr>
          <w:rFonts w:cs="Arial"/>
          <w:sz w:val="22"/>
        </w:rPr>
        <w:t>pre-apprenticeships</w:t>
      </w:r>
      <w:r w:rsidR="00181ECA">
        <w:rPr>
          <w:rFonts w:cs="Arial"/>
          <w:sz w:val="22"/>
        </w:rPr>
        <w:t xml:space="preserve"> for example.</w:t>
      </w:r>
    </w:p>
    <w:p w14:paraId="7D30964D" w14:textId="77777777" w:rsidR="008F6D1F" w:rsidRPr="008F6D1F" w:rsidRDefault="008F6D1F" w:rsidP="008F6D1F">
      <w:pPr>
        <w:pStyle w:val="ListParagraph"/>
        <w:rPr>
          <w:rFonts w:cs="Arial"/>
          <w:sz w:val="22"/>
        </w:rPr>
      </w:pPr>
    </w:p>
    <w:p w14:paraId="7D30964E" w14:textId="77777777" w:rsidR="008F6D1F" w:rsidRPr="00181ECA" w:rsidRDefault="00344461" w:rsidP="00C94036">
      <w:pPr>
        <w:pStyle w:val="ListParagraph"/>
        <w:numPr>
          <w:ilvl w:val="0"/>
          <w:numId w:val="38"/>
        </w:numPr>
        <w:rPr>
          <w:rFonts w:cs="Arial"/>
          <w:sz w:val="22"/>
        </w:rPr>
      </w:pPr>
      <w:r w:rsidRPr="00181ECA">
        <w:rPr>
          <w:rFonts w:cs="Arial"/>
          <w:sz w:val="22"/>
        </w:rPr>
        <w:t xml:space="preserve">Work with Durham County Council’s departments to broker </w:t>
      </w:r>
      <w:r w:rsidR="008F6D1F" w:rsidRPr="00181ECA">
        <w:rPr>
          <w:rFonts w:cs="Arial"/>
          <w:sz w:val="22"/>
        </w:rPr>
        <w:t>work placement/work experience</w:t>
      </w:r>
      <w:r w:rsidR="006C77CB" w:rsidRPr="00181ECA">
        <w:rPr>
          <w:rFonts w:cs="Arial"/>
          <w:sz w:val="22"/>
        </w:rPr>
        <w:t xml:space="preserve"> </w:t>
      </w:r>
      <w:r w:rsidR="00F077AD" w:rsidRPr="00181ECA">
        <w:rPr>
          <w:rFonts w:cs="Arial"/>
          <w:sz w:val="22"/>
        </w:rPr>
        <w:t xml:space="preserve">and Apprenticeship </w:t>
      </w:r>
      <w:r w:rsidR="006C77CB" w:rsidRPr="00181ECA">
        <w:rPr>
          <w:rFonts w:cs="Arial"/>
          <w:sz w:val="22"/>
        </w:rPr>
        <w:t>opportunities for vulnerable</w:t>
      </w:r>
      <w:r w:rsidR="008F6D1F" w:rsidRPr="00181ECA">
        <w:rPr>
          <w:rFonts w:cs="Arial"/>
          <w:sz w:val="22"/>
        </w:rPr>
        <w:t xml:space="preserve"> young people</w:t>
      </w:r>
      <w:r w:rsidR="004A358E" w:rsidRPr="00181ECA">
        <w:rPr>
          <w:rFonts w:cs="Arial"/>
          <w:sz w:val="22"/>
        </w:rPr>
        <w:t>.</w:t>
      </w:r>
    </w:p>
    <w:p w14:paraId="7D30964F" w14:textId="77777777" w:rsidR="008F6D1F" w:rsidRPr="006C77CB" w:rsidRDefault="008F6D1F" w:rsidP="006C77CB">
      <w:pPr>
        <w:rPr>
          <w:rFonts w:cs="Arial"/>
          <w:sz w:val="22"/>
        </w:rPr>
      </w:pPr>
    </w:p>
    <w:p w14:paraId="7D309650" w14:textId="77777777" w:rsidR="00C94036" w:rsidRDefault="00C94036" w:rsidP="00C94036">
      <w:pPr>
        <w:pStyle w:val="ListParagraph"/>
        <w:numPr>
          <w:ilvl w:val="0"/>
          <w:numId w:val="38"/>
        </w:numPr>
        <w:spacing w:after="200" w:line="276" w:lineRule="auto"/>
        <w:rPr>
          <w:rFonts w:cs="Arial"/>
          <w:sz w:val="22"/>
        </w:rPr>
      </w:pPr>
      <w:r w:rsidRPr="005B6661">
        <w:rPr>
          <w:rFonts w:cs="Arial"/>
          <w:sz w:val="22"/>
        </w:rPr>
        <w:t>Maintain up to date knowledge of changes in legislation, policy guidance and good p</w:t>
      </w:r>
      <w:r w:rsidR="005B6661">
        <w:rPr>
          <w:rFonts w:cs="Arial"/>
          <w:sz w:val="22"/>
        </w:rPr>
        <w:t>ractice relating to progression</w:t>
      </w:r>
      <w:r w:rsidR="006C77CB">
        <w:rPr>
          <w:rFonts w:cs="Arial"/>
          <w:sz w:val="22"/>
        </w:rPr>
        <w:t>.</w:t>
      </w:r>
    </w:p>
    <w:p w14:paraId="7D309651" w14:textId="77777777" w:rsidR="006C77CB" w:rsidRDefault="006C77CB" w:rsidP="006C77CB">
      <w:pPr>
        <w:pStyle w:val="ListParagraph"/>
        <w:spacing w:after="200" w:line="276" w:lineRule="auto"/>
        <w:ind w:left="1080"/>
        <w:rPr>
          <w:rFonts w:cs="Arial"/>
          <w:sz w:val="22"/>
        </w:rPr>
      </w:pPr>
    </w:p>
    <w:p w14:paraId="7D309652" w14:textId="77777777" w:rsidR="00C94036" w:rsidRPr="005B6661" w:rsidRDefault="005B6661" w:rsidP="00C94036">
      <w:pPr>
        <w:pStyle w:val="ListParagraph"/>
        <w:numPr>
          <w:ilvl w:val="0"/>
          <w:numId w:val="38"/>
        </w:numPr>
        <w:spacing w:after="200" w:line="276" w:lineRule="auto"/>
        <w:rPr>
          <w:rFonts w:cs="Arial"/>
          <w:sz w:val="22"/>
        </w:rPr>
      </w:pPr>
      <w:r>
        <w:rPr>
          <w:rFonts w:cs="Arial"/>
          <w:sz w:val="22"/>
        </w:rPr>
        <w:t>Contribute to programme-wide performance and sharing of good practice.</w:t>
      </w:r>
    </w:p>
    <w:p w14:paraId="7D309653" w14:textId="77777777" w:rsidR="00A67BAC" w:rsidRPr="005B6661" w:rsidRDefault="00C94036" w:rsidP="00C94036">
      <w:pPr>
        <w:ind w:left="720"/>
        <w:rPr>
          <w:rFonts w:cs="Arial"/>
          <w:sz w:val="22"/>
        </w:rPr>
      </w:pPr>
      <w:r w:rsidRPr="005B6661">
        <w:rPr>
          <w:rFonts w:cs="Arial"/>
          <w:sz w:val="22"/>
        </w:rPr>
        <w:t xml:space="preserve">The above is not exhaustive and the post holder will be expected to undertake any duties which may reasonably fall </w:t>
      </w:r>
      <w:r w:rsidRPr="005B6661">
        <w:rPr>
          <w:rFonts w:cs="Arial"/>
          <w:sz w:val="22"/>
        </w:rPr>
        <w:lastRenderedPageBreak/>
        <w:t>within the level of responsibility and the competence of the post as required by the Service.</w:t>
      </w:r>
    </w:p>
    <w:p w14:paraId="7D309654" w14:textId="77777777" w:rsidR="00C94036" w:rsidRPr="005B6661" w:rsidRDefault="00C94036" w:rsidP="00A67BAC">
      <w:pPr>
        <w:rPr>
          <w:rFonts w:cs="Arial"/>
          <w:sz w:val="22"/>
        </w:rPr>
      </w:pPr>
    </w:p>
    <w:p w14:paraId="7D309655" w14:textId="77777777" w:rsidR="00C94036" w:rsidRPr="005B6661" w:rsidRDefault="00C94036" w:rsidP="00A67BAC">
      <w:pPr>
        <w:rPr>
          <w:rFonts w:cs="Arial"/>
          <w:sz w:val="22"/>
        </w:rPr>
      </w:pPr>
    </w:p>
    <w:p w14:paraId="7D309656" w14:textId="77777777" w:rsidR="00A67BAC" w:rsidRPr="005B6661" w:rsidRDefault="00A67BAC" w:rsidP="00A67BAC">
      <w:pPr>
        <w:rPr>
          <w:rFonts w:cs="Arial"/>
          <w:b/>
          <w:bCs/>
          <w:sz w:val="22"/>
        </w:rPr>
      </w:pPr>
      <w:r w:rsidRPr="005B6661">
        <w:rPr>
          <w:rFonts w:cs="Arial"/>
          <w:b/>
          <w:bCs/>
          <w:sz w:val="22"/>
        </w:rPr>
        <w:t>9.</w:t>
      </w:r>
      <w:r w:rsidRPr="005B6661">
        <w:rPr>
          <w:rFonts w:cs="Arial"/>
          <w:b/>
          <w:bCs/>
          <w:sz w:val="22"/>
        </w:rPr>
        <w:tab/>
        <w:t>COMMON DUTIES AND RESPONSIBILITIES:</w:t>
      </w:r>
    </w:p>
    <w:p w14:paraId="7D309657" w14:textId="77777777" w:rsidR="00A67BAC" w:rsidRPr="005B6661" w:rsidRDefault="00A67BAC" w:rsidP="00A67BAC">
      <w:pPr>
        <w:ind w:left="720" w:hanging="720"/>
        <w:rPr>
          <w:rFonts w:cs="Arial"/>
          <w:sz w:val="22"/>
        </w:rPr>
      </w:pPr>
    </w:p>
    <w:p w14:paraId="7D309658" w14:textId="77777777" w:rsidR="001F21BD" w:rsidRDefault="00A67BAC" w:rsidP="001F21BD">
      <w:pPr>
        <w:rPr>
          <w:rFonts w:cs="Arial"/>
          <w:sz w:val="22"/>
        </w:rPr>
      </w:pPr>
      <w:r w:rsidRPr="005B6661">
        <w:rPr>
          <w:rFonts w:cs="Arial"/>
          <w:sz w:val="22"/>
        </w:rPr>
        <w:t>9.1</w:t>
      </w:r>
      <w:r w:rsidRPr="005B6661">
        <w:rPr>
          <w:rFonts w:cs="Arial"/>
          <w:sz w:val="22"/>
        </w:rPr>
        <w:tab/>
      </w:r>
      <w:r w:rsidRPr="005B6661">
        <w:rPr>
          <w:rFonts w:cs="Arial"/>
          <w:b/>
          <w:bCs/>
          <w:sz w:val="22"/>
          <w:u w:val="single"/>
        </w:rPr>
        <w:t>Quality Assurance</w:t>
      </w:r>
    </w:p>
    <w:p w14:paraId="7D309659" w14:textId="77777777" w:rsidR="00A67BAC" w:rsidRPr="005B6661" w:rsidRDefault="00A67BAC" w:rsidP="001F21BD">
      <w:pPr>
        <w:ind w:left="720"/>
        <w:rPr>
          <w:rFonts w:cs="Arial"/>
          <w:sz w:val="22"/>
        </w:rPr>
      </w:pPr>
      <w:r w:rsidRPr="005B6661">
        <w:rPr>
          <w:rFonts w:cs="Arial"/>
          <w:sz w:val="22"/>
        </w:rPr>
        <w:t>To set, monitor and evaluate standards at individual, team performance and service quality so that the user and the Service’s requirements are met and that the highest standards are maintained.</w:t>
      </w:r>
    </w:p>
    <w:p w14:paraId="7D30965A" w14:textId="77777777" w:rsidR="001F21BD" w:rsidRDefault="00A67BAC" w:rsidP="00A67BAC">
      <w:pPr>
        <w:spacing w:after="240"/>
        <w:rPr>
          <w:rFonts w:cs="Arial"/>
          <w:sz w:val="22"/>
        </w:rPr>
      </w:pPr>
      <w:r w:rsidRPr="005B6661">
        <w:rPr>
          <w:rFonts w:cs="Arial"/>
          <w:sz w:val="22"/>
        </w:rPr>
        <w:t xml:space="preserve"> </w:t>
      </w:r>
      <w:r w:rsidRPr="005B6661">
        <w:rPr>
          <w:rFonts w:cs="Arial"/>
          <w:sz w:val="22"/>
        </w:rPr>
        <w:tab/>
        <w:t xml:space="preserve">To establish and monitor appropriate procedures to ensure that quality data are reported </w:t>
      </w:r>
      <w:r w:rsidRPr="005B6661">
        <w:rPr>
          <w:rFonts w:cs="Arial"/>
          <w:sz w:val="22"/>
        </w:rPr>
        <w:tab/>
        <w:t xml:space="preserve">and used in decision making processes and to demonstrate through behaviour and </w:t>
      </w:r>
      <w:r w:rsidRPr="005B6661">
        <w:rPr>
          <w:rFonts w:cs="Arial"/>
          <w:sz w:val="22"/>
        </w:rPr>
        <w:tab/>
      </w:r>
      <w:r w:rsidRPr="005B6661">
        <w:rPr>
          <w:rFonts w:cs="Arial"/>
          <w:sz w:val="22"/>
        </w:rPr>
        <w:tab/>
        <w:t>actions a firm commitment to data security and confidentiality as appropriate.</w:t>
      </w:r>
    </w:p>
    <w:p w14:paraId="7D30965B" w14:textId="77777777" w:rsidR="001F21BD" w:rsidRDefault="001F21BD" w:rsidP="00A67BAC">
      <w:pPr>
        <w:spacing w:after="240"/>
        <w:rPr>
          <w:rFonts w:cs="Arial"/>
          <w:sz w:val="22"/>
        </w:rPr>
      </w:pPr>
    </w:p>
    <w:p w14:paraId="7D30965C" w14:textId="77777777" w:rsidR="001F21BD" w:rsidRDefault="001F21BD" w:rsidP="00A67BAC">
      <w:pPr>
        <w:spacing w:after="240"/>
        <w:rPr>
          <w:rFonts w:cs="Arial"/>
          <w:sz w:val="22"/>
        </w:rPr>
      </w:pPr>
    </w:p>
    <w:p w14:paraId="7D30965D" w14:textId="77777777" w:rsidR="001F21BD" w:rsidRPr="005B6661" w:rsidRDefault="001F21BD" w:rsidP="00A67BAC">
      <w:pPr>
        <w:spacing w:after="240"/>
        <w:rPr>
          <w:rFonts w:cs="Arial"/>
          <w:sz w:val="22"/>
        </w:rPr>
      </w:pPr>
    </w:p>
    <w:p w14:paraId="7D30965E" w14:textId="77777777" w:rsidR="00A67BAC" w:rsidRPr="005B6661" w:rsidRDefault="00A67BAC" w:rsidP="001F21BD">
      <w:pPr>
        <w:rPr>
          <w:rFonts w:cs="Arial"/>
          <w:b/>
          <w:bCs/>
          <w:sz w:val="22"/>
          <w:u w:val="single"/>
        </w:rPr>
      </w:pPr>
      <w:r w:rsidRPr="005B6661">
        <w:rPr>
          <w:rFonts w:cs="Arial"/>
          <w:bCs/>
          <w:sz w:val="22"/>
        </w:rPr>
        <w:t>9.2</w:t>
      </w:r>
      <w:r w:rsidRPr="005B6661">
        <w:rPr>
          <w:rFonts w:cs="Arial"/>
          <w:bCs/>
          <w:sz w:val="22"/>
        </w:rPr>
        <w:tab/>
      </w:r>
      <w:r w:rsidRPr="005B6661">
        <w:rPr>
          <w:rFonts w:cs="Arial"/>
          <w:b/>
          <w:bCs/>
          <w:sz w:val="22"/>
          <w:u w:val="single"/>
        </w:rPr>
        <w:t>Communication</w:t>
      </w:r>
    </w:p>
    <w:p w14:paraId="7D30965F" w14:textId="77777777" w:rsidR="00A67BAC" w:rsidRDefault="00A67BAC" w:rsidP="001F21BD">
      <w:pPr>
        <w:ind w:left="709"/>
        <w:rPr>
          <w:rFonts w:cs="Arial"/>
          <w:sz w:val="22"/>
        </w:rPr>
      </w:pPr>
      <w:r w:rsidRPr="005B6661">
        <w:rPr>
          <w:rFonts w:cs="Arial"/>
          <w:sz w:val="22"/>
        </w:rPr>
        <w:t>To establish and manage the team communications systems ensuring that the Service’s procedures, policies, strategies and objectives are effectively communicated to all team members.</w:t>
      </w:r>
    </w:p>
    <w:p w14:paraId="7D309660" w14:textId="77777777" w:rsidR="001F21BD" w:rsidRPr="005B6661" w:rsidRDefault="001F21BD" w:rsidP="001F21BD">
      <w:pPr>
        <w:ind w:left="709"/>
        <w:rPr>
          <w:rFonts w:cs="Arial"/>
          <w:sz w:val="22"/>
        </w:rPr>
      </w:pPr>
    </w:p>
    <w:p w14:paraId="7D309661" w14:textId="77777777" w:rsidR="00A67BAC" w:rsidRPr="005B6661" w:rsidRDefault="00A67BAC" w:rsidP="001F21BD">
      <w:pPr>
        <w:ind w:left="709" w:hanging="709"/>
        <w:rPr>
          <w:rFonts w:cs="Arial"/>
          <w:sz w:val="22"/>
        </w:rPr>
      </w:pPr>
      <w:r w:rsidRPr="005B6661">
        <w:rPr>
          <w:rFonts w:cs="Arial"/>
          <w:sz w:val="22"/>
        </w:rPr>
        <w:t>9.3</w:t>
      </w:r>
      <w:r w:rsidRPr="005B6661">
        <w:rPr>
          <w:rFonts w:cs="Arial"/>
          <w:sz w:val="22"/>
        </w:rPr>
        <w:tab/>
      </w:r>
      <w:r w:rsidRPr="005B6661">
        <w:rPr>
          <w:rFonts w:cs="Arial"/>
          <w:b/>
          <w:bCs/>
          <w:sz w:val="22"/>
          <w:u w:val="single"/>
        </w:rPr>
        <w:t>Professional Practice</w:t>
      </w:r>
    </w:p>
    <w:p w14:paraId="7D309662" w14:textId="77777777" w:rsidR="00A67BAC" w:rsidRDefault="00A67BAC" w:rsidP="001F21BD">
      <w:pPr>
        <w:ind w:left="709" w:hanging="709"/>
        <w:rPr>
          <w:rFonts w:cs="Arial"/>
          <w:sz w:val="22"/>
        </w:rPr>
      </w:pPr>
      <w:r w:rsidRPr="005B6661">
        <w:rPr>
          <w:rFonts w:cs="Arial"/>
          <w:sz w:val="22"/>
        </w:rPr>
        <w:lastRenderedPageBreak/>
        <w:tab/>
        <w:t>To ensure that professional practice in the team is carried out to the highest standards and developed in line with the Service’s stated objectives of continual improvement in quality of its service to internal and external customers.</w:t>
      </w:r>
    </w:p>
    <w:p w14:paraId="7D309663" w14:textId="77777777" w:rsidR="001F21BD" w:rsidRPr="005B6661" w:rsidRDefault="001F21BD" w:rsidP="001F21BD">
      <w:pPr>
        <w:ind w:left="709" w:hanging="709"/>
        <w:rPr>
          <w:rFonts w:cs="Arial"/>
          <w:sz w:val="22"/>
        </w:rPr>
      </w:pPr>
    </w:p>
    <w:p w14:paraId="7D309664" w14:textId="77777777" w:rsidR="00A67BAC" w:rsidRPr="005B6661" w:rsidRDefault="00A67BAC" w:rsidP="001F21BD">
      <w:pPr>
        <w:rPr>
          <w:rFonts w:cs="Arial"/>
          <w:b/>
          <w:bCs/>
          <w:sz w:val="22"/>
          <w:u w:val="single"/>
        </w:rPr>
      </w:pPr>
      <w:r w:rsidRPr="005B6661">
        <w:rPr>
          <w:rFonts w:cs="Arial"/>
          <w:bCs/>
          <w:sz w:val="22"/>
        </w:rPr>
        <w:t>9.4</w:t>
      </w:r>
      <w:r w:rsidRPr="005B6661">
        <w:rPr>
          <w:rFonts w:cs="Arial"/>
          <w:bCs/>
          <w:sz w:val="22"/>
        </w:rPr>
        <w:tab/>
      </w:r>
      <w:r w:rsidRPr="005B6661">
        <w:rPr>
          <w:rFonts w:cs="Arial"/>
          <w:b/>
          <w:bCs/>
          <w:sz w:val="22"/>
          <w:u w:val="single"/>
        </w:rPr>
        <w:t>Health and Safety</w:t>
      </w:r>
    </w:p>
    <w:p w14:paraId="7D309665" w14:textId="77777777" w:rsidR="00A67BAC" w:rsidRDefault="00A67BAC" w:rsidP="001F21BD">
      <w:pPr>
        <w:ind w:left="720"/>
        <w:rPr>
          <w:rFonts w:ascii="Arial (W1)" w:hAnsi="Arial (W1)" w:cs="Arial"/>
          <w:sz w:val="22"/>
        </w:rPr>
      </w:pPr>
      <w:r w:rsidRPr="005B6661">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7D309666" w14:textId="77777777" w:rsidR="001F21BD" w:rsidRPr="005B6661" w:rsidRDefault="001F21BD" w:rsidP="001F21BD">
      <w:pPr>
        <w:ind w:left="720"/>
        <w:rPr>
          <w:rFonts w:ascii="Arial (W1)" w:hAnsi="Arial (W1)" w:cs="Arial"/>
          <w:sz w:val="22"/>
        </w:rPr>
      </w:pPr>
    </w:p>
    <w:p w14:paraId="7D309667" w14:textId="77777777" w:rsidR="00A67BAC" w:rsidRPr="005B6661" w:rsidRDefault="00A67BAC" w:rsidP="001F21BD">
      <w:pPr>
        <w:rPr>
          <w:rFonts w:cs="Arial"/>
          <w:b/>
          <w:bCs/>
          <w:sz w:val="22"/>
          <w:u w:val="single"/>
        </w:rPr>
      </w:pPr>
      <w:r w:rsidRPr="005B6661">
        <w:rPr>
          <w:rFonts w:cs="Arial"/>
          <w:bCs/>
          <w:sz w:val="22"/>
        </w:rPr>
        <w:t>9.5</w:t>
      </w:r>
      <w:r w:rsidRPr="005B6661">
        <w:rPr>
          <w:rFonts w:cs="Arial"/>
          <w:bCs/>
          <w:sz w:val="22"/>
        </w:rPr>
        <w:tab/>
      </w:r>
      <w:r w:rsidRPr="005B6661">
        <w:rPr>
          <w:rFonts w:cs="Arial"/>
          <w:b/>
          <w:bCs/>
          <w:sz w:val="22"/>
          <w:u w:val="single"/>
        </w:rPr>
        <w:t>General Management (where applicable)</w:t>
      </w:r>
    </w:p>
    <w:p w14:paraId="7D309668" w14:textId="77777777" w:rsidR="00A67BAC" w:rsidRDefault="00A67BAC" w:rsidP="001F21BD">
      <w:pPr>
        <w:ind w:left="709"/>
        <w:rPr>
          <w:rFonts w:cs="Arial"/>
          <w:sz w:val="22"/>
        </w:rPr>
      </w:pPr>
      <w:r w:rsidRPr="005B6661">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7D309669" w14:textId="77777777" w:rsidR="001F21BD" w:rsidRPr="005B6661" w:rsidRDefault="001F21BD" w:rsidP="001F21BD">
      <w:pPr>
        <w:ind w:left="709"/>
        <w:rPr>
          <w:rFonts w:cs="Arial"/>
          <w:sz w:val="22"/>
        </w:rPr>
      </w:pPr>
    </w:p>
    <w:p w14:paraId="7D30966A" w14:textId="77777777" w:rsidR="00A67BAC" w:rsidRPr="005B6661" w:rsidRDefault="00A67BAC" w:rsidP="001F21BD">
      <w:pPr>
        <w:rPr>
          <w:rFonts w:cs="Arial"/>
          <w:b/>
          <w:bCs/>
          <w:sz w:val="22"/>
          <w:u w:val="single"/>
        </w:rPr>
      </w:pPr>
      <w:r w:rsidRPr="005B6661">
        <w:rPr>
          <w:rFonts w:cs="Arial"/>
          <w:bCs/>
          <w:sz w:val="22"/>
        </w:rPr>
        <w:t>9.6</w:t>
      </w:r>
      <w:r w:rsidRPr="005B6661">
        <w:rPr>
          <w:rFonts w:cs="Arial"/>
          <w:bCs/>
          <w:sz w:val="22"/>
        </w:rPr>
        <w:tab/>
      </w:r>
      <w:r w:rsidRPr="005B6661">
        <w:rPr>
          <w:rFonts w:cs="Arial"/>
          <w:b/>
          <w:bCs/>
          <w:sz w:val="22"/>
          <w:u w:val="single"/>
        </w:rPr>
        <w:t>Financial Management (where applicable)</w:t>
      </w:r>
    </w:p>
    <w:p w14:paraId="7D30966B" w14:textId="77777777" w:rsidR="00307DFC" w:rsidRDefault="00A67BAC" w:rsidP="001F21BD">
      <w:pPr>
        <w:ind w:left="720" w:hanging="11"/>
        <w:rPr>
          <w:rFonts w:cs="Arial"/>
          <w:sz w:val="22"/>
        </w:rPr>
      </w:pPr>
      <w:r w:rsidRPr="005B6661">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7D30966C" w14:textId="77777777" w:rsidR="001F21BD" w:rsidRPr="005B6661" w:rsidRDefault="001F21BD" w:rsidP="001F21BD">
      <w:pPr>
        <w:ind w:left="720" w:hanging="11"/>
        <w:rPr>
          <w:rFonts w:cs="Arial"/>
          <w:sz w:val="22"/>
        </w:rPr>
      </w:pPr>
    </w:p>
    <w:p w14:paraId="7D30966D" w14:textId="77777777" w:rsidR="00A67BAC" w:rsidRPr="005B6661" w:rsidRDefault="00A67BAC" w:rsidP="001F21BD">
      <w:pPr>
        <w:rPr>
          <w:rFonts w:cs="Arial"/>
          <w:b/>
          <w:bCs/>
          <w:sz w:val="22"/>
        </w:rPr>
      </w:pPr>
      <w:r w:rsidRPr="005B6661">
        <w:rPr>
          <w:rFonts w:cs="Arial"/>
          <w:sz w:val="22"/>
        </w:rPr>
        <w:t>9.7</w:t>
      </w:r>
      <w:r w:rsidRPr="005B6661">
        <w:rPr>
          <w:rFonts w:cs="Arial"/>
          <w:b/>
          <w:bCs/>
          <w:sz w:val="22"/>
        </w:rPr>
        <w:tab/>
      </w:r>
      <w:r w:rsidRPr="005B6661">
        <w:rPr>
          <w:rFonts w:cs="Arial"/>
          <w:b/>
          <w:bCs/>
          <w:sz w:val="22"/>
          <w:u w:val="single"/>
        </w:rPr>
        <w:t>Appraisal</w:t>
      </w:r>
    </w:p>
    <w:p w14:paraId="7D30966E" w14:textId="77777777" w:rsidR="00A67BAC" w:rsidRDefault="00A67BAC" w:rsidP="001F21BD">
      <w:pPr>
        <w:ind w:left="720" w:hanging="720"/>
        <w:rPr>
          <w:rFonts w:cs="Arial"/>
          <w:sz w:val="22"/>
        </w:rPr>
      </w:pPr>
      <w:r w:rsidRPr="005B6661">
        <w:rPr>
          <w:rFonts w:cs="Arial"/>
          <w:sz w:val="22"/>
        </w:rPr>
        <w:lastRenderedPageBreak/>
        <w:tab/>
        <w:t>All members of staff will receive appraisals and it is the responsibility of each member of staff to follow guidance on the appraisal process.</w:t>
      </w:r>
    </w:p>
    <w:p w14:paraId="7D30966F" w14:textId="77777777" w:rsidR="001F21BD" w:rsidRPr="005B6661" w:rsidRDefault="001F21BD" w:rsidP="001F21BD">
      <w:pPr>
        <w:ind w:left="720" w:hanging="720"/>
        <w:rPr>
          <w:rFonts w:cs="Arial"/>
          <w:sz w:val="22"/>
        </w:rPr>
      </w:pPr>
    </w:p>
    <w:p w14:paraId="7D309670" w14:textId="77777777" w:rsidR="00A67BAC" w:rsidRPr="005B6661" w:rsidRDefault="00A67BAC" w:rsidP="001F21BD">
      <w:pPr>
        <w:ind w:left="720" w:hanging="720"/>
        <w:rPr>
          <w:rFonts w:cs="Arial"/>
          <w:sz w:val="22"/>
        </w:rPr>
      </w:pPr>
      <w:r w:rsidRPr="005B6661">
        <w:rPr>
          <w:rFonts w:cs="Arial"/>
          <w:sz w:val="22"/>
        </w:rPr>
        <w:t>9.8</w:t>
      </w:r>
      <w:r w:rsidRPr="005B6661">
        <w:rPr>
          <w:rFonts w:cs="Arial"/>
          <w:b/>
          <w:bCs/>
          <w:sz w:val="22"/>
        </w:rPr>
        <w:tab/>
      </w:r>
      <w:r w:rsidRPr="005B6661">
        <w:rPr>
          <w:rFonts w:cs="Arial"/>
          <w:b/>
          <w:bCs/>
          <w:sz w:val="22"/>
          <w:u w:val="single"/>
        </w:rPr>
        <w:t>Equality and Diversity</w:t>
      </w:r>
    </w:p>
    <w:p w14:paraId="7D309671" w14:textId="77777777" w:rsidR="00A67BAC" w:rsidRPr="005B6661" w:rsidRDefault="00A67BAC" w:rsidP="001F21BD">
      <w:pPr>
        <w:ind w:left="720"/>
        <w:rPr>
          <w:rFonts w:eastAsia="Calibri" w:cs="Arial"/>
          <w:sz w:val="22"/>
          <w:lang w:eastAsia="en-GB"/>
        </w:rPr>
      </w:pPr>
      <w:r w:rsidRPr="005B6661">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D309672" w14:textId="77777777" w:rsidR="00A67BAC" w:rsidRPr="005B6661" w:rsidRDefault="00A67BAC" w:rsidP="00A67BAC">
      <w:pPr>
        <w:ind w:left="720"/>
        <w:rPr>
          <w:rFonts w:eastAsia="Calibri" w:cs="Arial"/>
          <w:sz w:val="22"/>
          <w:lang w:eastAsia="en-GB"/>
        </w:rPr>
      </w:pPr>
    </w:p>
    <w:p w14:paraId="7D309673" w14:textId="77777777" w:rsidR="00A67BAC" w:rsidRPr="005B6661" w:rsidRDefault="00A67BAC" w:rsidP="00A67BAC">
      <w:pPr>
        <w:spacing w:after="240"/>
        <w:ind w:left="283"/>
        <w:rPr>
          <w:rFonts w:cs="Arial"/>
          <w:sz w:val="22"/>
        </w:rPr>
      </w:pPr>
      <w:r w:rsidRPr="005B6661">
        <w:rPr>
          <w:rFonts w:cs="Arial"/>
          <w:sz w:val="22"/>
        </w:rPr>
        <w:t>       These policies apply to all employees of Durham County Council.</w:t>
      </w:r>
    </w:p>
    <w:p w14:paraId="7D309674" w14:textId="77777777" w:rsidR="00A67BAC" w:rsidRPr="005B6661" w:rsidRDefault="00A67BAC" w:rsidP="001F21BD">
      <w:pPr>
        <w:rPr>
          <w:rFonts w:cs="Arial"/>
          <w:sz w:val="22"/>
        </w:rPr>
      </w:pPr>
      <w:r w:rsidRPr="005B6661">
        <w:rPr>
          <w:rFonts w:cs="Arial"/>
          <w:sz w:val="22"/>
        </w:rPr>
        <w:t>9.9</w:t>
      </w:r>
      <w:r w:rsidRPr="005B6661">
        <w:rPr>
          <w:rFonts w:cs="Arial"/>
          <w:b/>
          <w:bCs/>
          <w:sz w:val="22"/>
        </w:rPr>
        <w:tab/>
      </w:r>
      <w:r w:rsidRPr="005B6661">
        <w:rPr>
          <w:rFonts w:cs="Arial"/>
          <w:b/>
          <w:bCs/>
          <w:sz w:val="22"/>
          <w:u w:val="single"/>
        </w:rPr>
        <w:t>Confidentiality</w:t>
      </w:r>
    </w:p>
    <w:p w14:paraId="7D309675" w14:textId="77777777" w:rsidR="00A67BAC" w:rsidRPr="005B6661" w:rsidRDefault="00A67BAC" w:rsidP="001F21BD">
      <w:pPr>
        <w:ind w:left="720" w:hanging="720"/>
        <w:rPr>
          <w:rFonts w:cs="Arial"/>
          <w:sz w:val="22"/>
        </w:rPr>
      </w:pPr>
      <w:r w:rsidRPr="005B6661">
        <w:rPr>
          <w:rFonts w:cs="Arial"/>
          <w:sz w:val="22"/>
        </w:rPr>
        <w:tab/>
        <w:t>All members of staff are required to undertake that they will not divulge to anyone personal and/or confidential information to which they may have access during the course of their work.</w:t>
      </w:r>
    </w:p>
    <w:p w14:paraId="7D309676" w14:textId="77777777" w:rsidR="00A67BAC" w:rsidRPr="005B6661" w:rsidRDefault="00A67BAC" w:rsidP="00A67BAC">
      <w:pPr>
        <w:spacing w:after="240"/>
        <w:ind w:left="720"/>
        <w:rPr>
          <w:rFonts w:cs="Arial"/>
          <w:sz w:val="22"/>
        </w:rPr>
      </w:pPr>
      <w:r w:rsidRPr="005B6661">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D309677" w14:textId="77777777" w:rsidR="00A67BAC" w:rsidRPr="005B6661" w:rsidRDefault="00A67BAC" w:rsidP="001F21BD">
      <w:pPr>
        <w:ind w:left="720" w:hanging="720"/>
        <w:rPr>
          <w:rFonts w:cs="Arial"/>
          <w:sz w:val="22"/>
        </w:rPr>
      </w:pPr>
      <w:r w:rsidRPr="005B6661">
        <w:rPr>
          <w:rFonts w:cs="Arial"/>
          <w:sz w:val="22"/>
        </w:rPr>
        <w:t>9.10</w:t>
      </w:r>
      <w:r w:rsidRPr="005B6661">
        <w:rPr>
          <w:rFonts w:cs="Arial"/>
          <w:b/>
          <w:bCs/>
          <w:sz w:val="22"/>
        </w:rPr>
        <w:tab/>
      </w:r>
      <w:r w:rsidRPr="005B6661">
        <w:rPr>
          <w:rFonts w:cs="Arial"/>
          <w:b/>
          <w:bCs/>
          <w:sz w:val="22"/>
          <w:u w:val="single"/>
        </w:rPr>
        <w:t>Induction</w:t>
      </w:r>
    </w:p>
    <w:p w14:paraId="7D309678" w14:textId="77777777" w:rsidR="00A67BAC" w:rsidRPr="005B6661" w:rsidRDefault="00A67BAC" w:rsidP="001F21BD">
      <w:pPr>
        <w:ind w:left="720"/>
        <w:rPr>
          <w:rFonts w:cs="Arial"/>
          <w:sz w:val="22"/>
        </w:rPr>
      </w:pPr>
      <w:r w:rsidRPr="005B6661">
        <w:rPr>
          <w:rFonts w:cs="Arial"/>
          <w:sz w:val="22"/>
        </w:rPr>
        <w:lastRenderedPageBreak/>
        <w:t>The Council has in place an induction programme designed to help new employees to become effective in their roles and to find their way in the organisation.</w:t>
      </w:r>
    </w:p>
    <w:p w14:paraId="7D309679" w14:textId="77777777" w:rsidR="00A67BAC" w:rsidRPr="005B6661" w:rsidRDefault="00A67BAC" w:rsidP="00A67BAC">
      <w:pPr>
        <w:spacing w:after="280"/>
        <w:rPr>
          <w:rFonts w:eastAsia="Times" w:cs="Arial"/>
          <w:b/>
          <w:sz w:val="22"/>
          <w:lang w:eastAsia="en-GB"/>
        </w:rPr>
        <w:sectPr w:rsidR="00A67BAC" w:rsidRPr="005B6661" w:rsidSect="00A7575D">
          <w:headerReference w:type="default" r:id="rId13"/>
          <w:footerReference w:type="default" r:id="rId14"/>
          <w:headerReference w:type="first" r:id="rId15"/>
          <w:pgSz w:w="11907" w:h="16840"/>
          <w:pgMar w:top="77" w:right="851" w:bottom="561" w:left="851" w:header="239" w:footer="236" w:gutter="0"/>
          <w:cols w:space="720"/>
        </w:sectPr>
      </w:pPr>
    </w:p>
    <w:p w14:paraId="7D30967A" w14:textId="77777777" w:rsidR="00307DFC" w:rsidRDefault="005E3682" w:rsidP="006C77CB">
      <w:pPr>
        <w:jc w:val="center"/>
        <w:rPr>
          <w:rFonts w:cs="Arial"/>
          <w:b/>
          <w:sz w:val="22"/>
        </w:rPr>
      </w:pPr>
      <w:r>
        <w:rPr>
          <w:rFonts w:cs="Arial"/>
          <w:b/>
          <w:sz w:val="22"/>
        </w:rPr>
        <w:lastRenderedPageBreak/>
        <w:t xml:space="preserve">PERSON SPECIFICATION: </w:t>
      </w:r>
      <w:r w:rsidR="00C94036" w:rsidRPr="005B6661">
        <w:rPr>
          <w:rFonts w:cs="Arial"/>
          <w:b/>
          <w:sz w:val="22"/>
        </w:rPr>
        <w:t>Sp</w:t>
      </w:r>
      <w:r w:rsidR="006C77CB">
        <w:rPr>
          <w:rFonts w:cs="Arial"/>
          <w:b/>
          <w:sz w:val="22"/>
        </w:rPr>
        <w:t>ecialist Transition Officer</w:t>
      </w:r>
    </w:p>
    <w:p w14:paraId="7D30967B" w14:textId="77777777" w:rsidR="00D844DD" w:rsidRPr="005B6661" w:rsidRDefault="00D844DD" w:rsidP="006C77CB">
      <w:pPr>
        <w:jc w:val="center"/>
        <w:rPr>
          <w:rFonts w:cs="Arial"/>
          <w:b/>
          <w:sz w:val="22"/>
        </w:rPr>
      </w:pPr>
    </w:p>
    <w:tbl>
      <w:tblPr>
        <w:tblStyle w:val="TableGrid"/>
        <w:tblW w:w="0" w:type="auto"/>
        <w:tblLook w:val="04A0" w:firstRow="1" w:lastRow="0" w:firstColumn="1" w:lastColumn="0" w:noHBand="0" w:noVBand="1"/>
      </w:tblPr>
      <w:tblGrid>
        <w:gridCol w:w="2518"/>
        <w:gridCol w:w="5670"/>
        <w:gridCol w:w="3544"/>
        <w:gridCol w:w="2867"/>
      </w:tblGrid>
      <w:tr w:rsidR="00C94036" w:rsidRPr="005B6661" w14:paraId="7D309681" w14:textId="77777777" w:rsidTr="00CA6706">
        <w:tc>
          <w:tcPr>
            <w:tcW w:w="2518" w:type="dxa"/>
          </w:tcPr>
          <w:p w14:paraId="7D30967C" w14:textId="77777777" w:rsidR="00C94036" w:rsidRPr="005B6661" w:rsidRDefault="00C94036" w:rsidP="00783D04">
            <w:pPr>
              <w:jc w:val="center"/>
              <w:rPr>
                <w:rFonts w:cs="Arial"/>
                <w:b/>
                <w:sz w:val="22"/>
              </w:rPr>
            </w:pPr>
          </w:p>
        </w:tc>
        <w:tc>
          <w:tcPr>
            <w:tcW w:w="5670" w:type="dxa"/>
          </w:tcPr>
          <w:p w14:paraId="7D30967D" w14:textId="77777777" w:rsidR="00C94036" w:rsidRPr="005B6661" w:rsidRDefault="00C94036" w:rsidP="00783D04">
            <w:pPr>
              <w:jc w:val="center"/>
              <w:rPr>
                <w:rFonts w:cs="Arial"/>
                <w:b/>
                <w:sz w:val="22"/>
              </w:rPr>
            </w:pPr>
            <w:r w:rsidRPr="005B6661">
              <w:rPr>
                <w:rFonts w:cs="Arial"/>
                <w:b/>
                <w:sz w:val="22"/>
              </w:rPr>
              <w:t>Essential</w:t>
            </w:r>
          </w:p>
        </w:tc>
        <w:tc>
          <w:tcPr>
            <w:tcW w:w="3544" w:type="dxa"/>
          </w:tcPr>
          <w:p w14:paraId="7D30967E" w14:textId="77777777" w:rsidR="00C94036" w:rsidRPr="005B6661" w:rsidRDefault="00C94036" w:rsidP="00783D04">
            <w:pPr>
              <w:jc w:val="center"/>
              <w:rPr>
                <w:rFonts w:cs="Arial"/>
                <w:b/>
                <w:sz w:val="22"/>
              </w:rPr>
            </w:pPr>
            <w:r w:rsidRPr="005B6661">
              <w:rPr>
                <w:rFonts w:cs="Arial"/>
                <w:b/>
                <w:sz w:val="22"/>
              </w:rPr>
              <w:t>Desirable</w:t>
            </w:r>
          </w:p>
        </w:tc>
        <w:tc>
          <w:tcPr>
            <w:tcW w:w="2867" w:type="dxa"/>
          </w:tcPr>
          <w:p w14:paraId="7D30967F" w14:textId="77777777" w:rsidR="00C94036" w:rsidRPr="005B6661" w:rsidRDefault="00C94036" w:rsidP="00783D04">
            <w:pPr>
              <w:jc w:val="center"/>
              <w:rPr>
                <w:rFonts w:cs="Arial"/>
                <w:b/>
                <w:sz w:val="22"/>
              </w:rPr>
            </w:pPr>
            <w:r w:rsidRPr="005B6661">
              <w:rPr>
                <w:rFonts w:cs="Arial"/>
                <w:b/>
                <w:sz w:val="22"/>
              </w:rPr>
              <w:t>Method of Assessment</w:t>
            </w:r>
          </w:p>
          <w:p w14:paraId="7D309680" w14:textId="77777777" w:rsidR="00C94036" w:rsidRPr="005B6661" w:rsidRDefault="00C94036" w:rsidP="00783D04">
            <w:pPr>
              <w:jc w:val="center"/>
              <w:rPr>
                <w:rFonts w:cs="Arial"/>
                <w:b/>
                <w:sz w:val="22"/>
              </w:rPr>
            </w:pPr>
          </w:p>
        </w:tc>
      </w:tr>
      <w:tr w:rsidR="00C94036" w:rsidRPr="005B6661" w14:paraId="7D309696" w14:textId="77777777" w:rsidTr="00CA6706">
        <w:tc>
          <w:tcPr>
            <w:tcW w:w="2518" w:type="dxa"/>
          </w:tcPr>
          <w:p w14:paraId="7D309682" w14:textId="77777777" w:rsidR="00C94036" w:rsidRPr="005B6661" w:rsidRDefault="00C94036" w:rsidP="00C94036">
            <w:pPr>
              <w:rPr>
                <w:rFonts w:cs="Arial"/>
                <w:b/>
                <w:sz w:val="22"/>
              </w:rPr>
            </w:pPr>
            <w:r w:rsidRPr="005B6661">
              <w:rPr>
                <w:rFonts w:cs="Arial"/>
                <w:b/>
                <w:sz w:val="22"/>
              </w:rPr>
              <w:t>Qualification</w:t>
            </w:r>
          </w:p>
        </w:tc>
        <w:tc>
          <w:tcPr>
            <w:tcW w:w="5670" w:type="dxa"/>
          </w:tcPr>
          <w:p w14:paraId="7D309683" w14:textId="77777777" w:rsidR="0057372F" w:rsidRPr="0057372F" w:rsidRDefault="0057372F" w:rsidP="0057372F">
            <w:pPr>
              <w:spacing w:line="276" w:lineRule="auto"/>
              <w:rPr>
                <w:rFonts w:eastAsia="Calibri" w:cs="Arial"/>
                <w:sz w:val="22"/>
                <w:lang w:eastAsia="en-GB"/>
              </w:rPr>
            </w:pPr>
            <w:r w:rsidRPr="0057372F">
              <w:rPr>
                <w:rFonts w:eastAsia="Calibri" w:cs="Arial"/>
                <w:bCs/>
                <w:color w:val="000000"/>
                <w:sz w:val="22"/>
                <w:lang w:val="en-US" w:eastAsia="en-GB"/>
              </w:rPr>
              <w:t>A professional qualification in Advice and Guidance at Level 6 or above for example:</w:t>
            </w:r>
          </w:p>
          <w:p w14:paraId="7D309684" w14:textId="77777777" w:rsidR="0057372F" w:rsidRPr="0057372F" w:rsidRDefault="0057372F" w:rsidP="0057372F">
            <w:pPr>
              <w:pStyle w:val="ListParagraph"/>
              <w:numPr>
                <w:ilvl w:val="0"/>
                <w:numId w:val="46"/>
              </w:numPr>
              <w:spacing w:line="276" w:lineRule="auto"/>
              <w:rPr>
                <w:rFonts w:eastAsia="Calibri" w:cs="Arial"/>
                <w:sz w:val="22"/>
                <w:lang w:eastAsia="en-GB"/>
              </w:rPr>
            </w:pPr>
            <w:r w:rsidRPr="0057372F">
              <w:rPr>
                <w:rFonts w:eastAsia="Calibri" w:cs="Arial"/>
                <w:bCs/>
                <w:color w:val="000000"/>
                <w:sz w:val="22"/>
                <w:lang w:val="en-US" w:eastAsia="en-GB"/>
              </w:rPr>
              <w:t>Postgraduate Diploma in Careers and Guidance</w:t>
            </w:r>
          </w:p>
          <w:p w14:paraId="7D309685" w14:textId="77777777" w:rsidR="0057372F" w:rsidRPr="0057372F" w:rsidRDefault="0057372F" w:rsidP="0057372F">
            <w:pPr>
              <w:pStyle w:val="ListParagraph"/>
              <w:numPr>
                <w:ilvl w:val="0"/>
                <w:numId w:val="46"/>
              </w:numPr>
              <w:spacing w:line="276" w:lineRule="auto"/>
              <w:rPr>
                <w:rFonts w:eastAsia="Calibri" w:cs="Arial"/>
                <w:sz w:val="22"/>
                <w:lang w:eastAsia="en-GB"/>
              </w:rPr>
            </w:pPr>
            <w:r w:rsidRPr="0057372F">
              <w:rPr>
                <w:rFonts w:eastAsia="Calibri" w:cs="Arial"/>
                <w:bCs/>
                <w:color w:val="000000"/>
                <w:sz w:val="22"/>
                <w:lang w:val="en-US" w:eastAsia="en-GB"/>
              </w:rPr>
              <w:t>Qualification in Careers Guidance</w:t>
            </w:r>
          </w:p>
          <w:p w14:paraId="7D309686" w14:textId="77777777" w:rsidR="0057372F" w:rsidRPr="0057372F" w:rsidRDefault="0057372F" w:rsidP="0057372F">
            <w:pPr>
              <w:pStyle w:val="ListParagraph"/>
              <w:numPr>
                <w:ilvl w:val="0"/>
                <w:numId w:val="46"/>
              </w:numPr>
              <w:spacing w:line="276" w:lineRule="auto"/>
              <w:rPr>
                <w:rFonts w:eastAsia="Calibri" w:cs="Arial"/>
                <w:bCs/>
                <w:color w:val="000000"/>
                <w:sz w:val="22"/>
                <w:lang w:val="en-US" w:eastAsia="en-GB"/>
              </w:rPr>
            </w:pPr>
            <w:r w:rsidRPr="0057372F">
              <w:rPr>
                <w:rFonts w:eastAsia="Calibri" w:cs="Arial"/>
                <w:bCs/>
                <w:color w:val="000000"/>
                <w:sz w:val="22"/>
                <w:lang w:val="en-US" w:eastAsia="en-GB"/>
              </w:rPr>
              <w:t xml:space="preserve">Full Level 6 Diploma in Careers Guidance and </w:t>
            </w:r>
          </w:p>
          <w:p w14:paraId="7D309687" w14:textId="77777777" w:rsidR="0057372F" w:rsidRPr="0057372F" w:rsidRDefault="0057372F" w:rsidP="0057372F">
            <w:pPr>
              <w:spacing w:line="276" w:lineRule="auto"/>
              <w:ind w:left="360" w:hanging="360"/>
              <w:rPr>
                <w:rFonts w:eastAsia="Calibri" w:cs="Arial"/>
                <w:sz w:val="22"/>
                <w:lang w:eastAsia="en-GB"/>
              </w:rPr>
            </w:pPr>
            <w:r w:rsidRPr="0057372F">
              <w:rPr>
                <w:rFonts w:eastAsia="Calibri" w:cs="Arial"/>
                <w:bCs/>
                <w:color w:val="000000"/>
                <w:sz w:val="22"/>
                <w:lang w:val="en-US" w:eastAsia="en-GB"/>
              </w:rPr>
              <w:t xml:space="preserve">             Development</w:t>
            </w:r>
          </w:p>
          <w:p w14:paraId="7D309688" w14:textId="77777777" w:rsidR="0057372F" w:rsidRPr="0057372F" w:rsidRDefault="0057372F" w:rsidP="0057372F">
            <w:pPr>
              <w:pStyle w:val="ListParagraph"/>
              <w:numPr>
                <w:ilvl w:val="0"/>
                <w:numId w:val="47"/>
              </w:numPr>
              <w:spacing w:line="276" w:lineRule="auto"/>
              <w:rPr>
                <w:rFonts w:eastAsia="Calibri" w:cs="Arial"/>
                <w:bCs/>
                <w:color w:val="000000"/>
                <w:sz w:val="22"/>
                <w:lang w:val="en-US" w:eastAsia="en-GB"/>
              </w:rPr>
            </w:pPr>
            <w:r w:rsidRPr="0057372F">
              <w:rPr>
                <w:rFonts w:eastAsia="Calibri" w:cs="Arial"/>
                <w:bCs/>
                <w:color w:val="000000"/>
                <w:sz w:val="22"/>
                <w:lang w:val="en-US" w:eastAsia="en-GB"/>
              </w:rPr>
              <w:t>NVQ Level 4 gained in a careers guidance context combined with the 3 additional units at Level 6 as defined by the CDI.</w:t>
            </w:r>
          </w:p>
          <w:p w14:paraId="7D309689" w14:textId="77777777" w:rsidR="0057372F" w:rsidRPr="0057372F" w:rsidRDefault="0057372F" w:rsidP="0057372F">
            <w:pPr>
              <w:pStyle w:val="ListParagraph"/>
              <w:numPr>
                <w:ilvl w:val="0"/>
                <w:numId w:val="47"/>
              </w:numPr>
              <w:spacing w:line="276" w:lineRule="auto"/>
              <w:rPr>
                <w:rFonts w:eastAsia="Calibri" w:cs="Arial"/>
                <w:bCs/>
                <w:color w:val="000000"/>
                <w:sz w:val="22"/>
                <w:lang w:val="en-US" w:eastAsia="en-GB"/>
              </w:rPr>
            </w:pPr>
            <w:r w:rsidRPr="0057372F">
              <w:rPr>
                <w:rFonts w:eastAsia="Calibri" w:cs="Arial"/>
                <w:bCs/>
                <w:color w:val="000000"/>
                <w:sz w:val="22"/>
                <w:lang w:val="en-US" w:eastAsia="en-GB"/>
              </w:rPr>
              <w:t>Guidance and Counselling (Joint Hons) Degree in a form recognised by the CDI.</w:t>
            </w:r>
          </w:p>
          <w:p w14:paraId="7D30968A" w14:textId="77777777" w:rsidR="0057372F" w:rsidRPr="0057372F" w:rsidRDefault="0057372F" w:rsidP="0057372F">
            <w:pPr>
              <w:spacing w:line="276" w:lineRule="auto"/>
              <w:rPr>
                <w:rFonts w:eastAsia="Calibri" w:cs="Arial"/>
                <w:b/>
                <w:bCs/>
                <w:color w:val="000000"/>
                <w:sz w:val="22"/>
                <w:lang w:val="en-US" w:eastAsia="en-GB"/>
              </w:rPr>
            </w:pPr>
            <w:r w:rsidRPr="0057372F">
              <w:rPr>
                <w:rFonts w:eastAsia="Calibri" w:cs="Arial"/>
                <w:b/>
                <w:bCs/>
                <w:color w:val="000000"/>
                <w:sz w:val="22"/>
                <w:lang w:val="en-US" w:eastAsia="en-GB"/>
              </w:rPr>
              <w:t>OR</w:t>
            </w:r>
          </w:p>
          <w:p w14:paraId="7D30968B" w14:textId="77777777" w:rsidR="0057372F" w:rsidRPr="0057372F" w:rsidRDefault="0057372F" w:rsidP="0057372F">
            <w:pPr>
              <w:spacing w:line="276" w:lineRule="auto"/>
              <w:rPr>
                <w:rFonts w:eastAsia="Calibri" w:cs="Arial"/>
                <w:sz w:val="22"/>
                <w:lang w:eastAsia="en-GB"/>
              </w:rPr>
            </w:pPr>
            <w:r w:rsidRPr="0057372F">
              <w:rPr>
                <w:rFonts w:eastAsia="Calibri" w:cs="Arial"/>
                <w:bCs/>
                <w:color w:val="000000"/>
                <w:sz w:val="22"/>
                <w:lang w:val="en-US" w:eastAsia="en-GB"/>
              </w:rPr>
              <w:t xml:space="preserve">Equivalent Level 6 qualifications gained in Scotland, Northern Ireland or Wales. </w:t>
            </w:r>
          </w:p>
          <w:p w14:paraId="7D30968C" w14:textId="77777777" w:rsidR="0057372F" w:rsidRDefault="0057372F" w:rsidP="0057372F">
            <w:pPr>
              <w:rPr>
                <w:rFonts w:eastAsia="Calibri" w:cs="Arial"/>
                <w:b/>
                <w:color w:val="000000"/>
                <w:sz w:val="22"/>
                <w:lang w:eastAsia="en-GB"/>
              </w:rPr>
            </w:pPr>
          </w:p>
          <w:p w14:paraId="7D30968D" w14:textId="77777777" w:rsidR="0057372F" w:rsidRPr="0057372F" w:rsidRDefault="0057372F" w:rsidP="0057372F">
            <w:pPr>
              <w:rPr>
                <w:rFonts w:eastAsia="Calibri" w:cs="Arial"/>
                <w:b/>
                <w:sz w:val="22"/>
                <w:lang w:eastAsia="en-GB"/>
              </w:rPr>
            </w:pPr>
            <w:r w:rsidRPr="0057372F">
              <w:rPr>
                <w:rFonts w:eastAsia="Calibri" w:cs="Arial"/>
                <w:b/>
                <w:color w:val="000000"/>
                <w:sz w:val="22"/>
                <w:lang w:eastAsia="en-GB"/>
              </w:rPr>
              <w:t>OR</w:t>
            </w:r>
          </w:p>
          <w:p w14:paraId="7D30968E" w14:textId="77777777" w:rsidR="0057372F" w:rsidRPr="0057372F" w:rsidRDefault="0057372F" w:rsidP="0057372F">
            <w:pPr>
              <w:rPr>
                <w:rFonts w:eastAsia="Calibri" w:cs="Arial"/>
                <w:bCs/>
                <w:color w:val="000000"/>
                <w:sz w:val="22"/>
                <w:lang w:val="en-US" w:eastAsia="en-GB"/>
              </w:rPr>
            </w:pPr>
            <w:r w:rsidRPr="0057372F">
              <w:rPr>
                <w:rFonts w:eastAsia="Calibri" w:cs="Arial"/>
                <w:bCs/>
                <w:color w:val="000000"/>
                <w:sz w:val="22"/>
                <w:lang w:val="en-US" w:eastAsia="en-GB"/>
              </w:rPr>
              <w:t xml:space="preserve">NVQ Level 4 gained in a careers guidance context combined with significant experience in a guidance role.  </w:t>
            </w:r>
          </w:p>
          <w:p w14:paraId="7D30968F" w14:textId="77777777" w:rsidR="0057372F" w:rsidRPr="0057372F" w:rsidRDefault="0057372F" w:rsidP="0057372F">
            <w:pPr>
              <w:rPr>
                <w:rFonts w:eastAsia="Calibri" w:cs="Arial"/>
                <w:bCs/>
                <w:color w:val="000000"/>
                <w:sz w:val="22"/>
                <w:lang w:val="en-US" w:eastAsia="en-GB"/>
              </w:rPr>
            </w:pPr>
          </w:p>
          <w:p w14:paraId="7D309690" w14:textId="77777777" w:rsidR="0057372F" w:rsidRPr="0057372F" w:rsidRDefault="0057372F" w:rsidP="0057372F">
            <w:pPr>
              <w:rPr>
                <w:rFonts w:eastAsia="Calibri" w:cs="Arial"/>
                <w:sz w:val="22"/>
                <w:lang w:eastAsia="en-GB"/>
              </w:rPr>
            </w:pPr>
            <w:r w:rsidRPr="0057372F">
              <w:rPr>
                <w:rFonts w:eastAsia="Calibri" w:cs="Arial"/>
                <w:bCs/>
                <w:color w:val="000000"/>
                <w:sz w:val="22"/>
                <w:lang w:val="en-US" w:eastAsia="en-GB"/>
              </w:rPr>
              <w:t>Applicants qualified at Level 4 will be expected to undertake further training to Level 6 in the post.</w:t>
            </w:r>
          </w:p>
          <w:p w14:paraId="7D309691" w14:textId="77777777" w:rsidR="00D844DD" w:rsidRPr="0057372F" w:rsidRDefault="00D844DD" w:rsidP="0057372F">
            <w:pPr>
              <w:rPr>
                <w:rFonts w:cs="Arial"/>
                <w:i/>
                <w:sz w:val="22"/>
              </w:rPr>
            </w:pPr>
          </w:p>
        </w:tc>
        <w:tc>
          <w:tcPr>
            <w:tcW w:w="3544" w:type="dxa"/>
          </w:tcPr>
          <w:p w14:paraId="7D309692" w14:textId="77777777" w:rsidR="00C94036" w:rsidRPr="005B6661" w:rsidRDefault="00C94036" w:rsidP="00C30E67">
            <w:pPr>
              <w:pStyle w:val="ListParagraph"/>
              <w:ind w:left="318"/>
              <w:rPr>
                <w:rFonts w:cs="Arial"/>
                <w:sz w:val="22"/>
              </w:rPr>
            </w:pPr>
          </w:p>
        </w:tc>
        <w:tc>
          <w:tcPr>
            <w:tcW w:w="2867" w:type="dxa"/>
          </w:tcPr>
          <w:p w14:paraId="7D309693" w14:textId="77777777" w:rsidR="00C94036" w:rsidRPr="005B6661" w:rsidRDefault="00C94036" w:rsidP="00AC6A71">
            <w:pPr>
              <w:pStyle w:val="ListParagraph"/>
              <w:numPr>
                <w:ilvl w:val="0"/>
                <w:numId w:val="40"/>
              </w:numPr>
              <w:ind w:left="427" w:hanging="425"/>
              <w:rPr>
                <w:rFonts w:cs="Arial"/>
                <w:sz w:val="22"/>
              </w:rPr>
            </w:pPr>
            <w:r w:rsidRPr="005B6661">
              <w:rPr>
                <w:rFonts w:cs="Arial"/>
                <w:sz w:val="22"/>
              </w:rPr>
              <w:t>Application Form</w:t>
            </w:r>
          </w:p>
          <w:p w14:paraId="7D309694" w14:textId="77777777" w:rsidR="00C94036" w:rsidRPr="005B6661" w:rsidRDefault="00C94036" w:rsidP="00AC6A71">
            <w:pPr>
              <w:pStyle w:val="ListParagraph"/>
              <w:numPr>
                <w:ilvl w:val="0"/>
                <w:numId w:val="40"/>
              </w:numPr>
              <w:ind w:left="427" w:hanging="425"/>
              <w:rPr>
                <w:rFonts w:cs="Arial"/>
                <w:sz w:val="22"/>
              </w:rPr>
            </w:pPr>
            <w:r w:rsidRPr="005B6661">
              <w:rPr>
                <w:rFonts w:cs="Arial"/>
                <w:sz w:val="22"/>
              </w:rPr>
              <w:t>Selection process</w:t>
            </w:r>
          </w:p>
          <w:p w14:paraId="7D309695" w14:textId="77777777" w:rsidR="00C94036" w:rsidRPr="005B6661" w:rsidRDefault="00807102" w:rsidP="00AC6A71">
            <w:pPr>
              <w:pStyle w:val="ListParagraph"/>
              <w:numPr>
                <w:ilvl w:val="0"/>
                <w:numId w:val="40"/>
              </w:numPr>
              <w:ind w:left="427" w:hanging="425"/>
              <w:rPr>
                <w:rFonts w:cs="Arial"/>
                <w:sz w:val="22"/>
              </w:rPr>
            </w:pPr>
            <w:r w:rsidRPr="005B6661">
              <w:rPr>
                <w:rFonts w:cs="Arial"/>
                <w:sz w:val="22"/>
              </w:rPr>
              <w:t xml:space="preserve">Pre - </w:t>
            </w:r>
            <w:r w:rsidR="00C94036" w:rsidRPr="005B6661">
              <w:rPr>
                <w:rFonts w:cs="Arial"/>
                <w:sz w:val="22"/>
              </w:rPr>
              <w:t>employment checks</w:t>
            </w:r>
            <w:r w:rsidR="00CA6706">
              <w:rPr>
                <w:rFonts w:cs="Arial"/>
                <w:sz w:val="22"/>
              </w:rPr>
              <w:t>.</w:t>
            </w:r>
          </w:p>
        </w:tc>
      </w:tr>
      <w:tr w:rsidR="00C94036" w:rsidRPr="005B6661" w14:paraId="7D3096A6" w14:textId="77777777" w:rsidTr="00CA6706">
        <w:tc>
          <w:tcPr>
            <w:tcW w:w="2518" w:type="dxa"/>
          </w:tcPr>
          <w:p w14:paraId="7D309697" w14:textId="77777777" w:rsidR="00C94036" w:rsidRPr="005B6661" w:rsidRDefault="00C94036" w:rsidP="00C94036">
            <w:pPr>
              <w:jc w:val="both"/>
              <w:rPr>
                <w:rFonts w:cs="Arial"/>
                <w:b/>
                <w:sz w:val="22"/>
              </w:rPr>
            </w:pPr>
            <w:r w:rsidRPr="005B6661">
              <w:rPr>
                <w:rFonts w:cs="Arial"/>
                <w:b/>
                <w:sz w:val="22"/>
              </w:rPr>
              <w:t>Experience</w:t>
            </w:r>
          </w:p>
        </w:tc>
        <w:tc>
          <w:tcPr>
            <w:tcW w:w="5670" w:type="dxa"/>
          </w:tcPr>
          <w:p w14:paraId="7D309698" w14:textId="77777777" w:rsidR="00C94036" w:rsidRDefault="00C94036" w:rsidP="00C94036">
            <w:pPr>
              <w:pStyle w:val="ListParagraph"/>
              <w:numPr>
                <w:ilvl w:val="0"/>
                <w:numId w:val="39"/>
              </w:numPr>
              <w:jc w:val="both"/>
              <w:rPr>
                <w:rFonts w:cs="Arial"/>
                <w:sz w:val="22"/>
              </w:rPr>
            </w:pPr>
            <w:r w:rsidRPr="005B6661">
              <w:rPr>
                <w:rFonts w:cs="Arial"/>
                <w:sz w:val="22"/>
              </w:rPr>
              <w:t xml:space="preserve">Range of experience in </w:t>
            </w:r>
            <w:r w:rsidR="006625FC">
              <w:rPr>
                <w:rFonts w:cs="Arial"/>
                <w:sz w:val="22"/>
              </w:rPr>
              <w:t xml:space="preserve">leading and </w:t>
            </w:r>
            <w:r w:rsidRPr="005B6661">
              <w:rPr>
                <w:rFonts w:cs="Arial"/>
                <w:sz w:val="22"/>
              </w:rPr>
              <w:t>implementing successful projects to timescales and achieving</w:t>
            </w:r>
            <w:r w:rsidR="004A358E">
              <w:rPr>
                <w:rFonts w:cs="Arial"/>
                <w:sz w:val="22"/>
              </w:rPr>
              <w:t>/exceeding</w:t>
            </w:r>
            <w:r w:rsidRPr="005B6661">
              <w:rPr>
                <w:rFonts w:cs="Arial"/>
                <w:sz w:val="22"/>
              </w:rPr>
              <w:t xml:space="preserve"> targets.</w:t>
            </w:r>
          </w:p>
          <w:p w14:paraId="7D309699" w14:textId="77777777" w:rsidR="006C77CB" w:rsidRPr="00181ECA" w:rsidRDefault="00814C13" w:rsidP="00C94036">
            <w:pPr>
              <w:pStyle w:val="ListParagraph"/>
              <w:numPr>
                <w:ilvl w:val="0"/>
                <w:numId w:val="39"/>
              </w:numPr>
              <w:jc w:val="both"/>
              <w:rPr>
                <w:rFonts w:cs="Arial"/>
                <w:sz w:val="22"/>
              </w:rPr>
            </w:pPr>
            <w:r w:rsidRPr="00181ECA">
              <w:rPr>
                <w:rFonts w:cs="Arial"/>
                <w:sz w:val="22"/>
              </w:rPr>
              <w:t>Significant e</w:t>
            </w:r>
            <w:r w:rsidR="006C77CB" w:rsidRPr="00181ECA">
              <w:rPr>
                <w:rFonts w:cs="Arial"/>
                <w:sz w:val="22"/>
              </w:rPr>
              <w:t>xperie</w:t>
            </w:r>
            <w:r w:rsidR="004A358E" w:rsidRPr="00181ECA">
              <w:rPr>
                <w:rFonts w:cs="Arial"/>
                <w:sz w:val="22"/>
              </w:rPr>
              <w:t xml:space="preserve">nce of working </w:t>
            </w:r>
            <w:r w:rsidRPr="00181ECA">
              <w:rPr>
                <w:rFonts w:cs="Arial"/>
                <w:sz w:val="22"/>
              </w:rPr>
              <w:t xml:space="preserve">directly </w:t>
            </w:r>
            <w:r w:rsidR="004A358E" w:rsidRPr="00181ECA">
              <w:rPr>
                <w:rFonts w:cs="Arial"/>
                <w:sz w:val="22"/>
              </w:rPr>
              <w:t xml:space="preserve">with young people, including </w:t>
            </w:r>
            <w:r w:rsidR="00F077AD" w:rsidRPr="00181ECA">
              <w:rPr>
                <w:rFonts w:cs="Arial"/>
                <w:sz w:val="22"/>
              </w:rPr>
              <w:t xml:space="preserve">Care Leavers and </w:t>
            </w:r>
            <w:r w:rsidR="004A358E" w:rsidRPr="00181ECA">
              <w:rPr>
                <w:rFonts w:cs="Arial"/>
                <w:sz w:val="22"/>
              </w:rPr>
              <w:t xml:space="preserve">those </w:t>
            </w:r>
            <w:r w:rsidR="00F077AD" w:rsidRPr="00181ECA">
              <w:rPr>
                <w:rFonts w:cs="Arial"/>
                <w:sz w:val="22"/>
              </w:rPr>
              <w:t xml:space="preserve">with </w:t>
            </w:r>
            <w:r w:rsidR="006C77CB" w:rsidRPr="00181ECA">
              <w:rPr>
                <w:rFonts w:cs="Arial"/>
                <w:sz w:val="22"/>
              </w:rPr>
              <w:t>complex needs.</w:t>
            </w:r>
          </w:p>
          <w:p w14:paraId="7D30969A" w14:textId="77777777" w:rsidR="004A358E" w:rsidRPr="004A358E" w:rsidRDefault="00C94036" w:rsidP="004A358E">
            <w:pPr>
              <w:pStyle w:val="ListParagraph"/>
              <w:numPr>
                <w:ilvl w:val="0"/>
                <w:numId w:val="39"/>
              </w:numPr>
              <w:jc w:val="both"/>
              <w:rPr>
                <w:rFonts w:cs="Arial"/>
                <w:sz w:val="22"/>
              </w:rPr>
            </w:pPr>
            <w:r w:rsidRPr="005B6661">
              <w:rPr>
                <w:rFonts w:cs="Arial"/>
                <w:sz w:val="22"/>
              </w:rPr>
              <w:t>Proven track record of working with partners to effect change for young people</w:t>
            </w:r>
            <w:r w:rsidR="004A358E">
              <w:rPr>
                <w:rFonts w:cs="Arial"/>
                <w:sz w:val="22"/>
              </w:rPr>
              <w:t>.</w:t>
            </w:r>
          </w:p>
          <w:p w14:paraId="7D30969B" w14:textId="77777777" w:rsidR="00C94036" w:rsidRPr="005C1B28" w:rsidRDefault="00814C13" w:rsidP="00C94036">
            <w:pPr>
              <w:pStyle w:val="ListParagraph"/>
              <w:numPr>
                <w:ilvl w:val="0"/>
                <w:numId w:val="39"/>
              </w:numPr>
              <w:jc w:val="both"/>
              <w:rPr>
                <w:rFonts w:cs="Arial"/>
                <w:sz w:val="22"/>
              </w:rPr>
            </w:pPr>
            <w:r w:rsidRPr="005C1B28">
              <w:rPr>
                <w:rFonts w:cs="Arial"/>
                <w:sz w:val="22"/>
              </w:rPr>
              <w:t>Significant e</w:t>
            </w:r>
            <w:r w:rsidR="00C94036" w:rsidRPr="005C1B28">
              <w:rPr>
                <w:rFonts w:cs="Arial"/>
                <w:sz w:val="22"/>
              </w:rPr>
              <w:t>xperience of working with providers, colleges, statutory and voluntary agencies, employers and Durham County Council</w:t>
            </w:r>
            <w:r w:rsidR="004A358E" w:rsidRPr="005C1B28">
              <w:rPr>
                <w:rFonts w:cs="Arial"/>
                <w:sz w:val="22"/>
              </w:rPr>
              <w:t>, including the One Point Service.</w:t>
            </w:r>
          </w:p>
          <w:p w14:paraId="7D30969C" w14:textId="77777777" w:rsidR="00AC6A71" w:rsidRPr="00AC6A71" w:rsidRDefault="00AC6A71" w:rsidP="00AC6A71">
            <w:pPr>
              <w:pStyle w:val="ListParagraph"/>
              <w:numPr>
                <w:ilvl w:val="0"/>
                <w:numId w:val="39"/>
              </w:numPr>
              <w:jc w:val="both"/>
              <w:rPr>
                <w:rFonts w:cs="Arial"/>
                <w:sz w:val="22"/>
              </w:rPr>
            </w:pPr>
            <w:r w:rsidRPr="00AC6A71">
              <w:rPr>
                <w:rFonts w:cs="Arial"/>
                <w:sz w:val="22"/>
              </w:rPr>
              <w:t>Experience of managing multiple strands of activity</w:t>
            </w:r>
          </w:p>
          <w:p w14:paraId="7D30969D" w14:textId="77777777" w:rsidR="00AC6A71" w:rsidRPr="00AC6A71" w:rsidRDefault="00AC6A71" w:rsidP="00AC6A71">
            <w:pPr>
              <w:pStyle w:val="ListParagraph"/>
              <w:numPr>
                <w:ilvl w:val="0"/>
                <w:numId w:val="39"/>
              </w:numPr>
              <w:jc w:val="both"/>
              <w:rPr>
                <w:rFonts w:cs="Arial"/>
                <w:sz w:val="22"/>
              </w:rPr>
            </w:pPr>
            <w:r w:rsidRPr="00AC6A71">
              <w:rPr>
                <w:rFonts w:cs="Arial"/>
                <w:sz w:val="22"/>
              </w:rPr>
              <w:t>Experience of effectively targeting resources to maximise outcomes</w:t>
            </w:r>
          </w:p>
          <w:p w14:paraId="7D30969E" w14:textId="77777777" w:rsidR="00AC6A71" w:rsidRPr="00AC6A71" w:rsidRDefault="00AC6A71" w:rsidP="00AC6A71">
            <w:pPr>
              <w:pStyle w:val="ListParagraph"/>
              <w:numPr>
                <w:ilvl w:val="0"/>
                <w:numId w:val="39"/>
              </w:numPr>
              <w:jc w:val="both"/>
              <w:rPr>
                <w:rFonts w:cs="Arial"/>
                <w:sz w:val="22"/>
              </w:rPr>
            </w:pPr>
            <w:r w:rsidRPr="00AC6A71">
              <w:rPr>
                <w:rFonts w:cs="Arial"/>
                <w:sz w:val="22"/>
              </w:rPr>
              <w:t>Experience of managing teams.</w:t>
            </w:r>
          </w:p>
          <w:p w14:paraId="7D30969F" w14:textId="77777777" w:rsidR="00C94036" w:rsidRPr="005B6661" w:rsidRDefault="00C94036" w:rsidP="007F6DEC">
            <w:pPr>
              <w:jc w:val="both"/>
              <w:rPr>
                <w:rFonts w:cs="Arial"/>
                <w:sz w:val="22"/>
              </w:rPr>
            </w:pPr>
          </w:p>
        </w:tc>
        <w:tc>
          <w:tcPr>
            <w:tcW w:w="3544" w:type="dxa"/>
          </w:tcPr>
          <w:p w14:paraId="7D3096A0" w14:textId="77777777" w:rsidR="00814C13" w:rsidRPr="00814C13" w:rsidRDefault="00814C13" w:rsidP="00814C13">
            <w:pPr>
              <w:pStyle w:val="ListParagraph"/>
              <w:numPr>
                <w:ilvl w:val="0"/>
                <w:numId w:val="39"/>
              </w:numPr>
              <w:rPr>
                <w:rFonts w:cs="Arial"/>
                <w:sz w:val="22"/>
              </w:rPr>
            </w:pPr>
            <w:r w:rsidRPr="00814C13">
              <w:rPr>
                <w:rFonts w:cs="Arial"/>
                <w:sz w:val="22"/>
              </w:rPr>
              <w:t xml:space="preserve">Experience </w:t>
            </w:r>
            <w:r>
              <w:rPr>
                <w:rFonts w:cs="Arial"/>
                <w:sz w:val="22"/>
              </w:rPr>
              <w:t>of managing funding and budgets</w:t>
            </w:r>
          </w:p>
          <w:p w14:paraId="7D3096A1" w14:textId="77777777" w:rsidR="007F6DEC" w:rsidRDefault="007F6DEC" w:rsidP="007F6DEC">
            <w:pPr>
              <w:pStyle w:val="ListParagraph"/>
              <w:numPr>
                <w:ilvl w:val="0"/>
                <w:numId w:val="39"/>
              </w:numPr>
              <w:rPr>
                <w:rFonts w:cs="Arial"/>
                <w:sz w:val="22"/>
              </w:rPr>
            </w:pPr>
            <w:r w:rsidRPr="005B6661">
              <w:rPr>
                <w:rFonts w:cs="Arial"/>
                <w:sz w:val="22"/>
              </w:rPr>
              <w:t>Experience of managing transition processes</w:t>
            </w:r>
          </w:p>
          <w:p w14:paraId="7D3096A2" w14:textId="77777777" w:rsidR="00C94036" w:rsidRPr="005B6661" w:rsidRDefault="00C94036" w:rsidP="004A358E">
            <w:pPr>
              <w:pStyle w:val="ListParagraph"/>
              <w:ind w:left="360"/>
              <w:rPr>
                <w:rFonts w:cs="Arial"/>
                <w:sz w:val="22"/>
              </w:rPr>
            </w:pPr>
          </w:p>
        </w:tc>
        <w:tc>
          <w:tcPr>
            <w:tcW w:w="2867" w:type="dxa"/>
          </w:tcPr>
          <w:p w14:paraId="7D3096A3" w14:textId="77777777" w:rsidR="00C94036" w:rsidRPr="005B6661" w:rsidRDefault="00C94036" w:rsidP="00C94036">
            <w:pPr>
              <w:pStyle w:val="ListParagraph"/>
              <w:numPr>
                <w:ilvl w:val="0"/>
                <w:numId w:val="39"/>
              </w:numPr>
              <w:jc w:val="both"/>
              <w:rPr>
                <w:rFonts w:cs="Arial"/>
                <w:sz w:val="22"/>
              </w:rPr>
            </w:pPr>
            <w:r w:rsidRPr="005B6661">
              <w:rPr>
                <w:rFonts w:cs="Arial"/>
                <w:sz w:val="22"/>
              </w:rPr>
              <w:t>Application form</w:t>
            </w:r>
          </w:p>
          <w:p w14:paraId="7D3096A4" w14:textId="77777777" w:rsidR="00C94036" w:rsidRPr="005B6661" w:rsidRDefault="00C94036" w:rsidP="00C94036">
            <w:pPr>
              <w:pStyle w:val="ListParagraph"/>
              <w:numPr>
                <w:ilvl w:val="0"/>
                <w:numId w:val="39"/>
              </w:numPr>
              <w:jc w:val="both"/>
              <w:rPr>
                <w:rFonts w:cs="Arial"/>
                <w:sz w:val="22"/>
              </w:rPr>
            </w:pPr>
            <w:r w:rsidRPr="005B6661">
              <w:rPr>
                <w:rFonts w:cs="Arial"/>
                <w:sz w:val="22"/>
              </w:rPr>
              <w:t>Selection process</w:t>
            </w:r>
          </w:p>
          <w:p w14:paraId="7D3096A5" w14:textId="77777777" w:rsidR="00C94036" w:rsidRPr="005B6661" w:rsidRDefault="00807102" w:rsidP="00C94036">
            <w:pPr>
              <w:pStyle w:val="ListParagraph"/>
              <w:numPr>
                <w:ilvl w:val="0"/>
                <w:numId w:val="39"/>
              </w:numPr>
              <w:jc w:val="both"/>
              <w:rPr>
                <w:rFonts w:cs="Arial"/>
                <w:sz w:val="22"/>
              </w:rPr>
            </w:pPr>
            <w:r w:rsidRPr="005B6661">
              <w:rPr>
                <w:rFonts w:cs="Arial"/>
                <w:sz w:val="22"/>
              </w:rPr>
              <w:t xml:space="preserve">Pre - </w:t>
            </w:r>
            <w:r w:rsidR="00C94036" w:rsidRPr="005B6661">
              <w:rPr>
                <w:rFonts w:cs="Arial"/>
                <w:sz w:val="22"/>
              </w:rPr>
              <w:t>employment checks</w:t>
            </w:r>
            <w:r w:rsidR="00CA6706">
              <w:rPr>
                <w:rFonts w:cs="Arial"/>
                <w:sz w:val="22"/>
              </w:rPr>
              <w:t>.</w:t>
            </w:r>
          </w:p>
        </w:tc>
      </w:tr>
      <w:tr w:rsidR="00C94036" w:rsidRPr="005B6661" w14:paraId="7D3096B9" w14:textId="77777777" w:rsidTr="00CA6706">
        <w:tc>
          <w:tcPr>
            <w:tcW w:w="2518" w:type="dxa"/>
          </w:tcPr>
          <w:p w14:paraId="7D3096A7" w14:textId="77777777" w:rsidR="00C94036" w:rsidRPr="005B6661" w:rsidRDefault="00C94036" w:rsidP="00307DFC">
            <w:pPr>
              <w:jc w:val="both"/>
              <w:rPr>
                <w:rFonts w:cs="Arial"/>
                <w:b/>
                <w:sz w:val="22"/>
              </w:rPr>
            </w:pPr>
            <w:r w:rsidRPr="005B6661">
              <w:rPr>
                <w:rFonts w:cs="Arial"/>
                <w:b/>
                <w:sz w:val="22"/>
              </w:rPr>
              <w:t>Knowledge/ Skills</w:t>
            </w:r>
          </w:p>
        </w:tc>
        <w:tc>
          <w:tcPr>
            <w:tcW w:w="5670" w:type="dxa"/>
          </w:tcPr>
          <w:p w14:paraId="7D3096A8" w14:textId="77777777" w:rsidR="00C94036" w:rsidRPr="005C1B28" w:rsidRDefault="00C94036" w:rsidP="00C87BD7">
            <w:pPr>
              <w:pStyle w:val="ListParagraph"/>
              <w:numPr>
                <w:ilvl w:val="0"/>
                <w:numId w:val="39"/>
              </w:numPr>
              <w:jc w:val="both"/>
              <w:rPr>
                <w:rFonts w:cs="Arial"/>
                <w:sz w:val="22"/>
              </w:rPr>
            </w:pPr>
            <w:r w:rsidRPr="005C1B28">
              <w:rPr>
                <w:rFonts w:cs="Arial"/>
                <w:sz w:val="22"/>
              </w:rPr>
              <w:t>Understanding of</w:t>
            </w:r>
            <w:r w:rsidR="00C87BD7" w:rsidRPr="005C1B28">
              <w:rPr>
                <w:rFonts w:cs="Arial"/>
                <w:sz w:val="22"/>
              </w:rPr>
              <w:t xml:space="preserve"> </w:t>
            </w:r>
            <w:r w:rsidRPr="005C1B28">
              <w:rPr>
                <w:rFonts w:cs="Arial"/>
                <w:sz w:val="22"/>
              </w:rPr>
              <w:t xml:space="preserve">issues relating </w:t>
            </w:r>
            <w:r w:rsidR="004A358E" w:rsidRPr="005C1B28">
              <w:rPr>
                <w:rFonts w:cs="Arial"/>
                <w:sz w:val="22"/>
              </w:rPr>
              <w:t>to</w:t>
            </w:r>
            <w:r w:rsidRPr="005C1B28">
              <w:rPr>
                <w:rFonts w:cs="Arial"/>
                <w:sz w:val="22"/>
              </w:rPr>
              <w:t xml:space="preserve"> progression</w:t>
            </w:r>
            <w:r w:rsidR="004A358E" w:rsidRPr="005C1B28">
              <w:rPr>
                <w:rFonts w:cs="Arial"/>
                <w:sz w:val="22"/>
              </w:rPr>
              <w:t xml:space="preserve"> for </w:t>
            </w:r>
            <w:r w:rsidR="00F077AD" w:rsidRPr="005C1B28">
              <w:rPr>
                <w:rFonts w:cs="Arial"/>
                <w:sz w:val="22"/>
              </w:rPr>
              <w:t xml:space="preserve">Care Leavers, </w:t>
            </w:r>
            <w:r w:rsidR="004A358E" w:rsidRPr="005C1B28">
              <w:rPr>
                <w:rFonts w:cs="Arial"/>
                <w:sz w:val="22"/>
              </w:rPr>
              <w:t>young people &amp; young adults who are vulnerable and/or have complex needs.</w:t>
            </w:r>
          </w:p>
          <w:p w14:paraId="7D3096A9" w14:textId="77777777" w:rsidR="00CA6706" w:rsidRPr="00CA6706" w:rsidRDefault="00CA6706" w:rsidP="00CA6706">
            <w:pPr>
              <w:pStyle w:val="ListParagraph"/>
              <w:numPr>
                <w:ilvl w:val="0"/>
                <w:numId w:val="39"/>
              </w:numPr>
              <w:jc w:val="both"/>
              <w:rPr>
                <w:rFonts w:cs="Arial"/>
                <w:sz w:val="22"/>
              </w:rPr>
            </w:pPr>
            <w:r w:rsidRPr="00CA6706">
              <w:rPr>
                <w:rFonts w:cs="Arial"/>
                <w:sz w:val="22"/>
              </w:rPr>
              <w:t xml:space="preserve">Excellent presentation, verbal and written skills </w:t>
            </w:r>
          </w:p>
          <w:p w14:paraId="7D3096AA" w14:textId="77777777" w:rsidR="00CA6706" w:rsidRPr="00CA6706" w:rsidRDefault="00CA6706" w:rsidP="00CA6706">
            <w:pPr>
              <w:pStyle w:val="ListParagraph"/>
              <w:numPr>
                <w:ilvl w:val="0"/>
                <w:numId w:val="39"/>
              </w:numPr>
              <w:jc w:val="both"/>
              <w:rPr>
                <w:rFonts w:cs="Arial"/>
                <w:sz w:val="22"/>
              </w:rPr>
            </w:pPr>
            <w:r w:rsidRPr="00CA6706">
              <w:rPr>
                <w:rFonts w:cs="Arial"/>
                <w:sz w:val="22"/>
              </w:rPr>
              <w:t>Excellent interpersonal skills</w:t>
            </w:r>
          </w:p>
          <w:p w14:paraId="7D3096AB" w14:textId="77777777" w:rsidR="00CA6706" w:rsidRPr="00CA6706" w:rsidRDefault="00CA6706" w:rsidP="00CA6706">
            <w:pPr>
              <w:pStyle w:val="ListParagraph"/>
              <w:numPr>
                <w:ilvl w:val="0"/>
                <w:numId w:val="39"/>
              </w:numPr>
              <w:jc w:val="both"/>
              <w:rPr>
                <w:rFonts w:cs="Arial"/>
                <w:sz w:val="22"/>
              </w:rPr>
            </w:pPr>
            <w:r w:rsidRPr="00CA6706">
              <w:rPr>
                <w:rFonts w:cs="Arial"/>
                <w:sz w:val="22"/>
              </w:rPr>
              <w:t>Influencing and negotiation skills</w:t>
            </w:r>
          </w:p>
          <w:p w14:paraId="7D3096AC" w14:textId="77777777" w:rsidR="00CA6706" w:rsidRPr="00CA6706" w:rsidRDefault="00CA6706" w:rsidP="00CA6706">
            <w:pPr>
              <w:pStyle w:val="ListParagraph"/>
              <w:numPr>
                <w:ilvl w:val="0"/>
                <w:numId w:val="39"/>
              </w:numPr>
              <w:jc w:val="both"/>
              <w:rPr>
                <w:rFonts w:cs="Arial"/>
                <w:sz w:val="22"/>
              </w:rPr>
            </w:pPr>
            <w:r w:rsidRPr="00CA6706">
              <w:rPr>
                <w:rFonts w:cs="Arial"/>
                <w:sz w:val="22"/>
              </w:rPr>
              <w:t>Ability to plan work and manage time effectively</w:t>
            </w:r>
          </w:p>
          <w:p w14:paraId="7D3096AD" w14:textId="77777777" w:rsidR="00CA6706" w:rsidRPr="00CA6706" w:rsidRDefault="00CA6706" w:rsidP="00CA6706">
            <w:pPr>
              <w:pStyle w:val="ListParagraph"/>
              <w:numPr>
                <w:ilvl w:val="0"/>
                <w:numId w:val="39"/>
              </w:numPr>
              <w:jc w:val="both"/>
              <w:rPr>
                <w:rFonts w:cs="Arial"/>
                <w:sz w:val="22"/>
              </w:rPr>
            </w:pPr>
            <w:r w:rsidRPr="00CA6706">
              <w:rPr>
                <w:rFonts w:cs="Arial"/>
                <w:sz w:val="22"/>
              </w:rPr>
              <w:t>A strong team player, able to relate well and quickly to other team members and senior people from other organisations</w:t>
            </w:r>
          </w:p>
          <w:p w14:paraId="7D3096AE" w14:textId="77777777" w:rsidR="00CA6706" w:rsidRPr="00CA6706" w:rsidRDefault="00CA6706" w:rsidP="00CA6706">
            <w:pPr>
              <w:pStyle w:val="ListParagraph"/>
              <w:numPr>
                <w:ilvl w:val="0"/>
                <w:numId w:val="39"/>
              </w:numPr>
              <w:jc w:val="both"/>
              <w:rPr>
                <w:rFonts w:cs="Arial"/>
                <w:sz w:val="22"/>
              </w:rPr>
            </w:pPr>
            <w:r w:rsidRPr="00CA6706">
              <w:rPr>
                <w:rFonts w:cs="Arial"/>
                <w:sz w:val="22"/>
              </w:rPr>
              <w:t>Ability to work under</w:t>
            </w:r>
            <w:r>
              <w:rPr>
                <w:rFonts w:cs="Arial"/>
                <w:sz w:val="22"/>
              </w:rPr>
              <w:t xml:space="preserve"> pressure, to prioritise and </w:t>
            </w:r>
            <w:r w:rsidRPr="00CA6706">
              <w:rPr>
                <w:rFonts w:cs="Arial"/>
                <w:sz w:val="22"/>
              </w:rPr>
              <w:t>meet deadlines</w:t>
            </w:r>
          </w:p>
          <w:p w14:paraId="7D3096AF" w14:textId="77777777" w:rsidR="00CA6706" w:rsidRPr="00CA6706" w:rsidRDefault="00CA6706" w:rsidP="00CA6706">
            <w:pPr>
              <w:pStyle w:val="ListParagraph"/>
              <w:numPr>
                <w:ilvl w:val="0"/>
                <w:numId w:val="39"/>
              </w:numPr>
              <w:jc w:val="both"/>
              <w:rPr>
                <w:rFonts w:cs="Arial"/>
                <w:sz w:val="22"/>
              </w:rPr>
            </w:pPr>
            <w:r w:rsidRPr="00CA6706">
              <w:rPr>
                <w:rFonts w:cs="Arial"/>
                <w:sz w:val="22"/>
              </w:rPr>
              <w:t>Ability to work in partnership with internal and external stakeholders</w:t>
            </w:r>
          </w:p>
          <w:p w14:paraId="7D3096B0" w14:textId="77777777" w:rsidR="00CA6706" w:rsidRPr="00CA6706" w:rsidRDefault="00CA6706" w:rsidP="00CA6706">
            <w:pPr>
              <w:pStyle w:val="ListParagraph"/>
              <w:numPr>
                <w:ilvl w:val="0"/>
                <w:numId w:val="39"/>
              </w:numPr>
              <w:jc w:val="both"/>
              <w:rPr>
                <w:rFonts w:cs="Arial"/>
                <w:sz w:val="22"/>
              </w:rPr>
            </w:pPr>
            <w:r w:rsidRPr="00CA6706">
              <w:rPr>
                <w:rFonts w:cs="Arial"/>
                <w:sz w:val="22"/>
              </w:rPr>
              <w:t>Ability to manage staff and develop a strong team</w:t>
            </w:r>
          </w:p>
          <w:p w14:paraId="7D3096B1" w14:textId="77777777" w:rsidR="00CA6706" w:rsidRPr="00CA6706" w:rsidRDefault="00CA6706" w:rsidP="00CA6706">
            <w:pPr>
              <w:pStyle w:val="ListParagraph"/>
              <w:numPr>
                <w:ilvl w:val="0"/>
                <w:numId w:val="39"/>
              </w:numPr>
              <w:jc w:val="both"/>
              <w:rPr>
                <w:rFonts w:cs="Arial"/>
                <w:sz w:val="22"/>
              </w:rPr>
            </w:pPr>
            <w:r w:rsidRPr="00CA6706">
              <w:rPr>
                <w:rFonts w:cs="Arial"/>
                <w:sz w:val="22"/>
              </w:rPr>
              <w:t>Ability to adapt priorities to meet internal/external demands</w:t>
            </w:r>
          </w:p>
          <w:p w14:paraId="7D3096B2" w14:textId="77777777" w:rsidR="002446AF" w:rsidRPr="00281CFF" w:rsidRDefault="00CA6706" w:rsidP="00281CFF">
            <w:pPr>
              <w:pStyle w:val="ListParagraph"/>
              <w:numPr>
                <w:ilvl w:val="0"/>
                <w:numId w:val="39"/>
              </w:numPr>
              <w:jc w:val="both"/>
              <w:rPr>
                <w:rFonts w:cs="Arial"/>
                <w:sz w:val="22"/>
              </w:rPr>
            </w:pPr>
            <w:r w:rsidRPr="00CA6706">
              <w:rPr>
                <w:rFonts w:cs="Arial"/>
                <w:sz w:val="22"/>
              </w:rPr>
              <w:t>ICT skills including use of O</w:t>
            </w:r>
            <w:r w:rsidR="002446AF">
              <w:rPr>
                <w:rFonts w:cs="Arial"/>
                <w:sz w:val="22"/>
              </w:rPr>
              <w:t>utlook and Microsoft Office</w:t>
            </w:r>
          </w:p>
          <w:p w14:paraId="7D3096B3" w14:textId="77777777" w:rsidR="00C94036" w:rsidRPr="005B6661" w:rsidRDefault="00C94036" w:rsidP="00CA6706">
            <w:pPr>
              <w:pStyle w:val="ListParagraph"/>
              <w:ind w:left="360"/>
              <w:jc w:val="both"/>
              <w:rPr>
                <w:rFonts w:cs="Arial"/>
                <w:sz w:val="22"/>
              </w:rPr>
            </w:pPr>
          </w:p>
        </w:tc>
        <w:tc>
          <w:tcPr>
            <w:tcW w:w="3544" w:type="dxa"/>
          </w:tcPr>
          <w:p w14:paraId="7D3096B4" w14:textId="77777777" w:rsidR="00C94036" w:rsidRDefault="00C94036" w:rsidP="00C94036">
            <w:pPr>
              <w:pStyle w:val="ListParagraph"/>
              <w:numPr>
                <w:ilvl w:val="0"/>
                <w:numId w:val="39"/>
              </w:numPr>
              <w:jc w:val="both"/>
              <w:rPr>
                <w:rFonts w:cs="Arial"/>
                <w:sz w:val="22"/>
              </w:rPr>
            </w:pPr>
            <w:r w:rsidRPr="005B6661">
              <w:rPr>
                <w:rFonts w:cs="Arial"/>
                <w:sz w:val="22"/>
              </w:rPr>
              <w:t>Understanding of European grant programmes</w:t>
            </w:r>
          </w:p>
          <w:p w14:paraId="7D3096B5" w14:textId="77777777" w:rsidR="00CA6706" w:rsidRPr="005B6661" w:rsidRDefault="00CA6706" w:rsidP="00CA6706">
            <w:pPr>
              <w:pStyle w:val="ListParagraph"/>
              <w:numPr>
                <w:ilvl w:val="0"/>
                <w:numId w:val="39"/>
              </w:numPr>
              <w:jc w:val="both"/>
              <w:rPr>
                <w:rFonts w:cs="Arial"/>
                <w:sz w:val="22"/>
              </w:rPr>
            </w:pPr>
            <w:r>
              <w:rPr>
                <w:rFonts w:cs="Arial"/>
                <w:sz w:val="22"/>
              </w:rPr>
              <w:t>Knowledge of Key Working principles.</w:t>
            </w:r>
          </w:p>
        </w:tc>
        <w:tc>
          <w:tcPr>
            <w:tcW w:w="2867" w:type="dxa"/>
          </w:tcPr>
          <w:p w14:paraId="7D3096B6" w14:textId="77777777" w:rsidR="00C94036" w:rsidRPr="005B6661" w:rsidRDefault="00C94036" w:rsidP="00C94036">
            <w:pPr>
              <w:pStyle w:val="ListParagraph"/>
              <w:numPr>
                <w:ilvl w:val="0"/>
                <w:numId w:val="39"/>
              </w:numPr>
              <w:jc w:val="both"/>
              <w:rPr>
                <w:rFonts w:cs="Arial"/>
                <w:sz w:val="22"/>
              </w:rPr>
            </w:pPr>
            <w:r w:rsidRPr="005B6661">
              <w:rPr>
                <w:rFonts w:cs="Arial"/>
                <w:sz w:val="22"/>
              </w:rPr>
              <w:t>Application form</w:t>
            </w:r>
          </w:p>
          <w:p w14:paraId="7D3096B7" w14:textId="77777777" w:rsidR="00C94036" w:rsidRPr="005B6661" w:rsidRDefault="00C94036" w:rsidP="00C94036">
            <w:pPr>
              <w:pStyle w:val="ListParagraph"/>
              <w:numPr>
                <w:ilvl w:val="0"/>
                <w:numId w:val="39"/>
              </w:numPr>
              <w:jc w:val="both"/>
              <w:rPr>
                <w:rFonts w:cs="Arial"/>
                <w:sz w:val="22"/>
              </w:rPr>
            </w:pPr>
            <w:r w:rsidRPr="005B6661">
              <w:rPr>
                <w:rFonts w:cs="Arial"/>
                <w:sz w:val="22"/>
              </w:rPr>
              <w:t>Selection process</w:t>
            </w:r>
          </w:p>
          <w:p w14:paraId="7D3096B8" w14:textId="77777777" w:rsidR="00C94036" w:rsidRPr="005B6661" w:rsidRDefault="00807102" w:rsidP="00C94036">
            <w:pPr>
              <w:pStyle w:val="ListParagraph"/>
              <w:numPr>
                <w:ilvl w:val="0"/>
                <w:numId w:val="39"/>
              </w:numPr>
              <w:jc w:val="both"/>
              <w:rPr>
                <w:rFonts w:cs="Arial"/>
                <w:sz w:val="22"/>
              </w:rPr>
            </w:pPr>
            <w:r w:rsidRPr="005B6661">
              <w:rPr>
                <w:rFonts w:cs="Arial"/>
                <w:sz w:val="22"/>
              </w:rPr>
              <w:t xml:space="preserve">Pre - </w:t>
            </w:r>
            <w:r w:rsidR="00C94036" w:rsidRPr="005B6661">
              <w:rPr>
                <w:rFonts w:cs="Arial"/>
                <w:sz w:val="22"/>
              </w:rPr>
              <w:t>employment checks</w:t>
            </w:r>
            <w:r w:rsidR="00CA6706">
              <w:rPr>
                <w:rFonts w:cs="Arial"/>
                <w:sz w:val="22"/>
              </w:rPr>
              <w:t>.</w:t>
            </w:r>
          </w:p>
        </w:tc>
      </w:tr>
      <w:tr w:rsidR="00C94036" w:rsidRPr="005B6661" w14:paraId="7D3096CA" w14:textId="77777777" w:rsidTr="00CA6706">
        <w:tc>
          <w:tcPr>
            <w:tcW w:w="2518" w:type="dxa"/>
          </w:tcPr>
          <w:p w14:paraId="7D3096BA" w14:textId="77777777" w:rsidR="00C94036" w:rsidRPr="005B6661" w:rsidRDefault="00C94036" w:rsidP="00307DFC">
            <w:pPr>
              <w:jc w:val="both"/>
              <w:rPr>
                <w:rFonts w:cs="Arial"/>
                <w:b/>
                <w:sz w:val="22"/>
              </w:rPr>
            </w:pPr>
            <w:r w:rsidRPr="005B6661">
              <w:rPr>
                <w:rFonts w:cs="Arial"/>
                <w:b/>
                <w:sz w:val="22"/>
              </w:rPr>
              <w:t>Personal Qualities</w:t>
            </w:r>
          </w:p>
        </w:tc>
        <w:tc>
          <w:tcPr>
            <w:tcW w:w="5670" w:type="dxa"/>
          </w:tcPr>
          <w:p w14:paraId="7D3096BB" w14:textId="77777777" w:rsidR="00C94036" w:rsidRPr="005B6661" w:rsidRDefault="00C94036" w:rsidP="00C94036">
            <w:pPr>
              <w:pStyle w:val="ListParagraph"/>
              <w:numPr>
                <w:ilvl w:val="0"/>
                <w:numId w:val="39"/>
              </w:numPr>
              <w:jc w:val="both"/>
              <w:rPr>
                <w:rFonts w:cs="Arial"/>
                <w:sz w:val="22"/>
              </w:rPr>
            </w:pPr>
            <w:r w:rsidRPr="005B6661">
              <w:rPr>
                <w:rFonts w:cs="Arial"/>
                <w:sz w:val="22"/>
              </w:rPr>
              <w:t xml:space="preserve">Has drive, enthusiasm, resilience and a flexible approach to work </w:t>
            </w:r>
          </w:p>
          <w:p w14:paraId="7D3096BC" w14:textId="77777777" w:rsidR="00C94036" w:rsidRPr="005B6661" w:rsidRDefault="00C94036" w:rsidP="00C94036">
            <w:pPr>
              <w:pStyle w:val="ListParagraph"/>
              <w:numPr>
                <w:ilvl w:val="0"/>
                <w:numId w:val="39"/>
              </w:numPr>
              <w:jc w:val="both"/>
              <w:rPr>
                <w:rFonts w:cs="Arial"/>
                <w:sz w:val="22"/>
              </w:rPr>
            </w:pPr>
            <w:r w:rsidRPr="005B6661">
              <w:rPr>
                <w:rFonts w:cs="Arial"/>
                <w:sz w:val="22"/>
              </w:rPr>
              <w:t>Holds high aspirations for young people/young adults</w:t>
            </w:r>
          </w:p>
          <w:p w14:paraId="7D3096BD" w14:textId="77777777" w:rsidR="00CA6706" w:rsidRPr="00CA6706" w:rsidRDefault="00CA6706" w:rsidP="00CA6706">
            <w:pPr>
              <w:pStyle w:val="ListParagraph"/>
              <w:numPr>
                <w:ilvl w:val="0"/>
                <w:numId w:val="39"/>
              </w:numPr>
              <w:jc w:val="both"/>
              <w:rPr>
                <w:rFonts w:cs="Arial"/>
                <w:sz w:val="22"/>
              </w:rPr>
            </w:pPr>
            <w:r w:rsidRPr="00CA6706">
              <w:rPr>
                <w:rFonts w:cs="Arial"/>
                <w:sz w:val="22"/>
              </w:rPr>
              <w:lastRenderedPageBreak/>
              <w:t>Must be performance-oriented i.e. motivated by a desire to achieve performance targets and deliver a quality service</w:t>
            </w:r>
          </w:p>
          <w:p w14:paraId="7D3096BE" w14:textId="77777777" w:rsidR="00CA6706" w:rsidRPr="00CA6706" w:rsidRDefault="00CA6706" w:rsidP="00CA6706">
            <w:pPr>
              <w:pStyle w:val="ListParagraph"/>
              <w:numPr>
                <w:ilvl w:val="0"/>
                <w:numId w:val="39"/>
              </w:numPr>
              <w:jc w:val="both"/>
              <w:rPr>
                <w:rFonts w:cs="Arial"/>
                <w:sz w:val="22"/>
              </w:rPr>
            </w:pPr>
            <w:r w:rsidRPr="00CA6706">
              <w:rPr>
                <w:rFonts w:cs="Arial"/>
                <w:sz w:val="22"/>
              </w:rPr>
              <w:t xml:space="preserve">Self-motivated and capable of responding independently to problems/situations </w:t>
            </w:r>
          </w:p>
          <w:p w14:paraId="7D3096BF" w14:textId="77777777" w:rsidR="00CA6706" w:rsidRPr="00CA6706" w:rsidRDefault="00CA6706" w:rsidP="00CA6706">
            <w:pPr>
              <w:pStyle w:val="ListParagraph"/>
              <w:numPr>
                <w:ilvl w:val="0"/>
                <w:numId w:val="39"/>
              </w:numPr>
              <w:jc w:val="both"/>
              <w:rPr>
                <w:rFonts w:cs="Arial"/>
                <w:sz w:val="22"/>
              </w:rPr>
            </w:pPr>
            <w:r w:rsidRPr="00CA6706">
              <w:rPr>
                <w:rFonts w:cs="Arial"/>
                <w:sz w:val="22"/>
              </w:rPr>
              <w:t>Exercises initiative within the parameters of the programme</w:t>
            </w:r>
          </w:p>
          <w:p w14:paraId="7D3096C0" w14:textId="77777777" w:rsidR="00CA6706" w:rsidRPr="00CA6706" w:rsidRDefault="00CA6706" w:rsidP="00CA6706">
            <w:pPr>
              <w:pStyle w:val="ListParagraph"/>
              <w:numPr>
                <w:ilvl w:val="0"/>
                <w:numId w:val="39"/>
              </w:numPr>
              <w:jc w:val="both"/>
              <w:rPr>
                <w:rFonts w:cs="Arial"/>
                <w:sz w:val="22"/>
              </w:rPr>
            </w:pPr>
            <w:r w:rsidRPr="00CA6706">
              <w:rPr>
                <w:rFonts w:cs="Arial"/>
                <w:sz w:val="22"/>
              </w:rPr>
              <w:t>Keen for self and team to learn and develop new skills and take on new challenges</w:t>
            </w:r>
          </w:p>
          <w:p w14:paraId="7D3096C1" w14:textId="77777777" w:rsidR="00CA6706" w:rsidRPr="00CA6706" w:rsidRDefault="00CA6706" w:rsidP="00CA6706">
            <w:pPr>
              <w:pStyle w:val="ListParagraph"/>
              <w:numPr>
                <w:ilvl w:val="0"/>
                <w:numId w:val="39"/>
              </w:numPr>
              <w:jc w:val="both"/>
              <w:rPr>
                <w:rFonts w:cs="Arial"/>
                <w:sz w:val="22"/>
              </w:rPr>
            </w:pPr>
            <w:r w:rsidRPr="00CA6706">
              <w:rPr>
                <w:rFonts w:cs="Arial"/>
                <w:sz w:val="22"/>
              </w:rPr>
              <w:t>Conscientious, responsible and professional approach to work</w:t>
            </w:r>
          </w:p>
          <w:p w14:paraId="7D3096C2" w14:textId="77777777" w:rsidR="00CA6706" w:rsidRDefault="00CA6706" w:rsidP="00CA6706">
            <w:pPr>
              <w:pStyle w:val="ListParagraph"/>
              <w:numPr>
                <w:ilvl w:val="0"/>
                <w:numId w:val="39"/>
              </w:numPr>
              <w:jc w:val="both"/>
              <w:rPr>
                <w:rFonts w:cs="Arial"/>
                <w:sz w:val="22"/>
              </w:rPr>
            </w:pPr>
            <w:r w:rsidRPr="00CA6706">
              <w:rPr>
                <w:rFonts w:cs="Arial"/>
                <w:sz w:val="22"/>
              </w:rPr>
              <w:t>Adaptable,  with the capacity to work effectively under pressure and to tight deadlines</w:t>
            </w:r>
          </w:p>
          <w:p w14:paraId="7D3096C3" w14:textId="77777777" w:rsidR="002446AF" w:rsidRPr="00CA6706" w:rsidRDefault="002446AF" w:rsidP="00CA6706">
            <w:pPr>
              <w:pStyle w:val="ListParagraph"/>
              <w:numPr>
                <w:ilvl w:val="0"/>
                <w:numId w:val="39"/>
              </w:numPr>
              <w:jc w:val="both"/>
              <w:rPr>
                <w:rFonts w:cs="Arial"/>
                <w:sz w:val="22"/>
              </w:rPr>
            </w:pPr>
            <w:r>
              <w:rPr>
                <w:rFonts w:cs="Arial"/>
                <w:sz w:val="22"/>
              </w:rPr>
              <w:t>Open to change and committed to innovative development</w:t>
            </w:r>
          </w:p>
          <w:p w14:paraId="7D3096C4" w14:textId="77777777" w:rsidR="00CA6706" w:rsidRPr="00CA6706" w:rsidRDefault="00CA6706" w:rsidP="00CA6706">
            <w:pPr>
              <w:pStyle w:val="ListParagraph"/>
              <w:numPr>
                <w:ilvl w:val="0"/>
                <w:numId w:val="39"/>
              </w:numPr>
              <w:jc w:val="both"/>
              <w:rPr>
                <w:rFonts w:cs="Arial"/>
                <w:sz w:val="22"/>
              </w:rPr>
            </w:pPr>
            <w:r w:rsidRPr="00CA6706">
              <w:rPr>
                <w:rFonts w:cs="Arial"/>
                <w:sz w:val="22"/>
              </w:rPr>
              <w:t xml:space="preserve">Flexible approach to working across the LA </w:t>
            </w:r>
            <w:r w:rsidR="00500732">
              <w:rPr>
                <w:rFonts w:cs="Arial"/>
                <w:sz w:val="22"/>
              </w:rPr>
              <w:t>geography.</w:t>
            </w:r>
            <w:r w:rsidRPr="00CA6706">
              <w:rPr>
                <w:rFonts w:cs="Arial"/>
                <w:sz w:val="22"/>
              </w:rPr>
              <w:t xml:space="preserve"> </w:t>
            </w:r>
            <w:r w:rsidR="00281CFF" w:rsidRPr="00192E42">
              <w:rPr>
                <w:sz w:val="22"/>
              </w:rPr>
              <w:t xml:space="preserve">Access to a car </w:t>
            </w:r>
            <w:smartTag w:uri="urn:schemas-microsoft-com:office:smarttags" w:element="PersonName">
              <w:r w:rsidR="00281CFF" w:rsidRPr="00192E42">
                <w:rPr>
                  <w:sz w:val="22"/>
                </w:rPr>
                <w:t>or</w:t>
              </w:r>
            </w:smartTag>
            <w:r w:rsidR="00281CFF" w:rsidRPr="00192E42">
              <w:rPr>
                <w:sz w:val="22"/>
              </w:rPr>
              <w:t xml:space="preserve"> means of mobility supp</w:t>
            </w:r>
            <w:smartTag w:uri="urn:schemas-microsoft-com:office:smarttags" w:element="PersonName">
              <w:r w:rsidR="00281CFF" w:rsidRPr="00192E42">
                <w:rPr>
                  <w:sz w:val="22"/>
                </w:rPr>
                <w:t>or</w:t>
              </w:r>
            </w:smartTag>
            <w:r w:rsidR="00281CFF" w:rsidRPr="00192E42">
              <w:rPr>
                <w:sz w:val="22"/>
              </w:rPr>
              <w:t>t (if driving then must have a current valid driving licence and appropriate insurance).</w:t>
            </w:r>
          </w:p>
          <w:p w14:paraId="7D3096C5" w14:textId="77777777" w:rsidR="00C94036" w:rsidRPr="00CA6706" w:rsidRDefault="00C94036" w:rsidP="00CA6706">
            <w:pPr>
              <w:jc w:val="both"/>
              <w:rPr>
                <w:rFonts w:cs="Arial"/>
                <w:sz w:val="22"/>
              </w:rPr>
            </w:pPr>
          </w:p>
        </w:tc>
        <w:tc>
          <w:tcPr>
            <w:tcW w:w="3544" w:type="dxa"/>
          </w:tcPr>
          <w:p w14:paraId="7D3096C6" w14:textId="77777777" w:rsidR="00C94036" w:rsidRPr="005B6661" w:rsidRDefault="00C94036" w:rsidP="00783D04">
            <w:pPr>
              <w:pStyle w:val="ListParagraph"/>
              <w:ind w:left="360"/>
              <w:jc w:val="both"/>
              <w:rPr>
                <w:rFonts w:cs="Arial"/>
                <w:sz w:val="22"/>
              </w:rPr>
            </w:pPr>
          </w:p>
        </w:tc>
        <w:tc>
          <w:tcPr>
            <w:tcW w:w="2867" w:type="dxa"/>
          </w:tcPr>
          <w:p w14:paraId="7D3096C7" w14:textId="77777777" w:rsidR="00C94036" w:rsidRPr="005B6661" w:rsidRDefault="00C94036" w:rsidP="00C94036">
            <w:pPr>
              <w:pStyle w:val="ListParagraph"/>
              <w:numPr>
                <w:ilvl w:val="0"/>
                <w:numId w:val="39"/>
              </w:numPr>
              <w:jc w:val="both"/>
              <w:rPr>
                <w:rFonts w:cs="Arial"/>
                <w:sz w:val="22"/>
              </w:rPr>
            </w:pPr>
            <w:r w:rsidRPr="005B6661">
              <w:rPr>
                <w:rFonts w:cs="Arial"/>
                <w:sz w:val="22"/>
              </w:rPr>
              <w:t>Application form</w:t>
            </w:r>
          </w:p>
          <w:p w14:paraId="7D3096C8" w14:textId="77777777" w:rsidR="00C94036" w:rsidRPr="005B6661" w:rsidRDefault="00C94036" w:rsidP="00C94036">
            <w:pPr>
              <w:pStyle w:val="ListParagraph"/>
              <w:numPr>
                <w:ilvl w:val="0"/>
                <w:numId w:val="39"/>
              </w:numPr>
              <w:jc w:val="both"/>
              <w:rPr>
                <w:rFonts w:cs="Arial"/>
                <w:sz w:val="22"/>
              </w:rPr>
            </w:pPr>
            <w:r w:rsidRPr="005B6661">
              <w:rPr>
                <w:rFonts w:cs="Arial"/>
                <w:sz w:val="22"/>
              </w:rPr>
              <w:t>Selection process</w:t>
            </w:r>
          </w:p>
          <w:p w14:paraId="7D3096C9" w14:textId="77777777" w:rsidR="00C94036" w:rsidRPr="005B6661" w:rsidRDefault="002446AF" w:rsidP="00C94036">
            <w:pPr>
              <w:pStyle w:val="ListParagraph"/>
              <w:numPr>
                <w:ilvl w:val="0"/>
                <w:numId w:val="39"/>
              </w:numPr>
              <w:jc w:val="both"/>
              <w:rPr>
                <w:rFonts w:cs="Arial"/>
                <w:sz w:val="22"/>
              </w:rPr>
            </w:pPr>
            <w:r>
              <w:rPr>
                <w:rFonts w:cs="Arial"/>
                <w:sz w:val="22"/>
              </w:rPr>
              <w:t>Pre-</w:t>
            </w:r>
            <w:r w:rsidR="00C94036" w:rsidRPr="005B6661">
              <w:rPr>
                <w:rFonts w:cs="Arial"/>
                <w:sz w:val="22"/>
              </w:rPr>
              <w:t>employment checks</w:t>
            </w:r>
            <w:r w:rsidR="00CA6706">
              <w:rPr>
                <w:rFonts w:cs="Arial"/>
                <w:sz w:val="22"/>
              </w:rPr>
              <w:t>.</w:t>
            </w:r>
          </w:p>
        </w:tc>
      </w:tr>
    </w:tbl>
    <w:p w14:paraId="7D3096CB" w14:textId="77777777" w:rsidR="00C94036" w:rsidRPr="005B6661" w:rsidRDefault="00C94036" w:rsidP="00C94036">
      <w:pPr>
        <w:rPr>
          <w:sz w:val="22"/>
        </w:rPr>
      </w:pPr>
    </w:p>
    <w:p w14:paraId="7D3096CC" w14:textId="77777777" w:rsidR="00A67BAC" w:rsidRPr="005B6661" w:rsidRDefault="00A67BAC" w:rsidP="00A67BAC">
      <w:pPr>
        <w:spacing w:after="280"/>
        <w:rPr>
          <w:rFonts w:eastAsia="Times" w:cs="Arial"/>
          <w:b/>
          <w:sz w:val="22"/>
          <w:lang w:eastAsia="en-GB"/>
        </w:rPr>
      </w:pPr>
    </w:p>
    <w:p w14:paraId="7D3096CD" w14:textId="77777777" w:rsidR="00A67BAC" w:rsidRPr="005B6661" w:rsidRDefault="00A67BAC" w:rsidP="00A67BAC">
      <w:pPr>
        <w:jc w:val="center"/>
        <w:rPr>
          <w:rFonts w:cs="Arial"/>
          <w:b/>
          <w:bCs/>
          <w:sz w:val="22"/>
        </w:rPr>
      </w:pPr>
    </w:p>
    <w:sectPr w:rsidR="00A67BAC" w:rsidRPr="005B6661" w:rsidSect="00BC6664">
      <w:headerReference w:type="default" r:id="rId16"/>
      <w:footerReference w:type="default" r:id="rId17"/>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96D2" w14:textId="77777777" w:rsidR="00AB09C4" w:rsidRDefault="00AB09C4" w:rsidP="0077606C">
      <w:r>
        <w:separator/>
      </w:r>
    </w:p>
  </w:endnote>
  <w:endnote w:type="continuationSeparator" w:id="0">
    <w:p w14:paraId="7D3096D3" w14:textId="77777777" w:rsidR="00AB09C4" w:rsidRDefault="00AB09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FFFFFF"/>
      <w:tblLook w:val="0000" w:firstRow="0" w:lastRow="0" w:firstColumn="0" w:lastColumn="0" w:noHBand="0" w:noVBand="0"/>
    </w:tblPr>
    <w:tblGrid>
      <w:gridCol w:w="1598"/>
      <w:gridCol w:w="222"/>
      <w:gridCol w:w="2518"/>
      <w:gridCol w:w="222"/>
    </w:tblGrid>
    <w:tr w:rsidR="00FC3F28" w:rsidRPr="008D5868" w14:paraId="7D3096E1" w14:textId="77777777" w:rsidTr="007F6DEC">
      <w:trPr>
        <w:cantSplit/>
        <w:trHeight w:val="170"/>
      </w:trPr>
      <w:tc>
        <w:tcPr>
          <w:tcW w:w="0" w:type="auto"/>
          <w:shd w:val="clear" w:color="auto" w:fill="FFFFFF"/>
        </w:tcPr>
        <w:p w14:paraId="7D3096DD" w14:textId="77777777" w:rsidR="00FC3F28" w:rsidRPr="00B83FFD" w:rsidRDefault="007F6DEC" w:rsidP="00821318">
          <w:pPr>
            <w:pStyle w:val="Footer"/>
            <w:rPr>
              <w:sz w:val="18"/>
              <w:szCs w:val="18"/>
            </w:rPr>
          </w:pPr>
          <w:r w:rsidRPr="00B83FFD">
            <w:rPr>
              <w:sz w:val="18"/>
              <w:szCs w:val="18"/>
            </w:rPr>
            <w:t xml:space="preserve">Version </w:t>
          </w:r>
          <w:r w:rsidR="00FC3F28" w:rsidRPr="00B83FFD">
            <w:rPr>
              <w:sz w:val="18"/>
              <w:szCs w:val="18"/>
            </w:rPr>
            <w:t>No:</w:t>
          </w:r>
          <w:r w:rsidR="00821318">
            <w:rPr>
              <w:sz w:val="18"/>
              <w:szCs w:val="18"/>
            </w:rPr>
            <w:t xml:space="preserve"> Final</w:t>
          </w:r>
        </w:p>
      </w:tc>
      <w:tc>
        <w:tcPr>
          <w:tcW w:w="0" w:type="auto"/>
          <w:shd w:val="clear" w:color="auto" w:fill="FFFFFF"/>
        </w:tcPr>
        <w:p w14:paraId="7D3096DE" w14:textId="77777777" w:rsidR="00FC3F28" w:rsidRPr="00B83FFD" w:rsidRDefault="00FC3F28" w:rsidP="00A7575D">
          <w:pPr>
            <w:pStyle w:val="Footer"/>
            <w:rPr>
              <w:sz w:val="18"/>
              <w:szCs w:val="18"/>
            </w:rPr>
          </w:pPr>
        </w:p>
      </w:tc>
      <w:tc>
        <w:tcPr>
          <w:tcW w:w="0" w:type="auto"/>
          <w:shd w:val="clear" w:color="auto" w:fill="FFFFFF"/>
        </w:tcPr>
        <w:p w14:paraId="7D3096DF" w14:textId="77777777" w:rsidR="00FC3F28" w:rsidRPr="00B83FFD" w:rsidRDefault="007F6DEC" w:rsidP="00A7575D">
          <w:pPr>
            <w:pStyle w:val="Footer"/>
            <w:rPr>
              <w:sz w:val="18"/>
              <w:szCs w:val="18"/>
            </w:rPr>
          </w:pPr>
          <w:r w:rsidRPr="00B83FFD">
            <w:rPr>
              <w:sz w:val="18"/>
              <w:szCs w:val="18"/>
            </w:rPr>
            <w:t xml:space="preserve">Prepared </w:t>
          </w:r>
          <w:r w:rsidR="00FC3F28" w:rsidRPr="00B83FFD">
            <w:rPr>
              <w:sz w:val="18"/>
              <w:szCs w:val="18"/>
            </w:rPr>
            <w:t>by:</w:t>
          </w:r>
          <w:r w:rsidRPr="00B83FFD">
            <w:rPr>
              <w:sz w:val="18"/>
              <w:szCs w:val="18"/>
            </w:rPr>
            <w:t xml:space="preserve"> Helen Radcliffe</w:t>
          </w:r>
        </w:p>
      </w:tc>
      <w:tc>
        <w:tcPr>
          <w:tcW w:w="0" w:type="auto"/>
          <w:shd w:val="clear" w:color="auto" w:fill="FFFFFF"/>
        </w:tcPr>
        <w:p w14:paraId="7D3096E0" w14:textId="77777777" w:rsidR="00FC3F28" w:rsidRPr="008D5868" w:rsidRDefault="00FC3F28" w:rsidP="00A7575D">
          <w:pPr>
            <w:pStyle w:val="Footer"/>
            <w:rPr>
              <w:sz w:val="16"/>
              <w:szCs w:val="16"/>
            </w:rPr>
          </w:pPr>
        </w:p>
      </w:tc>
    </w:tr>
    <w:tr w:rsidR="00FC3F28" w:rsidRPr="008D5868" w14:paraId="7D3096E7" w14:textId="77777777" w:rsidTr="007F6DEC">
      <w:trPr>
        <w:cantSplit/>
        <w:trHeight w:val="170"/>
      </w:trPr>
      <w:tc>
        <w:tcPr>
          <w:tcW w:w="0" w:type="auto"/>
          <w:shd w:val="clear" w:color="auto" w:fill="FFFFFF"/>
        </w:tcPr>
        <w:p w14:paraId="7D3096E2" w14:textId="77777777" w:rsidR="00FC3F28" w:rsidRDefault="00FC3F28" w:rsidP="00821318">
          <w:pPr>
            <w:pStyle w:val="Footer"/>
            <w:rPr>
              <w:sz w:val="18"/>
              <w:szCs w:val="18"/>
            </w:rPr>
          </w:pPr>
          <w:r w:rsidRPr="00B83FFD">
            <w:rPr>
              <w:sz w:val="18"/>
              <w:szCs w:val="18"/>
            </w:rPr>
            <w:t>Date:</w:t>
          </w:r>
          <w:r w:rsidR="0036339C">
            <w:rPr>
              <w:sz w:val="18"/>
              <w:szCs w:val="18"/>
            </w:rPr>
            <w:t xml:space="preserve"> </w:t>
          </w:r>
          <w:r w:rsidR="00515BE2">
            <w:rPr>
              <w:sz w:val="18"/>
              <w:szCs w:val="18"/>
            </w:rPr>
            <w:t>07/11</w:t>
          </w:r>
          <w:r w:rsidR="007265E4">
            <w:rPr>
              <w:sz w:val="18"/>
              <w:szCs w:val="18"/>
            </w:rPr>
            <w:t>/2016</w:t>
          </w:r>
        </w:p>
        <w:p w14:paraId="7D3096E3" w14:textId="77777777" w:rsidR="007265E4" w:rsidRPr="00B83FFD" w:rsidRDefault="007265E4" w:rsidP="00821318">
          <w:pPr>
            <w:pStyle w:val="Footer"/>
            <w:rPr>
              <w:sz w:val="18"/>
              <w:szCs w:val="18"/>
            </w:rPr>
          </w:pPr>
        </w:p>
      </w:tc>
      <w:tc>
        <w:tcPr>
          <w:tcW w:w="0" w:type="auto"/>
          <w:shd w:val="clear" w:color="auto" w:fill="FFFFFF"/>
        </w:tcPr>
        <w:p w14:paraId="7D3096E4" w14:textId="77777777" w:rsidR="00FC3F28" w:rsidRPr="00B83FFD" w:rsidRDefault="00FC3F28" w:rsidP="00A7575D">
          <w:pPr>
            <w:pStyle w:val="Footer"/>
            <w:rPr>
              <w:sz w:val="18"/>
              <w:szCs w:val="18"/>
            </w:rPr>
          </w:pPr>
        </w:p>
      </w:tc>
      <w:tc>
        <w:tcPr>
          <w:tcW w:w="0" w:type="auto"/>
          <w:shd w:val="clear" w:color="auto" w:fill="FFFFFF"/>
        </w:tcPr>
        <w:p w14:paraId="7D3096E5" w14:textId="77777777" w:rsidR="00FC3F28" w:rsidRPr="00B83FFD" w:rsidRDefault="00FC3F28" w:rsidP="00A7575D">
          <w:pPr>
            <w:pStyle w:val="Footer"/>
            <w:rPr>
              <w:sz w:val="18"/>
              <w:szCs w:val="18"/>
            </w:rPr>
          </w:pPr>
          <w:r w:rsidRPr="00B83FFD">
            <w:rPr>
              <w:sz w:val="18"/>
              <w:szCs w:val="18"/>
            </w:rPr>
            <w:t>Approved by:</w:t>
          </w:r>
        </w:p>
      </w:tc>
      <w:tc>
        <w:tcPr>
          <w:tcW w:w="0" w:type="auto"/>
          <w:shd w:val="clear" w:color="auto" w:fill="FFFFFF"/>
        </w:tcPr>
        <w:p w14:paraId="7D3096E6" w14:textId="77777777" w:rsidR="00FC3F28" w:rsidRPr="008D5868" w:rsidRDefault="00FC3F28" w:rsidP="00A7575D">
          <w:pPr>
            <w:pStyle w:val="Footer"/>
            <w:rPr>
              <w:sz w:val="16"/>
              <w:szCs w:val="16"/>
            </w:rPr>
          </w:pPr>
        </w:p>
      </w:tc>
    </w:tr>
  </w:tbl>
  <w:p w14:paraId="7D3096E8"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6ED" w14:textId="77777777" w:rsidR="00FC3F28" w:rsidRDefault="00FC3F28">
    <w:pPr>
      <w:pStyle w:val="Footer"/>
      <w:jc w:val="center"/>
    </w:pPr>
  </w:p>
  <w:tbl>
    <w:tblPr>
      <w:tblW w:w="0" w:type="auto"/>
      <w:tblInd w:w="108" w:type="dxa"/>
      <w:shd w:val="clear" w:color="auto" w:fill="FFFFFF"/>
      <w:tblLook w:val="0000" w:firstRow="0" w:lastRow="0" w:firstColumn="0" w:lastColumn="0" w:noHBand="0" w:noVBand="0"/>
    </w:tblPr>
    <w:tblGrid>
      <w:gridCol w:w="1598"/>
      <w:gridCol w:w="222"/>
      <w:gridCol w:w="2518"/>
    </w:tblGrid>
    <w:tr w:rsidR="00B83FFD" w:rsidRPr="00B83FFD" w14:paraId="7D3096F1" w14:textId="77777777" w:rsidTr="000E6790">
      <w:trPr>
        <w:cantSplit/>
        <w:trHeight w:val="170"/>
      </w:trPr>
      <w:tc>
        <w:tcPr>
          <w:tcW w:w="0" w:type="auto"/>
          <w:shd w:val="clear" w:color="auto" w:fill="FFFFFF"/>
        </w:tcPr>
        <w:p w14:paraId="7D3096EE" w14:textId="77777777" w:rsidR="00B83FFD" w:rsidRPr="00B83FFD" w:rsidRDefault="0036339C" w:rsidP="00B90905">
          <w:pPr>
            <w:tabs>
              <w:tab w:val="center" w:pos="4513"/>
              <w:tab w:val="right" w:pos="9026"/>
            </w:tabs>
            <w:rPr>
              <w:sz w:val="18"/>
              <w:szCs w:val="18"/>
            </w:rPr>
          </w:pPr>
          <w:r>
            <w:rPr>
              <w:sz w:val="18"/>
              <w:szCs w:val="18"/>
            </w:rPr>
            <w:t xml:space="preserve">Version No: </w:t>
          </w:r>
          <w:r w:rsidR="00B90905">
            <w:rPr>
              <w:sz w:val="18"/>
              <w:szCs w:val="18"/>
            </w:rPr>
            <w:t>Final</w:t>
          </w:r>
        </w:p>
      </w:tc>
      <w:tc>
        <w:tcPr>
          <w:tcW w:w="0" w:type="auto"/>
          <w:shd w:val="clear" w:color="auto" w:fill="FFFFFF"/>
        </w:tcPr>
        <w:p w14:paraId="7D3096EF" w14:textId="77777777" w:rsidR="00B83FFD" w:rsidRPr="00B83FFD" w:rsidRDefault="00B83FFD" w:rsidP="00B83FFD">
          <w:pPr>
            <w:tabs>
              <w:tab w:val="center" w:pos="4513"/>
              <w:tab w:val="right" w:pos="9026"/>
            </w:tabs>
            <w:rPr>
              <w:sz w:val="18"/>
              <w:szCs w:val="18"/>
            </w:rPr>
          </w:pPr>
        </w:p>
      </w:tc>
      <w:tc>
        <w:tcPr>
          <w:tcW w:w="0" w:type="auto"/>
          <w:shd w:val="clear" w:color="auto" w:fill="FFFFFF"/>
        </w:tcPr>
        <w:p w14:paraId="7D3096F0" w14:textId="77777777" w:rsidR="00B83FFD" w:rsidRPr="00B83FFD" w:rsidRDefault="00B83FFD" w:rsidP="00B83FFD">
          <w:pPr>
            <w:tabs>
              <w:tab w:val="center" w:pos="4513"/>
              <w:tab w:val="right" w:pos="9026"/>
            </w:tabs>
            <w:rPr>
              <w:sz w:val="18"/>
              <w:szCs w:val="18"/>
            </w:rPr>
          </w:pPr>
          <w:r w:rsidRPr="00B83FFD">
            <w:rPr>
              <w:sz w:val="18"/>
              <w:szCs w:val="18"/>
            </w:rPr>
            <w:t>Prepared by: Helen Radcliffe</w:t>
          </w:r>
        </w:p>
      </w:tc>
    </w:tr>
    <w:tr w:rsidR="00B83FFD" w:rsidRPr="00B83FFD" w14:paraId="7D3096F5" w14:textId="77777777" w:rsidTr="000E6790">
      <w:trPr>
        <w:cantSplit/>
        <w:trHeight w:val="170"/>
      </w:trPr>
      <w:tc>
        <w:tcPr>
          <w:tcW w:w="0" w:type="auto"/>
          <w:shd w:val="clear" w:color="auto" w:fill="FFFFFF"/>
        </w:tcPr>
        <w:p w14:paraId="7D3096F2" w14:textId="77777777" w:rsidR="00B83FFD" w:rsidRPr="00B83FFD" w:rsidRDefault="0036339C" w:rsidP="00B90905">
          <w:pPr>
            <w:tabs>
              <w:tab w:val="center" w:pos="4513"/>
              <w:tab w:val="right" w:pos="9026"/>
            </w:tabs>
            <w:rPr>
              <w:sz w:val="18"/>
              <w:szCs w:val="18"/>
            </w:rPr>
          </w:pPr>
          <w:r>
            <w:rPr>
              <w:sz w:val="18"/>
              <w:szCs w:val="18"/>
            </w:rPr>
            <w:t xml:space="preserve">Date: </w:t>
          </w:r>
          <w:r w:rsidR="00515BE2">
            <w:rPr>
              <w:sz w:val="18"/>
              <w:szCs w:val="18"/>
            </w:rPr>
            <w:t>07/11</w:t>
          </w:r>
          <w:r w:rsidR="007265E4">
            <w:rPr>
              <w:sz w:val="18"/>
              <w:szCs w:val="18"/>
            </w:rPr>
            <w:t>/2016</w:t>
          </w:r>
        </w:p>
      </w:tc>
      <w:tc>
        <w:tcPr>
          <w:tcW w:w="0" w:type="auto"/>
          <w:shd w:val="clear" w:color="auto" w:fill="FFFFFF"/>
        </w:tcPr>
        <w:p w14:paraId="7D3096F3" w14:textId="77777777" w:rsidR="00B83FFD" w:rsidRPr="00B83FFD" w:rsidRDefault="00B83FFD" w:rsidP="00B83FFD">
          <w:pPr>
            <w:tabs>
              <w:tab w:val="center" w:pos="4513"/>
              <w:tab w:val="right" w:pos="9026"/>
            </w:tabs>
            <w:rPr>
              <w:sz w:val="18"/>
              <w:szCs w:val="18"/>
            </w:rPr>
          </w:pPr>
        </w:p>
      </w:tc>
      <w:tc>
        <w:tcPr>
          <w:tcW w:w="0" w:type="auto"/>
          <w:shd w:val="clear" w:color="auto" w:fill="FFFFFF"/>
        </w:tcPr>
        <w:p w14:paraId="7D3096F4" w14:textId="77777777" w:rsidR="00B83FFD" w:rsidRPr="00B83FFD" w:rsidRDefault="00B83FFD" w:rsidP="00B83FFD">
          <w:pPr>
            <w:tabs>
              <w:tab w:val="center" w:pos="4513"/>
              <w:tab w:val="right" w:pos="9026"/>
            </w:tabs>
            <w:rPr>
              <w:sz w:val="18"/>
              <w:szCs w:val="18"/>
            </w:rPr>
          </w:pPr>
          <w:r w:rsidRPr="00B83FFD">
            <w:rPr>
              <w:sz w:val="18"/>
              <w:szCs w:val="18"/>
            </w:rPr>
            <w:t>Approved by:</w:t>
          </w:r>
        </w:p>
      </w:tc>
    </w:tr>
  </w:tbl>
  <w:p w14:paraId="7D3096F6" w14:textId="77777777" w:rsidR="00FC3F28" w:rsidRDefault="00FC3F28">
    <w:pPr>
      <w:pStyle w:val="Footer"/>
      <w:jc w:val="center"/>
    </w:pPr>
  </w:p>
  <w:p w14:paraId="7D3096F7" w14:textId="77777777" w:rsidR="00FC3F28" w:rsidRDefault="00FC3F28">
    <w:pPr>
      <w:pStyle w:val="Footer"/>
      <w:jc w:val="center"/>
    </w:pPr>
  </w:p>
  <w:p w14:paraId="7D3096F8"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96D0" w14:textId="77777777" w:rsidR="00AB09C4" w:rsidRDefault="00AB09C4" w:rsidP="0077606C">
      <w:r>
        <w:separator/>
      </w:r>
    </w:p>
  </w:footnote>
  <w:footnote w:type="continuationSeparator" w:id="0">
    <w:p w14:paraId="7D3096D1" w14:textId="77777777" w:rsidR="00AB09C4" w:rsidRDefault="00AB09C4"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4721"/>
      <w:gridCol w:w="3925"/>
    </w:tblGrid>
    <w:tr w:rsidR="00FC3F28" w:rsidRPr="00B83FFD" w14:paraId="7D3096D7" w14:textId="77777777" w:rsidTr="00B83FFD">
      <w:tc>
        <w:tcPr>
          <w:tcW w:w="6629" w:type="dxa"/>
          <w:gridSpan w:val="2"/>
          <w:shd w:val="clear" w:color="auto" w:fill="auto"/>
        </w:tcPr>
        <w:p w14:paraId="7D3096D5" w14:textId="77777777" w:rsidR="00FC3F28" w:rsidRPr="00B83FFD" w:rsidRDefault="00B83FFD" w:rsidP="00A7575D">
          <w:pPr>
            <w:pStyle w:val="Header"/>
            <w:rPr>
              <w:b/>
              <w:sz w:val="18"/>
              <w:szCs w:val="18"/>
            </w:rPr>
          </w:pPr>
          <w:r w:rsidRPr="00B83FFD">
            <w:rPr>
              <w:b/>
              <w:sz w:val="18"/>
              <w:szCs w:val="18"/>
            </w:rPr>
            <w:t>Durham County Council – Job Description and Person Specification</w:t>
          </w:r>
        </w:p>
      </w:tc>
      <w:tc>
        <w:tcPr>
          <w:tcW w:w="3925" w:type="dxa"/>
          <w:shd w:val="clear" w:color="auto" w:fill="auto"/>
        </w:tcPr>
        <w:p w14:paraId="7D3096D6" w14:textId="77777777" w:rsidR="00FC3F28" w:rsidRPr="00B83FFD" w:rsidRDefault="00FC3F28" w:rsidP="00A7575D">
          <w:pPr>
            <w:pStyle w:val="Header"/>
            <w:rPr>
              <w:b/>
              <w:sz w:val="18"/>
              <w:szCs w:val="18"/>
            </w:rPr>
          </w:pPr>
        </w:p>
      </w:tc>
    </w:tr>
    <w:tr w:rsidR="00FC3F28" w:rsidRPr="005331A6" w14:paraId="7D3096DA" w14:textId="77777777" w:rsidTr="00A7575D">
      <w:tc>
        <w:tcPr>
          <w:tcW w:w="1908" w:type="dxa"/>
          <w:shd w:val="clear" w:color="auto" w:fill="auto"/>
        </w:tcPr>
        <w:p w14:paraId="7D3096D8" w14:textId="77777777" w:rsidR="00FC3F28" w:rsidRPr="005331A6" w:rsidRDefault="00FC3F28" w:rsidP="00A7575D">
          <w:pPr>
            <w:pStyle w:val="Header"/>
            <w:rPr>
              <w:b/>
              <w:sz w:val="16"/>
              <w:szCs w:val="16"/>
            </w:rPr>
          </w:pPr>
        </w:p>
      </w:tc>
      <w:tc>
        <w:tcPr>
          <w:tcW w:w="8646" w:type="dxa"/>
          <w:gridSpan w:val="2"/>
          <w:shd w:val="clear" w:color="auto" w:fill="auto"/>
        </w:tcPr>
        <w:p w14:paraId="7D3096D9" w14:textId="77777777" w:rsidR="00FC3F28" w:rsidRPr="005331A6" w:rsidRDefault="00FC3F28" w:rsidP="00A7575D">
          <w:pPr>
            <w:pStyle w:val="Header"/>
            <w:rPr>
              <w:b/>
              <w:sz w:val="16"/>
              <w:szCs w:val="16"/>
            </w:rPr>
          </w:pPr>
        </w:p>
      </w:tc>
    </w:tr>
  </w:tbl>
  <w:p w14:paraId="7D3096DB" w14:textId="77777777" w:rsidR="00FC3F28" w:rsidRDefault="00BA45F9">
    <w:pPr>
      <w:pStyle w:val="Header"/>
      <w:jc w:val="right"/>
    </w:pPr>
    <w:r>
      <w:rPr>
        <w:noProof/>
        <w:lang w:eastAsia="en-GB"/>
      </w:rPr>
      <mc:AlternateContent>
        <mc:Choice Requires="wps">
          <w:drawing>
            <wp:anchor distT="0" distB="0" distL="114300" distR="114300" simplePos="0" relativeHeight="251658240" behindDoc="0" locked="0" layoutInCell="1" allowOverlap="1" wp14:anchorId="7D3096F9" wp14:editId="7D3096FA">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9702"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96F9"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7D309702"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6E9" w14:textId="77777777" w:rsidR="00FC3F28" w:rsidRDefault="00BA45F9">
    <w:pPr>
      <w:pStyle w:val="Header"/>
      <w:jc w:val="right"/>
    </w:pPr>
    <w:r>
      <w:rPr>
        <w:noProof/>
        <w:lang w:eastAsia="en-GB"/>
      </w:rPr>
      <mc:AlternateContent>
        <mc:Choice Requires="wps">
          <w:drawing>
            <wp:anchor distT="0" distB="0" distL="114300" distR="114300" simplePos="0" relativeHeight="251657216" behindDoc="0" locked="0" layoutInCell="1" allowOverlap="1" wp14:anchorId="7D3096FB" wp14:editId="7D3096FC">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9703"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D309704" w14:textId="77777777" w:rsidR="00FC3F28" w:rsidRDefault="00FC3F28">
                          <w:pPr>
                            <w:pStyle w:val="Heading1"/>
                            <w:ind w:left="0" w:firstLine="0"/>
                            <w:rPr>
                              <w:b w:val="0"/>
                            </w:rPr>
                          </w:pPr>
                          <w:r>
                            <w:rPr>
                              <w:b w:val="0"/>
                            </w:rPr>
                            <w:t>Human Resources Division</w:t>
                          </w:r>
                        </w:p>
                        <w:p w14:paraId="7D309705"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96FB"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7D309703"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D309704" w14:textId="77777777" w:rsidR="00FC3F28" w:rsidRDefault="00FC3F28">
                    <w:pPr>
                      <w:pStyle w:val="Heading1"/>
                      <w:ind w:left="0" w:firstLine="0"/>
                      <w:rPr>
                        <w:b w:val="0"/>
                      </w:rPr>
                    </w:pPr>
                    <w:r>
                      <w:rPr>
                        <w:b w:val="0"/>
                      </w:rPr>
                      <w:t>Human Resources Division</w:t>
                    </w:r>
                  </w:p>
                  <w:p w14:paraId="7D309705" w14:textId="77777777" w:rsidR="00FC3F28" w:rsidRDefault="00FC3F28"/>
                </w:txbxContent>
              </v:textbox>
            </v:shape>
          </w:pict>
        </mc:Fallback>
      </mc:AlternateContent>
    </w:r>
    <w:r>
      <w:rPr>
        <w:noProof/>
        <w:lang w:eastAsia="en-GB"/>
      </w:rPr>
      <w:drawing>
        <wp:inline distT="0" distB="0" distL="0" distR="0" wp14:anchorId="7D3096FD" wp14:editId="7D3096FE">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7D3096EA" w14:textId="255525DD" w:rsidR="00FC3F28" w:rsidRDefault="006A28E1">
    <w:pPr>
      <w:pStyle w:val="Header"/>
      <w:jc w:val="right"/>
    </w:pPr>
    <w:r>
      <w:rPr>
        <w:noProof/>
        <w:lang w:eastAsia="en-GB"/>
      </w:rPr>
      <mc:AlternateContent>
        <mc:Choice Requires="wps">
          <w:drawing>
            <wp:anchor distT="0" distB="0" distL="114300" distR="114300" simplePos="0" relativeHeight="251659264" behindDoc="1" locked="0" layoutInCell="1" allowOverlap="1" wp14:anchorId="7D3096FF" wp14:editId="08B510E0">
              <wp:simplePos x="0" y="0"/>
              <wp:positionH relativeFrom="column">
                <wp:posOffset>1797050</wp:posOffset>
              </wp:positionH>
              <wp:positionV relativeFrom="paragraph">
                <wp:posOffset>1625600</wp:posOffset>
              </wp:positionV>
              <wp:extent cx="3653790" cy="4457700"/>
              <wp:effectExtent l="15875" t="0" r="6985"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2949C1C2" w14:textId="77777777" w:rsidR="006A28E1" w:rsidRDefault="006A28E1" w:rsidP="006A28E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D3096FF"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ZS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CKwuZSXQIAAKsEAAAOAAAAAAAAAAAAAAAAAC4CAABkcnMvZTJvRG9j&#10;LnhtbFBLAQItABQABgAIAAAAIQCo/P293wAAAAsBAAAPAAAAAAAAAAAAAAAAALcEAABkcnMvZG93&#10;bnJldi54bWxQSwUGAAAAAAQABADzAAAAwwUAAAAA&#10;" filled="f" stroked="f">
              <o:lock v:ext="edit" shapetype="t"/>
              <v:textbox style="mso-fit-shape-to-text:t">
                <w:txbxContent>
                  <w:p w14:paraId="2949C1C2" w14:textId="77777777" w:rsidR="006A28E1" w:rsidRDefault="006A28E1" w:rsidP="006A28E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BA45F9">
      <w:rPr>
        <w:noProof/>
        <w:lang w:eastAsia="en-GB"/>
      </w:rPr>
      <mc:AlternateContent>
        <mc:Choice Requires="wps">
          <w:drawing>
            <wp:anchor distT="0" distB="0" distL="114300" distR="114300" simplePos="0" relativeHeight="251656192" behindDoc="0" locked="0" layoutInCell="1" allowOverlap="1" wp14:anchorId="7D309700" wp14:editId="7D30970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DFCA"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6EC" w14:textId="77777777" w:rsidR="00FC3F28" w:rsidRPr="00B83FFD" w:rsidRDefault="00B83FFD">
    <w:pPr>
      <w:pStyle w:val="Header"/>
      <w:rPr>
        <w:sz w:val="18"/>
        <w:szCs w:val="18"/>
      </w:rPr>
    </w:pPr>
    <w:r w:rsidRPr="00B83FFD">
      <w:rPr>
        <w:sz w:val="18"/>
        <w:szCs w:val="18"/>
      </w:rPr>
      <w:t>Durham County Council – 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58E"/>
    <w:multiLevelType w:val="hybridMultilevel"/>
    <w:tmpl w:val="2CE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3E4A"/>
    <w:multiLevelType w:val="hybridMultilevel"/>
    <w:tmpl w:val="9668A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93DA9"/>
    <w:multiLevelType w:val="hybridMultilevel"/>
    <w:tmpl w:val="A4B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F6226"/>
    <w:multiLevelType w:val="hybridMultilevel"/>
    <w:tmpl w:val="1CD09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EA3F63"/>
    <w:multiLevelType w:val="hybridMultilevel"/>
    <w:tmpl w:val="7CAEA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BA7F89"/>
    <w:multiLevelType w:val="hybridMultilevel"/>
    <w:tmpl w:val="0590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4145B46"/>
    <w:multiLevelType w:val="hybridMultilevel"/>
    <w:tmpl w:val="C1CE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5A124002"/>
    <w:multiLevelType w:val="hybridMultilevel"/>
    <w:tmpl w:val="DE4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E7F7C"/>
    <w:multiLevelType w:val="hybridMultilevel"/>
    <w:tmpl w:val="FBF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73E6B"/>
    <w:multiLevelType w:val="hybridMultilevel"/>
    <w:tmpl w:val="ED1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D2C4B"/>
    <w:multiLevelType w:val="hybridMultilevel"/>
    <w:tmpl w:val="BA58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85E64"/>
    <w:multiLevelType w:val="hybridMultilevel"/>
    <w:tmpl w:val="D9DA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4043A"/>
    <w:multiLevelType w:val="hybridMultilevel"/>
    <w:tmpl w:val="8D9290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CF47190"/>
    <w:multiLevelType w:val="hybridMultilevel"/>
    <w:tmpl w:val="634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614613"/>
    <w:multiLevelType w:val="hybridMultilevel"/>
    <w:tmpl w:val="FA3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9"/>
  </w:num>
  <w:num w:numId="4">
    <w:abstractNumId w:val="18"/>
  </w:num>
  <w:num w:numId="5">
    <w:abstractNumId w:val="16"/>
  </w:num>
  <w:num w:numId="6">
    <w:abstractNumId w:val="26"/>
  </w:num>
  <w:num w:numId="7">
    <w:abstractNumId w:val="3"/>
  </w:num>
  <w:num w:numId="8">
    <w:abstractNumId w:val="12"/>
  </w:num>
  <w:num w:numId="9">
    <w:abstractNumId w:val="7"/>
  </w:num>
  <w:num w:numId="10">
    <w:abstractNumId w:val="23"/>
  </w:num>
  <w:num w:numId="11">
    <w:abstractNumId w:val="25"/>
  </w:num>
  <w:num w:numId="12">
    <w:abstractNumId w:val="11"/>
  </w:num>
  <w:num w:numId="13">
    <w:abstractNumId w:val="2"/>
  </w:num>
  <w:num w:numId="14">
    <w:abstractNumId w:val="17"/>
  </w:num>
  <w:num w:numId="15">
    <w:abstractNumId w:val="35"/>
  </w:num>
  <w:num w:numId="16">
    <w:abstractNumId w:val="28"/>
  </w:num>
  <w:num w:numId="17">
    <w:abstractNumId w:val="37"/>
  </w:num>
  <w:num w:numId="18">
    <w:abstractNumId w:val="44"/>
  </w:num>
  <w:num w:numId="19">
    <w:abstractNumId w:val="5"/>
  </w:num>
  <w:num w:numId="20">
    <w:abstractNumId w:val="6"/>
  </w:num>
  <w:num w:numId="21">
    <w:abstractNumId w:val="4"/>
  </w:num>
  <w:num w:numId="22">
    <w:abstractNumId w:val="9"/>
  </w:num>
  <w:num w:numId="23">
    <w:abstractNumId w:val="41"/>
  </w:num>
  <w:num w:numId="24">
    <w:abstractNumId w:val="1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27"/>
  </w:num>
  <w:num w:numId="30">
    <w:abstractNumId w:val="10"/>
  </w:num>
  <w:num w:numId="31">
    <w:abstractNumId w:val="8"/>
    <w:lvlOverride w:ilvl="0">
      <w:startOverride w:val="4"/>
    </w:lvlOverride>
    <w:lvlOverride w:ilvl="1">
      <w:startOverride w:val="13"/>
    </w:lvlOverride>
  </w:num>
  <w:num w:numId="32">
    <w:abstractNumId w:val="20"/>
  </w:num>
  <w:num w:numId="33">
    <w:abstractNumId w:val="42"/>
  </w:num>
  <w:num w:numId="34">
    <w:abstractNumId w:val="39"/>
  </w:num>
  <w:num w:numId="35">
    <w:abstractNumId w:val="38"/>
  </w:num>
  <w:num w:numId="36">
    <w:abstractNumId w:val="45"/>
  </w:num>
  <w:num w:numId="37">
    <w:abstractNumId w:val="21"/>
  </w:num>
  <w:num w:numId="38">
    <w:abstractNumId w:val="1"/>
  </w:num>
  <w:num w:numId="39">
    <w:abstractNumId w:val="31"/>
  </w:num>
  <w:num w:numId="40">
    <w:abstractNumId w:val="0"/>
  </w:num>
  <w:num w:numId="41">
    <w:abstractNumId w:val="22"/>
  </w:num>
  <w:num w:numId="42">
    <w:abstractNumId w:val="34"/>
  </w:num>
  <w:num w:numId="43">
    <w:abstractNumId w:val="40"/>
  </w:num>
  <w:num w:numId="44">
    <w:abstractNumId w:val="13"/>
  </w:num>
  <w:num w:numId="45">
    <w:abstractNumId w:val="30"/>
  </w:num>
  <w:num w:numId="46">
    <w:abstractNumId w:val="33"/>
  </w:num>
  <w:num w:numId="47">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9"/>
    <w:rsid w:val="00014819"/>
    <w:rsid w:val="000205BA"/>
    <w:rsid w:val="000253C7"/>
    <w:rsid w:val="00031BD4"/>
    <w:rsid w:val="00034130"/>
    <w:rsid w:val="00053E65"/>
    <w:rsid w:val="00056503"/>
    <w:rsid w:val="00070BC1"/>
    <w:rsid w:val="00073496"/>
    <w:rsid w:val="000873BC"/>
    <w:rsid w:val="000A28A5"/>
    <w:rsid w:val="000A54BB"/>
    <w:rsid w:val="000C7062"/>
    <w:rsid w:val="000D614B"/>
    <w:rsid w:val="000E1391"/>
    <w:rsid w:val="000E1C93"/>
    <w:rsid w:val="00100527"/>
    <w:rsid w:val="00102E27"/>
    <w:rsid w:val="001123C3"/>
    <w:rsid w:val="00117B52"/>
    <w:rsid w:val="00135524"/>
    <w:rsid w:val="00143767"/>
    <w:rsid w:val="001623F5"/>
    <w:rsid w:val="001660DA"/>
    <w:rsid w:val="00173195"/>
    <w:rsid w:val="00181ECA"/>
    <w:rsid w:val="00192691"/>
    <w:rsid w:val="001948FB"/>
    <w:rsid w:val="001A32EE"/>
    <w:rsid w:val="001A4119"/>
    <w:rsid w:val="001B7431"/>
    <w:rsid w:val="001D069B"/>
    <w:rsid w:val="001D6720"/>
    <w:rsid w:val="001D7D7B"/>
    <w:rsid w:val="001D7DB4"/>
    <w:rsid w:val="001F0151"/>
    <w:rsid w:val="001F1181"/>
    <w:rsid w:val="001F20EA"/>
    <w:rsid w:val="001F21BD"/>
    <w:rsid w:val="001F49DF"/>
    <w:rsid w:val="001F7AC1"/>
    <w:rsid w:val="001F7F8E"/>
    <w:rsid w:val="002120A1"/>
    <w:rsid w:val="00217193"/>
    <w:rsid w:val="00220F8B"/>
    <w:rsid w:val="002236DE"/>
    <w:rsid w:val="0022618A"/>
    <w:rsid w:val="0022676C"/>
    <w:rsid w:val="00226834"/>
    <w:rsid w:val="0023418E"/>
    <w:rsid w:val="002446AF"/>
    <w:rsid w:val="00250D61"/>
    <w:rsid w:val="00253D7A"/>
    <w:rsid w:val="002659ED"/>
    <w:rsid w:val="00281CFF"/>
    <w:rsid w:val="00283387"/>
    <w:rsid w:val="00287434"/>
    <w:rsid w:val="002A062A"/>
    <w:rsid w:val="002B3435"/>
    <w:rsid w:val="002D5DE3"/>
    <w:rsid w:val="002E7A9D"/>
    <w:rsid w:val="002E7BC7"/>
    <w:rsid w:val="002F3062"/>
    <w:rsid w:val="002F7E8C"/>
    <w:rsid w:val="00304497"/>
    <w:rsid w:val="00307DFC"/>
    <w:rsid w:val="00336DB5"/>
    <w:rsid w:val="00340F6B"/>
    <w:rsid w:val="00344461"/>
    <w:rsid w:val="0035119F"/>
    <w:rsid w:val="00353A9F"/>
    <w:rsid w:val="00357E9F"/>
    <w:rsid w:val="0036339C"/>
    <w:rsid w:val="003936AB"/>
    <w:rsid w:val="003C33BA"/>
    <w:rsid w:val="003C44FD"/>
    <w:rsid w:val="003D16A2"/>
    <w:rsid w:val="003E1FAF"/>
    <w:rsid w:val="003E4178"/>
    <w:rsid w:val="003F07ED"/>
    <w:rsid w:val="00411D79"/>
    <w:rsid w:val="00416A8D"/>
    <w:rsid w:val="00423961"/>
    <w:rsid w:val="004258ED"/>
    <w:rsid w:val="00427E29"/>
    <w:rsid w:val="0043347D"/>
    <w:rsid w:val="004401F3"/>
    <w:rsid w:val="004441F1"/>
    <w:rsid w:val="00447DB6"/>
    <w:rsid w:val="0045260B"/>
    <w:rsid w:val="00461DBF"/>
    <w:rsid w:val="004623B2"/>
    <w:rsid w:val="004701EA"/>
    <w:rsid w:val="00483984"/>
    <w:rsid w:val="00486372"/>
    <w:rsid w:val="004A358E"/>
    <w:rsid w:val="004B5A78"/>
    <w:rsid w:val="004D7A0A"/>
    <w:rsid w:val="004F5435"/>
    <w:rsid w:val="004F5E9A"/>
    <w:rsid w:val="00500732"/>
    <w:rsid w:val="005049D2"/>
    <w:rsid w:val="00510C63"/>
    <w:rsid w:val="00515BE2"/>
    <w:rsid w:val="0052110C"/>
    <w:rsid w:val="00526A7B"/>
    <w:rsid w:val="00542F17"/>
    <w:rsid w:val="005528A3"/>
    <w:rsid w:val="00553A05"/>
    <w:rsid w:val="005578F1"/>
    <w:rsid w:val="0056786F"/>
    <w:rsid w:val="00573099"/>
    <w:rsid w:val="0057372F"/>
    <w:rsid w:val="005773BD"/>
    <w:rsid w:val="005A13CC"/>
    <w:rsid w:val="005B6661"/>
    <w:rsid w:val="005B67FD"/>
    <w:rsid w:val="005C0C10"/>
    <w:rsid w:val="005C1B28"/>
    <w:rsid w:val="005C7B57"/>
    <w:rsid w:val="005D5FA3"/>
    <w:rsid w:val="005E3682"/>
    <w:rsid w:val="005F42BD"/>
    <w:rsid w:val="005F5A06"/>
    <w:rsid w:val="0062124F"/>
    <w:rsid w:val="00623C92"/>
    <w:rsid w:val="00627339"/>
    <w:rsid w:val="0063427C"/>
    <w:rsid w:val="006625FC"/>
    <w:rsid w:val="006714D8"/>
    <w:rsid w:val="00672AF4"/>
    <w:rsid w:val="0068046B"/>
    <w:rsid w:val="00682444"/>
    <w:rsid w:val="00693929"/>
    <w:rsid w:val="006A28E1"/>
    <w:rsid w:val="006A7EA4"/>
    <w:rsid w:val="006B5221"/>
    <w:rsid w:val="006C77CB"/>
    <w:rsid w:val="006D271F"/>
    <w:rsid w:val="006E3024"/>
    <w:rsid w:val="006F14ED"/>
    <w:rsid w:val="006F1AAB"/>
    <w:rsid w:val="00704BB2"/>
    <w:rsid w:val="007065A3"/>
    <w:rsid w:val="00720240"/>
    <w:rsid w:val="007265E4"/>
    <w:rsid w:val="00743418"/>
    <w:rsid w:val="00745DF6"/>
    <w:rsid w:val="00746B94"/>
    <w:rsid w:val="00754309"/>
    <w:rsid w:val="00761C8A"/>
    <w:rsid w:val="00763295"/>
    <w:rsid w:val="00770C33"/>
    <w:rsid w:val="0077606C"/>
    <w:rsid w:val="00782234"/>
    <w:rsid w:val="00790298"/>
    <w:rsid w:val="007934E1"/>
    <w:rsid w:val="007A2622"/>
    <w:rsid w:val="007A4A22"/>
    <w:rsid w:val="007B01D1"/>
    <w:rsid w:val="007D1797"/>
    <w:rsid w:val="007D2D88"/>
    <w:rsid w:val="007D60B7"/>
    <w:rsid w:val="007E1815"/>
    <w:rsid w:val="007E2246"/>
    <w:rsid w:val="007E2468"/>
    <w:rsid w:val="007F109D"/>
    <w:rsid w:val="007F6DEC"/>
    <w:rsid w:val="007F7C9E"/>
    <w:rsid w:val="00804DCD"/>
    <w:rsid w:val="00807102"/>
    <w:rsid w:val="00810EEF"/>
    <w:rsid w:val="00814C13"/>
    <w:rsid w:val="00815FF5"/>
    <w:rsid w:val="008177B2"/>
    <w:rsid w:val="00821318"/>
    <w:rsid w:val="00824C5D"/>
    <w:rsid w:val="0085531B"/>
    <w:rsid w:val="008553CE"/>
    <w:rsid w:val="00860C55"/>
    <w:rsid w:val="008774AB"/>
    <w:rsid w:val="008864D4"/>
    <w:rsid w:val="0089432E"/>
    <w:rsid w:val="00897908"/>
    <w:rsid w:val="008A3262"/>
    <w:rsid w:val="008A5E06"/>
    <w:rsid w:val="008B7721"/>
    <w:rsid w:val="008C6D44"/>
    <w:rsid w:val="008D53A5"/>
    <w:rsid w:val="008E5D50"/>
    <w:rsid w:val="008F20BF"/>
    <w:rsid w:val="008F6D1F"/>
    <w:rsid w:val="00903FF4"/>
    <w:rsid w:val="00914802"/>
    <w:rsid w:val="00915F8A"/>
    <w:rsid w:val="009478CC"/>
    <w:rsid w:val="00950EE4"/>
    <w:rsid w:val="0095692B"/>
    <w:rsid w:val="009569FA"/>
    <w:rsid w:val="00966278"/>
    <w:rsid w:val="00970DD0"/>
    <w:rsid w:val="00971566"/>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4316"/>
    <w:rsid w:val="00A67BAC"/>
    <w:rsid w:val="00A67C49"/>
    <w:rsid w:val="00A7575D"/>
    <w:rsid w:val="00A86BAF"/>
    <w:rsid w:val="00A87CC6"/>
    <w:rsid w:val="00A9568A"/>
    <w:rsid w:val="00AA2C00"/>
    <w:rsid w:val="00AB09C4"/>
    <w:rsid w:val="00AC65B5"/>
    <w:rsid w:val="00AC6A71"/>
    <w:rsid w:val="00AC6ABE"/>
    <w:rsid w:val="00AF3BF4"/>
    <w:rsid w:val="00AF48DC"/>
    <w:rsid w:val="00B00C05"/>
    <w:rsid w:val="00B018EB"/>
    <w:rsid w:val="00B05678"/>
    <w:rsid w:val="00B11826"/>
    <w:rsid w:val="00B3122A"/>
    <w:rsid w:val="00B33F80"/>
    <w:rsid w:val="00B53C47"/>
    <w:rsid w:val="00B57170"/>
    <w:rsid w:val="00B70176"/>
    <w:rsid w:val="00B7432E"/>
    <w:rsid w:val="00B83FFD"/>
    <w:rsid w:val="00B90905"/>
    <w:rsid w:val="00BA45F9"/>
    <w:rsid w:val="00BB3C5D"/>
    <w:rsid w:val="00BC6664"/>
    <w:rsid w:val="00BE3504"/>
    <w:rsid w:val="00BF7E88"/>
    <w:rsid w:val="00C109DA"/>
    <w:rsid w:val="00C1178F"/>
    <w:rsid w:val="00C2471F"/>
    <w:rsid w:val="00C24EE9"/>
    <w:rsid w:val="00C27441"/>
    <w:rsid w:val="00C27A6F"/>
    <w:rsid w:val="00C30CD5"/>
    <w:rsid w:val="00C30E67"/>
    <w:rsid w:val="00C602E5"/>
    <w:rsid w:val="00C67D8A"/>
    <w:rsid w:val="00C73948"/>
    <w:rsid w:val="00C87BD7"/>
    <w:rsid w:val="00C94036"/>
    <w:rsid w:val="00C94CA8"/>
    <w:rsid w:val="00CA6706"/>
    <w:rsid w:val="00CB3F84"/>
    <w:rsid w:val="00CC5AFA"/>
    <w:rsid w:val="00CE076D"/>
    <w:rsid w:val="00CF013A"/>
    <w:rsid w:val="00CF09D5"/>
    <w:rsid w:val="00CF3BF8"/>
    <w:rsid w:val="00D0732F"/>
    <w:rsid w:val="00D208E1"/>
    <w:rsid w:val="00D42DD7"/>
    <w:rsid w:val="00D720CC"/>
    <w:rsid w:val="00D844DD"/>
    <w:rsid w:val="00D8718F"/>
    <w:rsid w:val="00D91CDE"/>
    <w:rsid w:val="00D943DA"/>
    <w:rsid w:val="00D95846"/>
    <w:rsid w:val="00D95F9F"/>
    <w:rsid w:val="00DB751D"/>
    <w:rsid w:val="00DD4F9A"/>
    <w:rsid w:val="00E078AA"/>
    <w:rsid w:val="00E111A7"/>
    <w:rsid w:val="00E122A4"/>
    <w:rsid w:val="00E162FB"/>
    <w:rsid w:val="00E472DE"/>
    <w:rsid w:val="00E52EA1"/>
    <w:rsid w:val="00E54A4D"/>
    <w:rsid w:val="00E54E1C"/>
    <w:rsid w:val="00E62768"/>
    <w:rsid w:val="00E62F81"/>
    <w:rsid w:val="00E63193"/>
    <w:rsid w:val="00E64A59"/>
    <w:rsid w:val="00E71346"/>
    <w:rsid w:val="00EA31A5"/>
    <w:rsid w:val="00EB1890"/>
    <w:rsid w:val="00EB1A65"/>
    <w:rsid w:val="00EB620B"/>
    <w:rsid w:val="00EC112B"/>
    <w:rsid w:val="00ED4016"/>
    <w:rsid w:val="00EE3129"/>
    <w:rsid w:val="00F077AD"/>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67BD"/>
    <w:rsid w:val="00FE2CD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14:docId w14:val="7D30960B"/>
  <w15:docId w15:val="{0C5CC298-1B12-4CF9-A6B6-65D514E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B83FFD"/>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uiPriority w:val="99"/>
    <w:rsid w:val="0077606C"/>
    <w:pPr>
      <w:tabs>
        <w:tab w:val="center" w:pos="4513"/>
        <w:tab w:val="right" w:pos="9026"/>
      </w:tabs>
    </w:pPr>
  </w:style>
  <w:style w:type="character" w:customStyle="1" w:styleId="FooterChar">
    <w:name w:val="Footer Char"/>
    <w:link w:val="Footer"/>
    <w:uiPriority w:val="99"/>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
    <w:name w:val="Char Char Char Char"/>
    <w:basedOn w:val="Normal"/>
    <w:rsid w:val="00281CFF"/>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2DBC.D08EB5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urnbull\AppData\Local\Microsoft\Windows\Temporary%20Internet%20Files\Content.IE5\EHZ5EGV0\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B765-FBFE-4FE9-8175-29D9AD373B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EE2260-638E-4B26-8B81-5F9D06D9B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D4426D-0CFC-47EA-98B9-DF5C4B32C360}">
  <ds:schemaRefs>
    <ds:schemaRef ds:uri="http://schemas.microsoft.com/sharepoint/v3/contenttype/forms"/>
  </ds:schemaRefs>
</ds:datastoreItem>
</file>

<file path=customXml/itemProps4.xml><?xml version="1.0" encoding="utf-8"?>
<ds:datastoreItem xmlns:ds="http://schemas.openxmlformats.org/officeDocument/2006/customXml" ds:itemID="{AD439328-7444-4922-AE41-40CADAB3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0</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Turnbull - Office Manager</dc:creator>
  <cp:lastModifiedBy>Alison Reid</cp:lastModifiedBy>
  <cp:revision>2</cp:revision>
  <cp:lastPrinted>2015-07-06T09:06:00Z</cp:lastPrinted>
  <dcterms:created xsi:type="dcterms:W3CDTF">2016-12-16T11:30:00Z</dcterms:created>
  <dcterms:modified xsi:type="dcterms:W3CDTF">2016-12-16T11:30:00Z</dcterms:modified>
</cp:coreProperties>
</file>