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4E" w:rsidRDefault="00BB6D4E">
      <w:pPr>
        <w:pStyle w:val="Heading1"/>
      </w:pPr>
      <w:bookmarkStart w:id="0" w:name="_GoBack"/>
      <w:bookmarkEnd w:id="0"/>
      <w:r>
        <w:t>Job Profile</w:t>
      </w:r>
    </w:p>
    <w:p w:rsidR="00BB6D4E" w:rsidRDefault="00BB6D4E">
      <w:pPr>
        <w:rPr>
          <w:rFonts w:ascii="Trebuchet MS" w:hAnsi="Trebuchet MS"/>
          <w:b/>
          <w:sz w:val="36"/>
        </w:rPr>
      </w:pPr>
    </w:p>
    <w:p w:rsidR="00BB6D4E" w:rsidRDefault="00172DDC">
      <w:pPr>
        <w:jc w:val="center"/>
        <w:rPr>
          <w:rFonts w:ascii="Trebuchet MS" w:hAnsi="Trebuchet MS"/>
          <w:b/>
          <w:sz w:val="36"/>
        </w:rPr>
      </w:pPr>
      <w:r>
        <w:rPr>
          <w:rFonts w:ascii="Trebuchet MS" w:hAnsi="Trebuchet MS"/>
          <w:b/>
          <w:sz w:val="36"/>
        </w:rPr>
        <w:t>Primary Teacher-</w:t>
      </w:r>
      <w:r w:rsidR="000755EC">
        <w:rPr>
          <w:rFonts w:ascii="Trebuchet MS" w:hAnsi="Trebuchet MS"/>
          <w:b/>
          <w:sz w:val="36"/>
        </w:rPr>
        <w:t>Primary Behaviour Support Team</w:t>
      </w:r>
    </w:p>
    <w:p w:rsidR="00BB6D4E" w:rsidRDefault="00172DDC">
      <w:pPr>
        <w:jc w:val="center"/>
        <w:rPr>
          <w:rFonts w:ascii="Trebuchet MS" w:hAnsi="Trebuchet MS"/>
          <w:b/>
          <w:sz w:val="32"/>
        </w:rPr>
      </w:pPr>
      <w:r>
        <w:rPr>
          <w:rFonts w:ascii="Trebuchet MS" w:hAnsi="Trebuchet MS"/>
          <w:b/>
          <w:sz w:val="32"/>
        </w:rPr>
        <w:t>Grade-MPS/UP3</w:t>
      </w:r>
    </w:p>
    <w:p w:rsidR="00BB6D4E" w:rsidRDefault="00BB6D4E">
      <w:pPr>
        <w:rPr>
          <w:rFonts w:ascii="Trebuchet MS" w:hAnsi="Trebuchet MS"/>
          <w:b/>
        </w:rPr>
      </w:pPr>
    </w:p>
    <w:tbl>
      <w:tblPr>
        <w:tblW w:w="0" w:type="auto"/>
        <w:tblLayout w:type="fixed"/>
        <w:tblLook w:val="0000" w:firstRow="0" w:lastRow="0" w:firstColumn="0" w:lastColumn="0" w:noHBand="0" w:noVBand="0"/>
      </w:tblPr>
      <w:tblGrid>
        <w:gridCol w:w="8478"/>
      </w:tblGrid>
      <w:tr w:rsidR="00BB6D4E">
        <w:tblPrEx>
          <w:tblCellMar>
            <w:top w:w="0" w:type="dxa"/>
            <w:bottom w:w="0" w:type="dxa"/>
          </w:tblCellMar>
        </w:tblPrEx>
        <w:trPr>
          <w:cantSplit/>
        </w:trPr>
        <w:tc>
          <w:tcPr>
            <w:tcW w:w="8478" w:type="dxa"/>
          </w:tcPr>
          <w:p w:rsidR="00BB6D4E" w:rsidRDefault="00BB6D4E">
            <w:pPr>
              <w:rPr>
                <w:rFonts w:ascii="Trebuchet MS" w:hAnsi="Trebuchet MS"/>
              </w:rPr>
            </w:pPr>
            <w:r>
              <w:rPr>
                <w:rFonts w:ascii="Trebuchet MS" w:hAnsi="Trebuchet MS"/>
                <w:b/>
              </w:rPr>
              <w:t>Group:</w:t>
            </w:r>
            <w:r>
              <w:rPr>
                <w:rFonts w:ascii="Trebuchet MS" w:hAnsi="Trebuchet MS"/>
              </w:rPr>
              <w:t xml:space="preserve">  </w:t>
            </w:r>
            <w:r w:rsidR="00172DDC">
              <w:rPr>
                <w:rFonts w:ascii="Trebuchet MS" w:hAnsi="Trebuchet MS"/>
              </w:rPr>
              <w:t>Care, Wellbeing and Learning</w:t>
            </w:r>
          </w:p>
        </w:tc>
      </w:tr>
      <w:tr w:rsidR="00BB6D4E">
        <w:tblPrEx>
          <w:tblCellMar>
            <w:top w:w="0" w:type="dxa"/>
            <w:bottom w:w="0" w:type="dxa"/>
          </w:tblCellMar>
        </w:tblPrEx>
        <w:trPr>
          <w:cantSplit/>
        </w:trPr>
        <w:tc>
          <w:tcPr>
            <w:tcW w:w="8478" w:type="dxa"/>
          </w:tcPr>
          <w:p w:rsidR="00BB6D4E" w:rsidRDefault="00BB6D4E">
            <w:r>
              <w:rPr>
                <w:rFonts w:ascii="Trebuchet MS" w:hAnsi="Trebuchet MS"/>
                <w:b/>
              </w:rPr>
              <w:t>Location:</w:t>
            </w:r>
            <w:r>
              <w:rPr>
                <w:rFonts w:ascii="Trebuchet MS" w:hAnsi="Trebuchet MS"/>
              </w:rPr>
              <w:t xml:space="preserve">  </w:t>
            </w:r>
            <w:r w:rsidR="00172DDC">
              <w:rPr>
                <w:rFonts w:ascii="Trebuchet MS" w:hAnsi="Trebuchet MS"/>
              </w:rPr>
              <w:t>Dryden</w:t>
            </w:r>
          </w:p>
        </w:tc>
      </w:tr>
      <w:tr w:rsidR="00BB6D4E">
        <w:tblPrEx>
          <w:tblCellMar>
            <w:top w:w="0" w:type="dxa"/>
            <w:bottom w:w="0" w:type="dxa"/>
          </w:tblCellMar>
        </w:tblPrEx>
        <w:trPr>
          <w:cantSplit/>
        </w:trPr>
        <w:tc>
          <w:tcPr>
            <w:tcW w:w="8478" w:type="dxa"/>
          </w:tcPr>
          <w:p w:rsidR="00BB6D4E" w:rsidRDefault="00BB6D4E">
            <w:pPr>
              <w:rPr>
                <w:rFonts w:ascii="Trebuchet MS" w:hAnsi="Trebuchet MS"/>
                <w:b/>
              </w:rPr>
            </w:pPr>
            <w:r>
              <w:rPr>
                <w:rFonts w:ascii="Trebuchet MS" w:hAnsi="Trebuchet MS"/>
                <w:b/>
              </w:rPr>
              <w:t>Service:</w:t>
            </w:r>
            <w:r>
              <w:rPr>
                <w:rFonts w:ascii="Trebuchet MS" w:hAnsi="Trebuchet MS"/>
              </w:rPr>
              <w:t xml:space="preserve">  </w:t>
            </w:r>
            <w:r w:rsidR="00172DDC">
              <w:rPr>
                <w:rFonts w:ascii="Trebuchet MS" w:hAnsi="Trebuchet MS"/>
              </w:rPr>
              <w:t>Education Support Service (Primary Behaviour Support Team)</w:t>
            </w:r>
          </w:p>
        </w:tc>
      </w:tr>
      <w:tr w:rsidR="00BB6D4E">
        <w:tblPrEx>
          <w:tblCellMar>
            <w:top w:w="0" w:type="dxa"/>
            <w:bottom w:w="0" w:type="dxa"/>
          </w:tblCellMar>
        </w:tblPrEx>
        <w:trPr>
          <w:cantSplit/>
        </w:trPr>
        <w:tc>
          <w:tcPr>
            <w:tcW w:w="8478" w:type="dxa"/>
          </w:tcPr>
          <w:p w:rsidR="00BB6D4E" w:rsidRDefault="00BB6D4E">
            <w:pPr>
              <w:rPr>
                <w:rFonts w:ascii="Trebuchet MS" w:hAnsi="Trebuchet MS"/>
              </w:rPr>
            </w:pPr>
            <w:r>
              <w:rPr>
                <w:rFonts w:ascii="Trebuchet MS" w:hAnsi="Trebuchet MS"/>
                <w:b/>
              </w:rPr>
              <w:t>Line Manager:</w:t>
            </w:r>
            <w:r>
              <w:rPr>
                <w:rFonts w:ascii="Trebuchet MS" w:hAnsi="Trebuchet MS"/>
              </w:rPr>
              <w:t xml:space="preserve">  </w:t>
            </w:r>
            <w:r w:rsidR="00172DDC">
              <w:rPr>
                <w:rFonts w:ascii="Trebuchet MS" w:hAnsi="Trebuchet MS"/>
              </w:rPr>
              <w:t xml:space="preserve">Team </w:t>
            </w:r>
            <w:r w:rsidR="005A61ED">
              <w:rPr>
                <w:rFonts w:ascii="Trebuchet MS" w:hAnsi="Trebuchet MS"/>
              </w:rPr>
              <w:t>L</w:t>
            </w:r>
            <w:r w:rsidR="00172DDC">
              <w:rPr>
                <w:rFonts w:ascii="Trebuchet MS" w:hAnsi="Trebuchet MS"/>
              </w:rPr>
              <w:t>eader Primary Behaviour Support Team</w:t>
            </w:r>
          </w:p>
        </w:tc>
      </w:tr>
      <w:tr w:rsidR="00BB6D4E">
        <w:tblPrEx>
          <w:tblCellMar>
            <w:top w:w="0" w:type="dxa"/>
            <w:bottom w:w="0" w:type="dxa"/>
          </w:tblCellMar>
        </w:tblPrEx>
        <w:trPr>
          <w:cantSplit/>
        </w:trPr>
        <w:tc>
          <w:tcPr>
            <w:tcW w:w="8478" w:type="dxa"/>
          </w:tcPr>
          <w:p w:rsidR="00BB6D4E" w:rsidRDefault="00BB6D4E">
            <w:pPr>
              <w:rPr>
                <w:rFonts w:ascii="Trebuchet MS" w:hAnsi="Trebuchet MS"/>
              </w:rPr>
            </w:pPr>
            <w:r>
              <w:rPr>
                <w:rFonts w:ascii="Trebuchet MS" w:hAnsi="Trebuchet MS"/>
                <w:b/>
              </w:rPr>
              <w:t>Car User Status:</w:t>
            </w:r>
            <w:r>
              <w:rPr>
                <w:rFonts w:ascii="Trebuchet MS" w:hAnsi="Trebuchet MS"/>
              </w:rPr>
              <w:t xml:space="preserve">  </w:t>
            </w:r>
            <w:r w:rsidR="005C5D00">
              <w:rPr>
                <w:rFonts w:ascii="Trebuchet MS" w:hAnsi="Trebuchet MS"/>
              </w:rPr>
              <w:t>Ca</w:t>
            </w:r>
            <w:r w:rsidR="00172DDC">
              <w:rPr>
                <w:rFonts w:ascii="Trebuchet MS" w:hAnsi="Trebuchet MS"/>
              </w:rPr>
              <w:t>s</w:t>
            </w:r>
            <w:r w:rsidR="005C5D00">
              <w:rPr>
                <w:rFonts w:ascii="Trebuchet MS" w:hAnsi="Trebuchet MS"/>
              </w:rPr>
              <w:t>u</w:t>
            </w:r>
            <w:r w:rsidR="00172DDC">
              <w:rPr>
                <w:rFonts w:ascii="Trebuchet MS" w:hAnsi="Trebuchet MS"/>
              </w:rPr>
              <w:t>al</w:t>
            </w:r>
          </w:p>
        </w:tc>
      </w:tr>
    </w:tbl>
    <w:p w:rsidR="00BB6D4E" w:rsidRDefault="00070DF1">
      <w:pPr>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56704" behindDoc="0" locked="0" layoutInCell="1" allowOverlap="1">
                <wp:simplePos x="0" y="0"/>
                <wp:positionH relativeFrom="column">
                  <wp:posOffset>-577215</wp:posOffset>
                </wp:positionH>
                <wp:positionV relativeFrom="paragraph">
                  <wp:posOffset>101600</wp:posOffset>
                </wp:positionV>
                <wp:extent cx="6362700" cy="6684645"/>
                <wp:effectExtent l="13335" t="6350" r="571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684645"/>
                        </a:xfrm>
                        <a:prstGeom prst="rect">
                          <a:avLst/>
                        </a:prstGeom>
                        <a:solidFill>
                          <a:srgbClr val="FFFFFF"/>
                        </a:solidFill>
                        <a:ln w="9525">
                          <a:solidFill>
                            <a:srgbClr val="FFFFFF"/>
                          </a:solidFill>
                          <a:miter lim="800000"/>
                          <a:headEnd/>
                          <a:tailEnd/>
                        </a:ln>
                      </wps:spPr>
                      <wps:txbx>
                        <w:txbxContent>
                          <w:p w:rsidR="00BB6D4E" w:rsidRDefault="00BB6D4E">
                            <w:pPr>
                              <w:jc w:val="center"/>
                              <w:rPr>
                                <w:rFonts w:ascii="Trebuchet MS" w:hAnsi="Trebuchet MS"/>
                                <w:b/>
                                <w:bCs/>
                              </w:rPr>
                            </w:pPr>
                            <w:r>
                              <w:rPr>
                                <w:rFonts w:ascii="Trebuchet MS" w:hAnsi="Trebuchet MS"/>
                                <w:b/>
                                <w:bCs/>
                              </w:rPr>
                              <w:t>Job Purpose</w:t>
                            </w:r>
                          </w:p>
                          <w:p w:rsidR="00172DDC" w:rsidRPr="00172DDC" w:rsidRDefault="00172DDC">
                            <w:pPr>
                              <w:rPr>
                                <w:rFonts w:ascii="Trebuchet MS" w:hAnsi="Trebuchet MS"/>
                                <w:sz w:val="20"/>
                                <w:szCs w:val="20"/>
                              </w:rPr>
                            </w:pPr>
                            <w:r w:rsidRPr="00172DDC">
                              <w:rPr>
                                <w:sz w:val="20"/>
                                <w:szCs w:val="20"/>
                              </w:rPr>
                              <w:t xml:space="preserve">To promote social inclusion and to facilitate positive change in the behaviour of pupils experiencing difficulties with Social Emotional and Mental Health </w:t>
                            </w:r>
                            <w:r w:rsidR="00253C75">
                              <w:rPr>
                                <w:sz w:val="20"/>
                                <w:szCs w:val="20"/>
                              </w:rPr>
                              <w:t xml:space="preserve">(SEMH) </w:t>
                            </w:r>
                            <w:r w:rsidRPr="00172DDC">
                              <w:rPr>
                                <w:sz w:val="20"/>
                                <w:szCs w:val="20"/>
                              </w:rPr>
                              <w:t>needs within their mainstream school. To assist in securing the best outcomes for pupils supported</w:t>
                            </w:r>
                          </w:p>
                          <w:p w:rsidR="00BB6D4E" w:rsidRPr="00172DDC" w:rsidRDefault="00BB6D4E">
                            <w:pPr>
                              <w:rPr>
                                <w:rFonts w:ascii="Trebuchet MS" w:hAnsi="Trebuchet MS"/>
                                <w:sz w:val="20"/>
                                <w:szCs w:val="20"/>
                              </w:rPr>
                            </w:pPr>
                          </w:p>
                          <w:p w:rsidR="00BB6D4E" w:rsidRPr="00172DDC" w:rsidRDefault="00BB6D4E">
                            <w:pPr>
                              <w:rPr>
                                <w:rFonts w:ascii="Trebuchet MS" w:hAnsi="Trebuchet MS"/>
                                <w:b/>
                                <w:bCs/>
                                <w:sz w:val="20"/>
                                <w:szCs w:val="20"/>
                              </w:rPr>
                            </w:pPr>
                            <w:r w:rsidRPr="00172DDC">
                              <w:rPr>
                                <w:rFonts w:ascii="Trebuchet MS" w:hAnsi="Trebuchet MS"/>
                                <w:b/>
                                <w:bCs/>
                                <w:sz w:val="20"/>
                                <w:szCs w:val="20"/>
                              </w:rPr>
                              <w:t>The key roles of this post include:</w:t>
                            </w:r>
                          </w:p>
                          <w:p w:rsidR="00172DDC" w:rsidRPr="00172DDC" w:rsidRDefault="00172DDC" w:rsidP="00172DDC">
                            <w:pPr>
                              <w:numPr>
                                <w:ilvl w:val="0"/>
                                <w:numId w:val="6"/>
                              </w:numPr>
                              <w:spacing w:line="276" w:lineRule="auto"/>
                              <w:rPr>
                                <w:rFonts w:eastAsia="Calibri"/>
                                <w:sz w:val="20"/>
                                <w:szCs w:val="20"/>
                              </w:rPr>
                            </w:pPr>
                            <w:r>
                              <w:rPr>
                                <w:rFonts w:eastAsia="Calibri"/>
                                <w:sz w:val="20"/>
                                <w:szCs w:val="20"/>
                              </w:rPr>
                              <w:t>To d</w:t>
                            </w:r>
                            <w:r w:rsidRPr="00172DDC">
                              <w:rPr>
                                <w:rFonts w:eastAsia="Calibri"/>
                                <w:sz w:val="20"/>
                                <w:szCs w:val="20"/>
                              </w:rPr>
                              <w:t xml:space="preserve">esign and produce a range of materials and resources which are appropriate to the age and abilities of pupils to enable social and academic opportunities within their school. To access and share published schemes, resources and good practice, in the area of transition, social and emotional education in schools and across the service. </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 xml:space="preserve">To set, access appropriate plans and record progress in accordance with the school’s and service policies. </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To assist school staff to manage the classroom and teaching.</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To participate in appropriate full staff and provision’s meetings and to contribute to provision’s decision making and consultation procedures. To run meetings in the absence of the Team Leader.</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 xml:space="preserve">To be involved in the Education Support Service appraisal process, to engage in professional development activities so as to enhance personal performance and career development and be able to participate effectively in the implementation of the Education Support Service School Improvement Plan. </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 xml:space="preserve">To support in a variety to venues and settings and curriculum areas, as required. Devise individual work programmes where appropriate. </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Order suitable resources, and manage the classroom and teaching equipment, in order to create a positive learning environment.</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 xml:space="preserve">Facilitate pupil’s progression to next stage of educational process on behalf of the Team Leader in accordance with Service guidelines. Made decisions regarding interventions/support in the absence of the Team Leader.  </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 xml:space="preserve">Involve, inform and advise parents where appropriate. </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Participate in meetings and contribute to Education Support Service decision- making and consultation procedures.</w:t>
                            </w:r>
                          </w:p>
                          <w:p w:rsidR="00172DDC" w:rsidRPr="00172DDC" w:rsidRDefault="00172DDC" w:rsidP="00172DDC">
                            <w:pPr>
                              <w:numPr>
                                <w:ilvl w:val="0"/>
                                <w:numId w:val="6"/>
                              </w:numPr>
                              <w:rPr>
                                <w:sz w:val="20"/>
                                <w:szCs w:val="20"/>
                              </w:rPr>
                            </w:pPr>
                            <w:r>
                              <w:rPr>
                                <w:sz w:val="20"/>
                                <w:szCs w:val="20"/>
                              </w:rPr>
                              <w:t xml:space="preserve">To undertake </w:t>
                            </w:r>
                            <w:r w:rsidRPr="00172DDC">
                              <w:rPr>
                                <w:sz w:val="20"/>
                                <w:szCs w:val="20"/>
                              </w:rPr>
                              <w:t>Information gathering, observation and assessment, interventions (individual counselling, group and class work)</w:t>
                            </w:r>
                          </w:p>
                          <w:p w:rsidR="00172DDC" w:rsidRPr="00172DDC" w:rsidRDefault="00172DDC" w:rsidP="00172DDC">
                            <w:pPr>
                              <w:numPr>
                                <w:ilvl w:val="0"/>
                                <w:numId w:val="6"/>
                              </w:numPr>
                              <w:rPr>
                                <w:sz w:val="20"/>
                                <w:szCs w:val="20"/>
                              </w:rPr>
                            </w:pPr>
                            <w:r>
                              <w:rPr>
                                <w:sz w:val="20"/>
                                <w:szCs w:val="20"/>
                              </w:rPr>
                              <w:t>To undertake the planning and preparation of</w:t>
                            </w:r>
                            <w:r w:rsidRPr="00172DDC">
                              <w:rPr>
                                <w:sz w:val="20"/>
                                <w:szCs w:val="20"/>
                              </w:rPr>
                              <w:t xml:space="preserve"> resources and activities for designated class/group or individual pupils, having due regard to the National Curriculum, service objectives and schemes of wok. </w:t>
                            </w:r>
                          </w:p>
                          <w:p w:rsidR="00172DDC" w:rsidRPr="00172DDC" w:rsidRDefault="00172DDC" w:rsidP="00172DDC">
                            <w:pPr>
                              <w:numPr>
                                <w:ilvl w:val="0"/>
                                <w:numId w:val="6"/>
                              </w:numPr>
                              <w:rPr>
                                <w:sz w:val="20"/>
                                <w:szCs w:val="20"/>
                              </w:rPr>
                            </w:pPr>
                            <w:r>
                              <w:rPr>
                                <w:sz w:val="20"/>
                                <w:szCs w:val="20"/>
                              </w:rPr>
                              <w:t>To support</w:t>
                            </w:r>
                            <w:r w:rsidRPr="00172DDC">
                              <w:rPr>
                                <w:sz w:val="20"/>
                                <w:szCs w:val="20"/>
                              </w:rPr>
                              <w:t xml:space="preserve"> staff in mainstream schools: classroom management strategies for I.E.Ps. I.B.Ps, P.S.Ps AND P.E.Ps. </w:t>
                            </w:r>
                          </w:p>
                          <w:p w:rsidR="00172DDC" w:rsidRPr="00172DDC" w:rsidRDefault="00172DDC" w:rsidP="00172DDC">
                            <w:pPr>
                              <w:numPr>
                                <w:ilvl w:val="0"/>
                                <w:numId w:val="6"/>
                              </w:numPr>
                              <w:rPr>
                                <w:sz w:val="20"/>
                                <w:szCs w:val="20"/>
                              </w:rPr>
                            </w:pPr>
                            <w:r>
                              <w:rPr>
                                <w:sz w:val="20"/>
                                <w:szCs w:val="20"/>
                              </w:rPr>
                              <w:t>To deliver training</w:t>
                            </w:r>
                            <w:r w:rsidRPr="00172DDC">
                              <w:rPr>
                                <w:sz w:val="20"/>
                                <w:szCs w:val="20"/>
                              </w:rPr>
                              <w:t xml:space="preserve"> on a variety of behaviour management issues and current legislation. School based liaison with staff, parents and other agencies. To share in the corporate responsibility for the</w:t>
                            </w:r>
                            <w:r>
                              <w:t xml:space="preserve"> </w:t>
                            </w:r>
                            <w:r w:rsidRPr="00172DDC">
                              <w:rPr>
                                <w:sz w:val="20"/>
                                <w:szCs w:val="20"/>
                              </w:rPr>
                              <w:t xml:space="preserve">well-being and discipline of all pupils. </w:t>
                            </w:r>
                          </w:p>
                          <w:p w:rsidR="00172DDC" w:rsidRPr="00172DDC" w:rsidRDefault="00172DDC" w:rsidP="00172DDC">
                            <w:pPr>
                              <w:numPr>
                                <w:ilvl w:val="0"/>
                                <w:numId w:val="6"/>
                              </w:numPr>
                              <w:rPr>
                                <w:sz w:val="20"/>
                                <w:szCs w:val="20"/>
                              </w:rPr>
                            </w:pPr>
                            <w:r w:rsidRPr="00172DDC">
                              <w:rPr>
                                <w:sz w:val="20"/>
                                <w:szCs w:val="20"/>
                              </w:rPr>
                              <w:t>To assist in the re-integration of the pupils when appropriate across each key stage e.g. mainstream.</w:t>
                            </w:r>
                          </w:p>
                          <w:p w:rsidR="00172DDC" w:rsidRDefault="00172DDC" w:rsidP="00172DDC">
                            <w:pPr>
                              <w:numPr>
                                <w:ilvl w:val="0"/>
                                <w:numId w:val="6"/>
                              </w:numPr>
                              <w:spacing w:line="276" w:lineRule="auto"/>
                              <w:rPr>
                                <w:rFonts w:eastAsia="Calibri"/>
                                <w:sz w:val="20"/>
                                <w:szCs w:val="20"/>
                              </w:rPr>
                            </w:pPr>
                            <w:r w:rsidRPr="00172DDC">
                              <w:rPr>
                                <w:rFonts w:eastAsia="Calibri"/>
                                <w:sz w:val="20"/>
                                <w:szCs w:val="20"/>
                              </w:rPr>
                              <w:t xml:space="preserve">To fulfil any other reasonable, statutory duties commensurate with the grade of post as directed by the Head of Service. </w:t>
                            </w:r>
                          </w:p>
                          <w:p w:rsidR="00172DDC" w:rsidRPr="00172DDC" w:rsidRDefault="00172DDC" w:rsidP="00172DDC">
                            <w:pPr>
                              <w:ind w:left="720"/>
                              <w:rPr>
                                <w:sz w:val="20"/>
                                <w:szCs w:val="20"/>
                              </w:rPr>
                            </w:pPr>
                          </w:p>
                          <w:p w:rsidR="00172DDC" w:rsidRPr="00172DDC" w:rsidRDefault="00172DDC" w:rsidP="00172DDC">
                            <w:pPr>
                              <w:spacing w:line="276" w:lineRule="auto"/>
                              <w:ind w:left="720"/>
                              <w:rPr>
                                <w:rFonts w:eastAsia="Calibri"/>
                                <w:sz w:val="20"/>
                                <w:szCs w:val="20"/>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 w:rsidR="00BB6D4E" w:rsidRDefault="00BB6D4E"/>
                          <w:p w:rsidR="00BB6D4E" w:rsidRDefault="00BB6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45pt;margin-top:8pt;width:501pt;height:5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" strokecolor="white">
                <v:textbox>
                  <w:txbxContent>
                    <w:p w:rsidR="00BB6D4E" w:rsidRDefault="00BB6D4E">
                      <w:pPr>
                        <w:jc w:val="center"/>
                        <w:rPr>
                          <w:rFonts w:ascii="Trebuchet MS" w:hAnsi="Trebuchet MS"/>
                          <w:b/>
                          <w:bCs/>
                        </w:rPr>
                      </w:pPr>
                      <w:r>
                        <w:rPr>
                          <w:rFonts w:ascii="Trebuchet MS" w:hAnsi="Trebuchet MS"/>
                          <w:b/>
                          <w:bCs/>
                        </w:rPr>
                        <w:t>Job Purpose</w:t>
                      </w:r>
                    </w:p>
                    <w:p w:rsidR="00172DDC" w:rsidRPr="00172DDC" w:rsidRDefault="00172DDC">
                      <w:pPr>
                        <w:rPr>
                          <w:rFonts w:ascii="Trebuchet MS" w:hAnsi="Trebuchet MS"/>
                          <w:sz w:val="20"/>
                          <w:szCs w:val="20"/>
                        </w:rPr>
                      </w:pPr>
                      <w:r w:rsidRPr="00172DDC">
                        <w:rPr>
                          <w:sz w:val="20"/>
                          <w:szCs w:val="20"/>
                        </w:rPr>
                        <w:t xml:space="preserve">To promote social inclusion and to facilitate positive change in the behaviour of pupils experiencing difficulties with Social Emotional and Mental Health </w:t>
                      </w:r>
                      <w:r w:rsidR="00253C75">
                        <w:rPr>
                          <w:sz w:val="20"/>
                          <w:szCs w:val="20"/>
                        </w:rPr>
                        <w:t xml:space="preserve">(SEMH) </w:t>
                      </w:r>
                      <w:r w:rsidRPr="00172DDC">
                        <w:rPr>
                          <w:sz w:val="20"/>
                          <w:szCs w:val="20"/>
                        </w:rPr>
                        <w:t>needs within their mainstream school. To assist in securing the best outcomes for pupils supported</w:t>
                      </w:r>
                    </w:p>
                    <w:p w:rsidR="00BB6D4E" w:rsidRPr="00172DDC" w:rsidRDefault="00BB6D4E">
                      <w:pPr>
                        <w:rPr>
                          <w:rFonts w:ascii="Trebuchet MS" w:hAnsi="Trebuchet MS"/>
                          <w:sz w:val="20"/>
                          <w:szCs w:val="20"/>
                        </w:rPr>
                      </w:pPr>
                    </w:p>
                    <w:p w:rsidR="00BB6D4E" w:rsidRPr="00172DDC" w:rsidRDefault="00BB6D4E">
                      <w:pPr>
                        <w:rPr>
                          <w:rFonts w:ascii="Trebuchet MS" w:hAnsi="Trebuchet MS"/>
                          <w:b/>
                          <w:bCs/>
                          <w:sz w:val="20"/>
                          <w:szCs w:val="20"/>
                        </w:rPr>
                      </w:pPr>
                      <w:r w:rsidRPr="00172DDC">
                        <w:rPr>
                          <w:rFonts w:ascii="Trebuchet MS" w:hAnsi="Trebuchet MS"/>
                          <w:b/>
                          <w:bCs/>
                          <w:sz w:val="20"/>
                          <w:szCs w:val="20"/>
                        </w:rPr>
                        <w:t>The key roles of this post include:</w:t>
                      </w:r>
                    </w:p>
                    <w:p w:rsidR="00172DDC" w:rsidRPr="00172DDC" w:rsidRDefault="00172DDC" w:rsidP="00172DDC">
                      <w:pPr>
                        <w:numPr>
                          <w:ilvl w:val="0"/>
                          <w:numId w:val="6"/>
                        </w:numPr>
                        <w:spacing w:line="276" w:lineRule="auto"/>
                        <w:rPr>
                          <w:rFonts w:eastAsia="Calibri"/>
                          <w:sz w:val="20"/>
                          <w:szCs w:val="20"/>
                        </w:rPr>
                      </w:pPr>
                      <w:r>
                        <w:rPr>
                          <w:rFonts w:eastAsia="Calibri"/>
                          <w:sz w:val="20"/>
                          <w:szCs w:val="20"/>
                        </w:rPr>
                        <w:t>To d</w:t>
                      </w:r>
                      <w:r w:rsidRPr="00172DDC">
                        <w:rPr>
                          <w:rFonts w:eastAsia="Calibri"/>
                          <w:sz w:val="20"/>
                          <w:szCs w:val="20"/>
                        </w:rPr>
                        <w:t xml:space="preserve">esign and produce a range of materials and resources which are appropriate to the age and abilities of pupils to enable social and academic opportunities within their school. To access and share published schemes, resources and good practice, in the area of transition, social and emotional education in schools and across the service. </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 xml:space="preserve">To set, access appropriate plans and record progress in accordance with the school’s and service policies. </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To assist school staff to manage the classroom and teaching.</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To participate in appropriate full staff and provision’s meetings and to contribute to provision’s decision making and consultation procedures. To run meetings in the absence of the Team Leader.</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 xml:space="preserve">To be involved in the Education Support Service appraisal process, to engage in professional development activities so as to enhance personal performance and career development and be able to participate effectively in the implementation of the Education Support Service School Improvement Plan. </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 xml:space="preserve">To support in a variety to venues and settings and curriculum areas, as required. Devise individual work programmes where appropriate. </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Order suitable resources, and manage the classroom and teaching equipment, in order to create a positive learning environment.</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 xml:space="preserve">Facilitate pupil’s progression to next stage of educational process on behalf of the Team Leader in accordance with Service guidelines. Made decisions regarding interventions/support in the absence of the Team Leader.  </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 xml:space="preserve">Involve, inform and advise parents where appropriate. </w:t>
                      </w:r>
                    </w:p>
                    <w:p w:rsidR="00172DDC" w:rsidRPr="00172DDC" w:rsidRDefault="00172DDC" w:rsidP="00172DDC">
                      <w:pPr>
                        <w:numPr>
                          <w:ilvl w:val="0"/>
                          <w:numId w:val="6"/>
                        </w:numPr>
                        <w:spacing w:line="276" w:lineRule="auto"/>
                        <w:rPr>
                          <w:rFonts w:eastAsia="Calibri"/>
                          <w:sz w:val="20"/>
                          <w:szCs w:val="20"/>
                        </w:rPr>
                      </w:pPr>
                      <w:r w:rsidRPr="00172DDC">
                        <w:rPr>
                          <w:rFonts w:eastAsia="Calibri"/>
                          <w:sz w:val="20"/>
                          <w:szCs w:val="20"/>
                        </w:rPr>
                        <w:t>Participate in meetings and contribute to Education Support Service decision- making and consultation procedures.</w:t>
                      </w:r>
                    </w:p>
                    <w:p w:rsidR="00172DDC" w:rsidRPr="00172DDC" w:rsidRDefault="00172DDC" w:rsidP="00172DDC">
                      <w:pPr>
                        <w:numPr>
                          <w:ilvl w:val="0"/>
                          <w:numId w:val="6"/>
                        </w:numPr>
                        <w:rPr>
                          <w:sz w:val="20"/>
                          <w:szCs w:val="20"/>
                        </w:rPr>
                      </w:pPr>
                      <w:r>
                        <w:rPr>
                          <w:sz w:val="20"/>
                          <w:szCs w:val="20"/>
                        </w:rPr>
                        <w:t xml:space="preserve">To undertake </w:t>
                      </w:r>
                      <w:r w:rsidRPr="00172DDC">
                        <w:rPr>
                          <w:sz w:val="20"/>
                          <w:szCs w:val="20"/>
                        </w:rPr>
                        <w:t>Information gathering, observation and assessment, interventions (individual counselling, group and class work)</w:t>
                      </w:r>
                    </w:p>
                    <w:p w:rsidR="00172DDC" w:rsidRPr="00172DDC" w:rsidRDefault="00172DDC" w:rsidP="00172DDC">
                      <w:pPr>
                        <w:numPr>
                          <w:ilvl w:val="0"/>
                          <w:numId w:val="6"/>
                        </w:numPr>
                        <w:rPr>
                          <w:sz w:val="20"/>
                          <w:szCs w:val="20"/>
                        </w:rPr>
                      </w:pPr>
                      <w:r>
                        <w:rPr>
                          <w:sz w:val="20"/>
                          <w:szCs w:val="20"/>
                        </w:rPr>
                        <w:t>To undertake the planning and preparation of</w:t>
                      </w:r>
                      <w:r w:rsidRPr="00172DDC">
                        <w:rPr>
                          <w:sz w:val="20"/>
                          <w:szCs w:val="20"/>
                        </w:rPr>
                        <w:t xml:space="preserve"> resources and activities for designated class/group or individual pupils, having due regard to the National Curriculum, service objectives and schemes of wok. </w:t>
                      </w:r>
                    </w:p>
                    <w:p w:rsidR="00172DDC" w:rsidRPr="00172DDC" w:rsidRDefault="00172DDC" w:rsidP="00172DDC">
                      <w:pPr>
                        <w:numPr>
                          <w:ilvl w:val="0"/>
                          <w:numId w:val="6"/>
                        </w:numPr>
                        <w:rPr>
                          <w:sz w:val="20"/>
                          <w:szCs w:val="20"/>
                        </w:rPr>
                      </w:pPr>
                      <w:r>
                        <w:rPr>
                          <w:sz w:val="20"/>
                          <w:szCs w:val="20"/>
                        </w:rPr>
                        <w:t>To support</w:t>
                      </w:r>
                      <w:r w:rsidRPr="00172DDC">
                        <w:rPr>
                          <w:sz w:val="20"/>
                          <w:szCs w:val="20"/>
                        </w:rPr>
                        <w:t xml:space="preserve"> staff in mainstream schools: classroom management strategies for I.E.Ps. I.B.Ps, P.S.Ps AND P.E.Ps. </w:t>
                      </w:r>
                    </w:p>
                    <w:p w:rsidR="00172DDC" w:rsidRPr="00172DDC" w:rsidRDefault="00172DDC" w:rsidP="00172DDC">
                      <w:pPr>
                        <w:numPr>
                          <w:ilvl w:val="0"/>
                          <w:numId w:val="6"/>
                        </w:numPr>
                        <w:rPr>
                          <w:sz w:val="20"/>
                          <w:szCs w:val="20"/>
                        </w:rPr>
                      </w:pPr>
                      <w:r>
                        <w:rPr>
                          <w:sz w:val="20"/>
                          <w:szCs w:val="20"/>
                        </w:rPr>
                        <w:t>To deliver training</w:t>
                      </w:r>
                      <w:r w:rsidRPr="00172DDC">
                        <w:rPr>
                          <w:sz w:val="20"/>
                          <w:szCs w:val="20"/>
                        </w:rPr>
                        <w:t xml:space="preserve"> on a variety of behaviour management issues and current legislation. School based liaison with staff, parents and other agencies. To share in the corporate responsibility for the</w:t>
                      </w:r>
                      <w:r>
                        <w:t xml:space="preserve"> </w:t>
                      </w:r>
                      <w:r w:rsidRPr="00172DDC">
                        <w:rPr>
                          <w:sz w:val="20"/>
                          <w:szCs w:val="20"/>
                        </w:rPr>
                        <w:t xml:space="preserve">well-being and discipline of all pupils. </w:t>
                      </w:r>
                    </w:p>
                    <w:p w:rsidR="00172DDC" w:rsidRPr="00172DDC" w:rsidRDefault="00172DDC" w:rsidP="00172DDC">
                      <w:pPr>
                        <w:numPr>
                          <w:ilvl w:val="0"/>
                          <w:numId w:val="6"/>
                        </w:numPr>
                        <w:rPr>
                          <w:sz w:val="20"/>
                          <w:szCs w:val="20"/>
                        </w:rPr>
                      </w:pPr>
                      <w:r w:rsidRPr="00172DDC">
                        <w:rPr>
                          <w:sz w:val="20"/>
                          <w:szCs w:val="20"/>
                        </w:rPr>
                        <w:t>To assist in the re-integration of the pupils when appropriate across each key stage e.g. mainstream.</w:t>
                      </w:r>
                    </w:p>
                    <w:p w:rsidR="00172DDC" w:rsidRDefault="00172DDC" w:rsidP="00172DDC">
                      <w:pPr>
                        <w:numPr>
                          <w:ilvl w:val="0"/>
                          <w:numId w:val="6"/>
                        </w:numPr>
                        <w:spacing w:line="276" w:lineRule="auto"/>
                        <w:rPr>
                          <w:rFonts w:eastAsia="Calibri"/>
                          <w:sz w:val="20"/>
                          <w:szCs w:val="20"/>
                        </w:rPr>
                      </w:pPr>
                      <w:r w:rsidRPr="00172DDC">
                        <w:rPr>
                          <w:rFonts w:eastAsia="Calibri"/>
                          <w:sz w:val="20"/>
                          <w:szCs w:val="20"/>
                        </w:rPr>
                        <w:t xml:space="preserve">To fulfil any other reasonable, statutory duties commensurate with the grade of post as directed by the Head of Service. </w:t>
                      </w:r>
                    </w:p>
                    <w:p w:rsidR="00172DDC" w:rsidRPr="00172DDC" w:rsidRDefault="00172DDC" w:rsidP="00172DDC">
                      <w:pPr>
                        <w:ind w:left="720"/>
                        <w:rPr>
                          <w:sz w:val="20"/>
                          <w:szCs w:val="20"/>
                        </w:rPr>
                      </w:pPr>
                    </w:p>
                    <w:p w:rsidR="00172DDC" w:rsidRPr="00172DDC" w:rsidRDefault="00172DDC" w:rsidP="00172DDC">
                      <w:pPr>
                        <w:spacing w:line="276" w:lineRule="auto"/>
                        <w:ind w:left="720"/>
                        <w:rPr>
                          <w:rFonts w:eastAsia="Calibri"/>
                          <w:sz w:val="20"/>
                          <w:szCs w:val="20"/>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Pr>
                        <w:rPr>
                          <w:rFonts w:ascii="Trebuchet MS" w:hAnsi="Trebuchet MS"/>
                        </w:rPr>
                      </w:pPr>
                    </w:p>
                    <w:p w:rsidR="00BB6D4E" w:rsidRDefault="00BB6D4E"/>
                    <w:p w:rsidR="00BB6D4E" w:rsidRDefault="00BB6D4E"/>
                    <w:p w:rsidR="00BB6D4E" w:rsidRDefault="00BB6D4E"/>
                  </w:txbxContent>
                </v:textbox>
              </v:shape>
            </w:pict>
          </mc:Fallback>
        </mc:AlternateContent>
      </w: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pStyle w:val="Heading2"/>
      </w:pPr>
      <w:r>
        <w:br w:type="page"/>
      </w:r>
    </w:p>
    <w:p w:rsidR="00BB6D4E" w:rsidRDefault="00BB6D4E">
      <w:pPr>
        <w:pStyle w:val="Heading2"/>
      </w:pPr>
    </w:p>
    <w:p w:rsidR="00BB6D4E" w:rsidRDefault="00BB6D4E">
      <w:pPr>
        <w:pStyle w:val="Heading2"/>
      </w:pPr>
      <w:r>
        <w:t>Knowledge and Qualifications</w:t>
      </w:r>
    </w:p>
    <w:p w:rsidR="00BB6D4E" w:rsidRDefault="00070DF1">
      <w:pPr>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58752" behindDoc="0" locked="0" layoutInCell="0" allowOverlap="1">
                <wp:simplePos x="0" y="0"/>
                <wp:positionH relativeFrom="column">
                  <wp:posOffset>2560320</wp:posOffset>
                </wp:positionH>
                <wp:positionV relativeFrom="paragraph">
                  <wp:posOffset>130810</wp:posOffset>
                </wp:positionV>
                <wp:extent cx="2468880" cy="6996430"/>
                <wp:effectExtent l="7620" t="6985" r="952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996430"/>
                        </a:xfrm>
                        <a:prstGeom prst="rect">
                          <a:avLst/>
                        </a:prstGeom>
                        <a:solidFill>
                          <a:srgbClr val="FFFFFF"/>
                        </a:solidFill>
                        <a:ln w="9525">
                          <a:solidFill>
                            <a:srgbClr val="FFFFFF"/>
                          </a:solidFill>
                          <a:miter lim="800000"/>
                          <a:headEnd/>
                          <a:tailEnd/>
                        </a:ln>
                      </wps:spPr>
                      <wps:txbx>
                        <w:txbxContent>
                          <w:p w:rsidR="00BB6D4E" w:rsidRDefault="00BB6D4E">
                            <w:pPr>
                              <w:rPr>
                                <w:b/>
                              </w:rPr>
                            </w:pPr>
                          </w:p>
                          <w:p w:rsidR="00BB6D4E" w:rsidRDefault="00BB6D4E">
                            <w:pPr>
                              <w:rPr>
                                <w:rFonts w:ascii="Trebuchet MS" w:hAnsi="Trebuchet MS"/>
                                <w:b/>
                              </w:rPr>
                            </w:pPr>
                            <w:r>
                              <w:rPr>
                                <w:rFonts w:ascii="Trebuchet MS" w:hAnsi="Trebuchet MS"/>
                                <w:b/>
                              </w:rPr>
                              <w:t>Desirable</w:t>
                            </w:r>
                          </w:p>
                          <w:p w:rsidR="00BB6D4E" w:rsidRDefault="00BB6D4E">
                            <w:pPr>
                              <w:rPr>
                                <w:rFonts w:ascii="Trebuchet MS" w:hAnsi="Trebuchet MS"/>
                                <w:b/>
                              </w:rPr>
                            </w:pPr>
                          </w:p>
                          <w:p w:rsidR="00F00D17" w:rsidRDefault="00BB6D4E">
                            <w:pPr>
                              <w:rPr>
                                <w:rFonts w:ascii="Trebuchet MS" w:hAnsi="Trebuchet MS"/>
                                <w:b/>
                                <w:bCs/>
                              </w:rPr>
                            </w:pPr>
                            <w:r>
                              <w:rPr>
                                <w:rFonts w:ascii="Trebuchet MS" w:hAnsi="Trebuchet MS"/>
                                <w:b/>
                                <w:bCs/>
                              </w:rPr>
                              <w:t>Knowledge of:</w:t>
                            </w:r>
                          </w:p>
                          <w:p w:rsidR="00F00D17" w:rsidRPr="00F00D17" w:rsidRDefault="00F00D17" w:rsidP="00F00D17">
                            <w:pPr>
                              <w:numPr>
                                <w:ilvl w:val="0"/>
                                <w:numId w:val="12"/>
                              </w:numPr>
                              <w:spacing w:after="200" w:line="276" w:lineRule="auto"/>
                              <w:contextualSpacing/>
                              <w:rPr>
                                <w:rFonts w:ascii="Trebuchet MS" w:eastAsia="Calibri" w:hAnsi="Trebuchet MS"/>
                              </w:rPr>
                            </w:pPr>
                            <w:r w:rsidRPr="00F00D17">
                              <w:rPr>
                                <w:rFonts w:ascii="Trebuchet MS" w:eastAsia="Calibri" w:hAnsi="Trebuchet MS"/>
                              </w:rPr>
                              <w:t>Relevant legislation/codes of practice relating to child protection.</w:t>
                            </w:r>
                          </w:p>
                          <w:p w:rsidR="00F00D17" w:rsidRPr="00F00D17" w:rsidRDefault="00F00D17" w:rsidP="00F00D17">
                            <w:pPr>
                              <w:numPr>
                                <w:ilvl w:val="0"/>
                                <w:numId w:val="12"/>
                              </w:numPr>
                              <w:spacing w:after="200" w:line="276" w:lineRule="auto"/>
                              <w:contextualSpacing/>
                              <w:rPr>
                                <w:rFonts w:ascii="Trebuchet MS" w:eastAsia="Calibri" w:hAnsi="Trebuchet MS"/>
                              </w:rPr>
                            </w:pPr>
                            <w:r w:rsidRPr="00F00D17">
                              <w:rPr>
                                <w:rFonts w:ascii="Trebuchet MS" w:eastAsia="Calibri" w:hAnsi="Trebuchet MS"/>
                              </w:rPr>
                              <w:t>Effective it skills (WP, database, PowerPoint, whiteboard)</w:t>
                            </w:r>
                          </w:p>
                          <w:p w:rsidR="00BB6D4E" w:rsidRPr="00F00D17" w:rsidRDefault="00BB6D4E">
                            <w:pPr>
                              <w:rPr>
                                <w:rFonts w:ascii="Trebuchet MS" w:hAnsi="Trebuchet MS"/>
                              </w:rPr>
                            </w:pPr>
                          </w:p>
                          <w:p w:rsidR="00F00D17" w:rsidRPr="00F00D17" w:rsidRDefault="00BB6D4E">
                            <w:pPr>
                              <w:rPr>
                                <w:rFonts w:ascii="Trebuchet MS" w:hAnsi="Trebuchet MS"/>
                                <w:b/>
                                <w:bCs/>
                              </w:rPr>
                            </w:pPr>
                            <w:r w:rsidRPr="00F00D17">
                              <w:rPr>
                                <w:rFonts w:ascii="Trebuchet MS" w:hAnsi="Trebuchet MS"/>
                                <w:b/>
                                <w:bCs/>
                              </w:rPr>
                              <w:t>Qualifications:</w:t>
                            </w:r>
                          </w:p>
                          <w:p w:rsidR="00F00D17" w:rsidRPr="00F00D17" w:rsidRDefault="00F00D17" w:rsidP="00F00D17">
                            <w:pPr>
                              <w:numPr>
                                <w:ilvl w:val="0"/>
                                <w:numId w:val="11"/>
                              </w:numPr>
                              <w:spacing w:after="200" w:line="276" w:lineRule="auto"/>
                              <w:contextualSpacing/>
                              <w:rPr>
                                <w:rFonts w:ascii="Trebuchet MS" w:eastAsia="Calibri" w:hAnsi="Trebuchet MS"/>
                              </w:rPr>
                            </w:pPr>
                            <w:r w:rsidRPr="00F00D17">
                              <w:rPr>
                                <w:rFonts w:ascii="Trebuchet MS" w:eastAsia="Calibri" w:hAnsi="Trebuchet MS"/>
                              </w:rPr>
                              <w:t>Additional SEN/Certified counselling training</w:t>
                            </w:r>
                          </w:p>
                          <w:p w:rsidR="00BB6D4E" w:rsidRPr="00F00D17" w:rsidRDefault="00BB6D4E">
                            <w:pPr>
                              <w:rPr>
                                <w:rFonts w:ascii="Trebuchet MS" w:hAnsi="Trebuchet MS"/>
                                <w:b/>
                                <w:bCs/>
                              </w:rPr>
                            </w:pPr>
                          </w:p>
                          <w:p w:rsidR="00BB6D4E" w:rsidRPr="00F00D17" w:rsidRDefault="00BB6D4E">
                            <w:pPr>
                              <w:rPr>
                                <w:rFonts w:ascii="Trebuchet MS" w:hAnsi="Trebuchet MS"/>
                                <w:b/>
                                <w:bCs/>
                              </w:rPr>
                            </w:pPr>
                            <w:r w:rsidRPr="00F00D17">
                              <w:rPr>
                                <w:rFonts w:ascii="Trebuchet MS" w:hAnsi="Trebuchet MS"/>
                                <w:b/>
                                <w:bCs/>
                              </w:rPr>
                              <w:t>Experience of:</w:t>
                            </w:r>
                          </w:p>
                          <w:p w:rsidR="00F00D17" w:rsidRPr="00F00D17" w:rsidRDefault="00F00D17" w:rsidP="00F00D17">
                            <w:pPr>
                              <w:numPr>
                                <w:ilvl w:val="0"/>
                                <w:numId w:val="11"/>
                              </w:numPr>
                              <w:spacing w:after="200" w:line="276" w:lineRule="auto"/>
                              <w:contextualSpacing/>
                              <w:rPr>
                                <w:rFonts w:ascii="Trebuchet MS" w:eastAsia="Calibri" w:hAnsi="Trebuchet MS"/>
                              </w:rPr>
                            </w:pPr>
                            <w:r w:rsidRPr="00F00D17">
                              <w:rPr>
                                <w:rFonts w:ascii="Trebuchet MS" w:eastAsia="Calibri" w:hAnsi="Trebuchet MS"/>
                              </w:rPr>
                              <w:t>Flexibility of approach, good communication/interpersonal skills</w:t>
                            </w:r>
                          </w:p>
                          <w:p w:rsidR="00F00D17" w:rsidRPr="00F00D17" w:rsidRDefault="00F00D17" w:rsidP="00F00D17">
                            <w:pPr>
                              <w:numPr>
                                <w:ilvl w:val="0"/>
                                <w:numId w:val="11"/>
                              </w:numPr>
                              <w:spacing w:after="200" w:line="276" w:lineRule="auto"/>
                              <w:contextualSpacing/>
                              <w:rPr>
                                <w:rFonts w:ascii="Trebuchet MS" w:eastAsia="Calibri" w:hAnsi="Trebuchet MS"/>
                              </w:rPr>
                            </w:pPr>
                            <w:r w:rsidRPr="00F00D17">
                              <w:rPr>
                                <w:rFonts w:ascii="Trebuchet MS" w:eastAsia="Calibri" w:hAnsi="Trebuchet MS"/>
                              </w:rPr>
                              <w:t>Ability to work independently and as part of a team.</w:t>
                            </w:r>
                          </w:p>
                          <w:p w:rsidR="00F00D17" w:rsidRPr="00F00D17" w:rsidRDefault="00F00D17" w:rsidP="00F00D17">
                            <w:pPr>
                              <w:numPr>
                                <w:ilvl w:val="0"/>
                                <w:numId w:val="11"/>
                              </w:numPr>
                              <w:spacing w:after="200" w:line="276" w:lineRule="auto"/>
                              <w:contextualSpacing/>
                              <w:rPr>
                                <w:rFonts w:ascii="Trebuchet MS" w:eastAsia="Calibri" w:hAnsi="Trebuchet MS"/>
                              </w:rPr>
                            </w:pPr>
                            <w:r w:rsidRPr="00F00D17">
                              <w:rPr>
                                <w:rFonts w:ascii="Trebuchet MS" w:eastAsia="Calibri" w:hAnsi="Trebuchet MS"/>
                              </w:rPr>
                              <w:t xml:space="preserve">Proactive and hardworking </w:t>
                            </w:r>
                          </w:p>
                          <w:p w:rsidR="00F00D17" w:rsidRPr="00F00D17" w:rsidRDefault="00F00D17" w:rsidP="00F00D17">
                            <w:pPr>
                              <w:numPr>
                                <w:ilvl w:val="0"/>
                                <w:numId w:val="11"/>
                              </w:numPr>
                              <w:spacing w:after="200" w:line="276" w:lineRule="auto"/>
                              <w:contextualSpacing/>
                              <w:rPr>
                                <w:rFonts w:ascii="Trebuchet MS" w:eastAsia="Calibri" w:hAnsi="Trebuchet MS"/>
                              </w:rPr>
                            </w:pPr>
                            <w:r w:rsidRPr="00F00D17">
                              <w:rPr>
                                <w:rFonts w:ascii="Trebuchet MS" w:eastAsia="Calibri" w:hAnsi="Trebuchet MS"/>
                              </w:rPr>
                              <w:t>Ability to retain a sense of humour/positive outlook and remain calm under pressure.</w:t>
                            </w:r>
                          </w:p>
                          <w:p w:rsidR="00F00D17" w:rsidRDefault="00F00D17">
                            <w:pPr>
                              <w:rPr>
                                <w:rFonts w:ascii="Trebuchet MS" w:hAnsi="Trebuchet M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01.6pt;margin-top:10.3pt;width:194.4pt;height:55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" o:allowincell="f" strokecolor="white">
                <v:textbox>
                  <w:txbxContent>
                    <w:p w:rsidR="00BB6D4E" w:rsidRDefault="00BB6D4E">
                      <w:pPr>
                        <w:rPr>
                          <w:b/>
                        </w:rPr>
                      </w:pPr>
                    </w:p>
                    <w:p w:rsidR="00BB6D4E" w:rsidRDefault="00BB6D4E">
                      <w:pPr>
                        <w:rPr>
                          <w:rFonts w:ascii="Trebuchet MS" w:hAnsi="Trebuchet MS"/>
                          <w:b/>
                        </w:rPr>
                      </w:pPr>
                      <w:r>
                        <w:rPr>
                          <w:rFonts w:ascii="Trebuchet MS" w:hAnsi="Trebuchet MS"/>
                          <w:b/>
                        </w:rPr>
                        <w:t>Desirable</w:t>
                      </w:r>
                    </w:p>
                    <w:p w:rsidR="00BB6D4E" w:rsidRDefault="00BB6D4E">
                      <w:pPr>
                        <w:rPr>
                          <w:rFonts w:ascii="Trebuchet MS" w:hAnsi="Trebuchet MS"/>
                          <w:b/>
                        </w:rPr>
                      </w:pPr>
                    </w:p>
                    <w:p w:rsidR="00F00D17" w:rsidRDefault="00BB6D4E">
                      <w:pPr>
                        <w:rPr>
                          <w:rFonts w:ascii="Trebuchet MS" w:hAnsi="Trebuchet MS"/>
                          <w:b/>
                          <w:bCs/>
                        </w:rPr>
                      </w:pPr>
                      <w:r>
                        <w:rPr>
                          <w:rFonts w:ascii="Trebuchet MS" w:hAnsi="Trebuchet MS"/>
                          <w:b/>
                          <w:bCs/>
                        </w:rPr>
                        <w:t>Knowledge of:</w:t>
                      </w:r>
                    </w:p>
                    <w:p w:rsidR="00F00D17" w:rsidRPr="00F00D17" w:rsidRDefault="00F00D17" w:rsidP="00F00D17">
                      <w:pPr>
                        <w:numPr>
                          <w:ilvl w:val="0"/>
                          <w:numId w:val="12"/>
                        </w:numPr>
                        <w:spacing w:after="200" w:line="276" w:lineRule="auto"/>
                        <w:contextualSpacing/>
                        <w:rPr>
                          <w:rFonts w:ascii="Trebuchet MS" w:eastAsia="Calibri" w:hAnsi="Trebuchet MS"/>
                        </w:rPr>
                      </w:pPr>
                      <w:r w:rsidRPr="00F00D17">
                        <w:rPr>
                          <w:rFonts w:ascii="Trebuchet MS" w:eastAsia="Calibri" w:hAnsi="Trebuchet MS"/>
                        </w:rPr>
                        <w:t>Relevant legislation/codes of practice relating to child protection.</w:t>
                      </w:r>
                    </w:p>
                    <w:p w:rsidR="00F00D17" w:rsidRPr="00F00D17" w:rsidRDefault="00F00D17" w:rsidP="00F00D17">
                      <w:pPr>
                        <w:numPr>
                          <w:ilvl w:val="0"/>
                          <w:numId w:val="12"/>
                        </w:numPr>
                        <w:spacing w:after="200" w:line="276" w:lineRule="auto"/>
                        <w:contextualSpacing/>
                        <w:rPr>
                          <w:rFonts w:ascii="Trebuchet MS" w:eastAsia="Calibri" w:hAnsi="Trebuchet MS"/>
                        </w:rPr>
                      </w:pPr>
                      <w:r w:rsidRPr="00F00D17">
                        <w:rPr>
                          <w:rFonts w:ascii="Trebuchet MS" w:eastAsia="Calibri" w:hAnsi="Trebuchet MS"/>
                        </w:rPr>
                        <w:t>Effective it skills (WP, database, PowerPoint, whiteboard)</w:t>
                      </w:r>
                    </w:p>
                    <w:p w:rsidR="00BB6D4E" w:rsidRPr="00F00D17" w:rsidRDefault="00BB6D4E">
                      <w:pPr>
                        <w:rPr>
                          <w:rFonts w:ascii="Trebuchet MS" w:hAnsi="Trebuchet MS"/>
                        </w:rPr>
                      </w:pPr>
                    </w:p>
                    <w:p w:rsidR="00F00D17" w:rsidRPr="00F00D17" w:rsidRDefault="00BB6D4E">
                      <w:pPr>
                        <w:rPr>
                          <w:rFonts w:ascii="Trebuchet MS" w:hAnsi="Trebuchet MS"/>
                          <w:b/>
                          <w:bCs/>
                        </w:rPr>
                      </w:pPr>
                      <w:r w:rsidRPr="00F00D17">
                        <w:rPr>
                          <w:rFonts w:ascii="Trebuchet MS" w:hAnsi="Trebuchet MS"/>
                          <w:b/>
                          <w:bCs/>
                        </w:rPr>
                        <w:t>Qualifications:</w:t>
                      </w:r>
                    </w:p>
                    <w:p w:rsidR="00F00D17" w:rsidRPr="00F00D17" w:rsidRDefault="00F00D17" w:rsidP="00F00D17">
                      <w:pPr>
                        <w:numPr>
                          <w:ilvl w:val="0"/>
                          <w:numId w:val="11"/>
                        </w:numPr>
                        <w:spacing w:after="200" w:line="276" w:lineRule="auto"/>
                        <w:contextualSpacing/>
                        <w:rPr>
                          <w:rFonts w:ascii="Trebuchet MS" w:eastAsia="Calibri" w:hAnsi="Trebuchet MS"/>
                        </w:rPr>
                      </w:pPr>
                      <w:r w:rsidRPr="00F00D17">
                        <w:rPr>
                          <w:rFonts w:ascii="Trebuchet MS" w:eastAsia="Calibri" w:hAnsi="Trebuchet MS"/>
                        </w:rPr>
                        <w:t>Additional SEN/Certified counselling training</w:t>
                      </w:r>
                    </w:p>
                    <w:p w:rsidR="00BB6D4E" w:rsidRPr="00F00D17" w:rsidRDefault="00BB6D4E">
                      <w:pPr>
                        <w:rPr>
                          <w:rFonts w:ascii="Trebuchet MS" w:hAnsi="Trebuchet MS"/>
                          <w:b/>
                          <w:bCs/>
                        </w:rPr>
                      </w:pPr>
                    </w:p>
                    <w:p w:rsidR="00BB6D4E" w:rsidRPr="00F00D17" w:rsidRDefault="00BB6D4E">
                      <w:pPr>
                        <w:rPr>
                          <w:rFonts w:ascii="Trebuchet MS" w:hAnsi="Trebuchet MS"/>
                          <w:b/>
                          <w:bCs/>
                        </w:rPr>
                      </w:pPr>
                      <w:r w:rsidRPr="00F00D17">
                        <w:rPr>
                          <w:rFonts w:ascii="Trebuchet MS" w:hAnsi="Trebuchet MS"/>
                          <w:b/>
                          <w:bCs/>
                        </w:rPr>
                        <w:t>Experience of:</w:t>
                      </w:r>
                    </w:p>
                    <w:p w:rsidR="00F00D17" w:rsidRPr="00F00D17" w:rsidRDefault="00F00D17" w:rsidP="00F00D17">
                      <w:pPr>
                        <w:numPr>
                          <w:ilvl w:val="0"/>
                          <w:numId w:val="11"/>
                        </w:numPr>
                        <w:spacing w:after="200" w:line="276" w:lineRule="auto"/>
                        <w:contextualSpacing/>
                        <w:rPr>
                          <w:rFonts w:ascii="Trebuchet MS" w:eastAsia="Calibri" w:hAnsi="Trebuchet MS"/>
                        </w:rPr>
                      </w:pPr>
                      <w:r w:rsidRPr="00F00D17">
                        <w:rPr>
                          <w:rFonts w:ascii="Trebuchet MS" w:eastAsia="Calibri" w:hAnsi="Trebuchet MS"/>
                        </w:rPr>
                        <w:t>Flexibility of approach, good communication/interpersonal skills</w:t>
                      </w:r>
                    </w:p>
                    <w:p w:rsidR="00F00D17" w:rsidRPr="00F00D17" w:rsidRDefault="00F00D17" w:rsidP="00F00D17">
                      <w:pPr>
                        <w:numPr>
                          <w:ilvl w:val="0"/>
                          <w:numId w:val="11"/>
                        </w:numPr>
                        <w:spacing w:after="200" w:line="276" w:lineRule="auto"/>
                        <w:contextualSpacing/>
                        <w:rPr>
                          <w:rFonts w:ascii="Trebuchet MS" w:eastAsia="Calibri" w:hAnsi="Trebuchet MS"/>
                        </w:rPr>
                      </w:pPr>
                      <w:r w:rsidRPr="00F00D17">
                        <w:rPr>
                          <w:rFonts w:ascii="Trebuchet MS" w:eastAsia="Calibri" w:hAnsi="Trebuchet MS"/>
                        </w:rPr>
                        <w:t>Ability to work independently and as part of a team.</w:t>
                      </w:r>
                    </w:p>
                    <w:p w:rsidR="00F00D17" w:rsidRPr="00F00D17" w:rsidRDefault="00F00D17" w:rsidP="00F00D17">
                      <w:pPr>
                        <w:numPr>
                          <w:ilvl w:val="0"/>
                          <w:numId w:val="11"/>
                        </w:numPr>
                        <w:spacing w:after="200" w:line="276" w:lineRule="auto"/>
                        <w:contextualSpacing/>
                        <w:rPr>
                          <w:rFonts w:ascii="Trebuchet MS" w:eastAsia="Calibri" w:hAnsi="Trebuchet MS"/>
                        </w:rPr>
                      </w:pPr>
                      <w:r w:rsidRPr="00F00D17">
                        <w:rPr>
                          <w:rFonts w:ascii="Trebuchet MS" w:eastAsia="Calibri" w:hAnsi="Trebuchet MS"/>
                        </w:rPr>
                        <w:t xml:space="preserve">Proactive and hardworking </w:t>
                      </w:r>
                    </w:p>
                    <w:p w:rsidR="00F00D17" w:rsidRPr="00F00D17" w:rsidRDefault="00F00D17" w:rsidP="00F00D17">
                      <w:pPr>
                        <w:numPr>
                          <w:ilvl w:val="0"/>
                          <w:numId w:val="11"/>
                        </w:numPr>
                        <w:spacing w:after="200" w:line="276" w:lineRule="auto"/>
                        <w:contextualSpacing/>
                        <w:rPr>
                          <w:rFonts w:ascii="Trebuchet MS" w:eastAsia="Calibri" w:hAnsi="Trebuchet MS"/>
                        </w:rPr>
                      </w:pPr>
                      <w:r w:rsidRPr="00F00D17">
                        <w:rPr>
                          <w:rFonts w:ascii="Trebuchet MS" w:eastAsia="Calibri" w:hAnsi="Trebuchet MS"/>
                        </w:rPr>
                        <w:t>Ability to retain a sense of humour/positive outlook and remain calm under pressure.</w:t>
                      </w:r>
                    </w:p>
                    <w:p w:rsidR="00F00D17" w:rsidRDefault="00F00D17">
                      <w:pPr>
                        <w:rPr>
                          <w:rFonts w:ascii="Trebuchet MS" w:hAnsi="Trebuchet MS"/>
                          <w:b/>
                          <w:bCs/>
                        </w:rPr>
                      </w:pPr>
                    </w:p>
                  </w:txbxContent>
                </v:textbox>
              </v:shape>
            </w:pict>
          </mc:Fallback>
        </mc:AlternateContent>
      </w:r>
      <w:r>
        <w:rPr>
          <w:rFonts w:ascii="Trebuchet MS" w:hAnsi="Trebuchet MS"/>
          <w:b/>
          <w:noProof/>
          <w:lang w:eastAsia="en-GB"/>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130810</wp:posOffset>
                </wp:positionV>
                <wp:extent cx="2468880" cy="6996430"/>
                <wp:effectExtent l="9525" t="6985" r="762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996430"/>
                        </a:xfrm>
                        <a:prstGeom prst="rect">
                          <a:avLst/>
                        </a:prstGeom>
                        <a:solidFill>
                          <a:srgbClr val="FFFFFF"/>
                        </a:solidFill>
                        <a:ln w="9525">
                          <a:solidFill>
                            <a:srgbClr val="FFFFFF"/>
                          </a:solidFill>
                          <a:miter lim="800000"/>
                          <a:headEnd/>
                          <a:tailEnd/>
                        </a:ln>
                      </wps:spPr>
                      <wps:txbx>
                        <w:txbxContent>
                          <w:p w:rsidR="00BB6D4E" w:rsidRDefault="00BB6D4E">
                            <w:pPr>
                              <w:rPr>
                                <w:rFonts w:ascii="Trebuchet MS" w:hAnsi="Trebuchet MS"/>
                                <w:b/>
                              </w:rPr>
                            </w:pPr>
                          </w:p>
                          <w:p w:rsidR="00BB6D4E" w:rsidRDefault="00BB6D4E">
                            <w:pPr>
                              <w:rPr>
                                <w:rFonts w:ascii="Trebuchet MS" w:hAnsi="Trebuchet MS"/>
                                <w:b/>
                              </w:rPr>
                            </w:pPr>
                            <w:r>
                              <w:rPr>
                                <w:rFonts w:ascii="Trebuchet MS" w:hAnsi="Trebuchet MS"/>
                                <w:b/>
                              </w:rPr>
                              <w:t>Essential</w:t>
                            </w:r>
                          </w:p>
                          <w:p w:rsidR="00BB6D4E" w:rsidRDefault="00BB6D4E">
                            <w:pPr>
                              <w:rPr>
                                <w:rFonts w:ascii="Trebuchet MS" w:hAnsi="Trebuchet MS"/>
                                <w:b/>
                              </w:rPr>
                            </w:pPr>
                          </w:p>
                          <w:p w:rsidR="00BB6D4E" w:rsidRDefault="00BB6D4E">
                            <w:pPr>
                              <w:rPr>
                                <w:rFonts w:ascii="Trebuchet MS" w:hAnsi="Trebuchet MS"/>
                                <w:b/>
                                <w:bCs/>
                              </w:rPr>
                            </w:pPr>
                            <w:r>
                              <w:rPr>
                                <w:rFonts w:ascii="Trebuchet MS" w:hAnsi="Trebuchet MS"/>
                                <w:b/>
                                <w:bCs/>
                              </w:rPr>
                              <w:t>Knowledge of:</w:t>
                            </w:r>
                          </w:p>
                          <w:p w:rsidR="00F00D17" w:rsidRPr="00F00D17" w:rsidRDefault="00F00D17" w:rsidP="00F00D17">
                            <w:pPr>
                              <w:numPr>
                                <w:ilvl w:val="0"/>
                                <w:numId w:val="8"/>
                              </w:numPr>
                              <w:rPr>
                                <w:rFonts w:ascii="Trebuchet MS" w:hAnsi="Trebuchet MS"/>
                                <w:bCs/>
                                <w:sz w:val="22"/>
                                <w:szCs w:val="22"/>
                              </w:rPr>
                            </w:pPr>
                            <w:r w:rsidRPr="00F00D17">
                              <w:rPr>
                                <w:rFonts w:ascii="Trebuchet MS" w:hAnsi="Trebuchet MS"/>
                                <w:bCs/>
                                <w:sz w:val="22"/>
                                <w:szCs w:val="22"/>
                              </w:rPr>
                              <w:t>Principles of child development, learning processes and barriers to learning.</w:t>
                            </w:r>
                          </w:p>
                          <w:p w:rsidR="00F00D17" w:rsidRPr="00F00D17" w:rsidRDefault="00F00D17" w:rsidP="00F00D17">
                            <w:pPr>
                              <w:numPr>
                                <w:ilvl w:val="0"/>
                                <w:numId w:val="8"/>
                              </w:numPr>
                              <w:rPr>
                                <w:rFonts w:ascii="Trebuchet MS" w:hAnsi="Trebuchet MS"/>
                                <w:bCs/>
                                <w:sz w:val="22"/>
                                <w:szCs w:val="22"/>
                              </w:rPr>
                            </w:pPr>
                            <w:r w:rsidRPr="00F00D17">
                              <w:rPr>
                                <w:rFonts w:ascii="Trebuchet MS" w:hAnsi="Trebuchet MS"/>
                                <w:bCs/>
                                <w:sz w:val="22"/>
                                <w:szCs w:val="22"/>
                              </w:rPr>
                              <w:t xml:space="preserve">Issues and strategies relating to management of </w:t>
                            </w:r>
                            <w:r w:rsidR="00253C75">
                              <w:rPr>
                                <w:rFonts w:ascii="Trebuchet MS" w:hAnsi="Trebuchet MS"/>
                                <w:bCs/>
                                <w:sz w:val="22"/>
                                <w:szCs w:val="22"/>
                              </w:rPr>
                              <w:t>pupils with SEMH</w:t>
                            </w:r>
                            <w:r w:rsidRPr="00F00D17">
                              <w:rPr>
                                <w:rFonts w:ascii="Trebuchet MS" w:hAnsi="Trebuchet MS"/>
                                <w:bCs/>
                                <w:sz w:val="22"/>
                                <w:szCs w:val="22"/>
                              </w:rPr>
                              <w:t>.</w:t>
                            </w:r>
                          </w:p>
                          <w:p w:rsidR="00F00D17" w:rsidRPr="00F00D17" w:rsidRDefault="00F00D17" w:rsidP="00F00D17">
                            <w:pPr>
                              <w:numPr>
                                <w:ilvl w:val="0"/>
                                <w:numId w:val="8"/>
                              </w:numPr>
                              <w:rPr>
                                <w:rFonts w:ascii="Trebuchet MS" w:hAnsi="Trebuchet MS"/>
                                <w:bCs/>
                                <w:sz w:val="22"/>
                                <w:szCs w:val="22"/>
                              </w:rPr>
                            </w:pPr>
                            <w:r w:rsidRPr="00F00D17">
                              <w:rPr>
                                <w:rFonts w:ascii="Trebuchet MS" w:hAnsi="Trebuchet MS"/>
                                <w:bCs/>
                                <w:sz w:val="22"/>
                                <w:szCs w:val="22"/>
                              </w:rPr>
                              <w:t>The range of support service</w:t>
                            </w:r>
                            <w:r w:rsidR="00253C75">
                              <w:rPr>
                                <w:rFonts w:ascii="Trebuchet MS" w:hAnsi="Trebuchet MS"/>
                                <w:bCs/>
                                <w:sz w:val="22"/>
                                <w:szCs w:val="22"/>
                              </w:rPr>
                              <w:t>s/providers for pupils with SEMH</w:t>
                            </w:r>
                            <w:r w:rsidRPr="00F00D17">
                              <w:rPr>
                                <w:rFonts w:ascii="Trebuchet MS" w:hAnsi="Trebuchet MS"/>
                                <w:bCs/>
                                <w:sz w:val="22"/>
                                <w:szCs w:val="22"/>
                              </w:rPr>
                              <w:t>.</w:t>
                            </w:r>
                          </w:p>
                          <w:p w:rsidR="00F00D17" w:rsidRPr="00F00D17" w:rsidRDefault="00F00D17" w:rsidP="00F00D17">
                            <w:pPr>
                              <w:numPr>
                                <w:ilvl w:val="0"/>
                                <w:numId w:val="8"/>
                              </w:numPr>
                              <w:rPr>
                                <w:rFonts w:ascii="Trebuchet MS" w:hAnsi="Trebuchet MS"/>
                                <w:bCs/>
                                <w:sz w:val="22"/>
                                <w:szCs w:val="22"/>
                              </w:rPr>
                            </w:pPr>
                            <w:r w:rsidRPr="00F00D17">
                              <w:rPr>
                                <w:rFonts w:ascii="Trebuchet MS" w:hAnsi="Trebuchet MS"/>
                                <w:bCs/>
                                <w:sz w:val="22"/>
                                <w:szCs w:val="22"/>
                              </w:rPr>
                              <w:t>Effective interventions for pupils during times of transition</w:t>
                            </w:r>
                          </w:p>
                          <w:p w:rsidR="00BB6D4E" w:rsidRPr="00F00D17" w:rsidRDefault="00BB6D4E">
                            <w:pPr>
                              <w:rPr>
                                <w:rFonts w:ascii="Trebuchet MS" w:hAnsi="Trebuchet MS"/>
                                <w:sz w:val="22"/>
                                <w:szCs w:val="22"/>
                              </w:rPr>
                            </w:pPr>
                          </w:p>
                          <w:p w:rsidR="00BB6D4E" w:rsidRDefault="00BB6D4E">
                            <w:pPr>
                              <w:rPr>
                                <w:rFonts w:ascii="Trebuchet MS" w:hAnsi="Trebuchet MS"/>
                              </w:rPr>
                            </w:pPr>
                            <w:r>
                              <w:rPr>
                                <w:rFonts w:ascii="Trebuchet MS" w:hAnsi="Trebuchet MS"/>
                                <w:b/>
                                <w:bCs/>
                              </w:rPr>
                              <w:t>Qualification</w:t>
                            </w:r>
                            <w:r>
                              <w:rPr>
                                <w:rFonts w:ascii="Trebuchet MS" w:hAnsi="Trebuchet MS"/>
                              </w:rPr>
                              <w:t>:</w:t>
                            </w:r>
                          </w:p>
                          <w:p w:rsidR="00F00D17" w:rsidRDefault="00F00D17" w:rsidP="00F00D17">
                            <w:pPr>
                              <w:numPr>
                                <w:ilvl w:val="0"/>
                                <w:numId w:val="9"/>
                              </w:numPr>
                              <w:rPr>
                                <w:rFonts w:ascii="Trebuchet MS" w:hAnsi="Trebuchet MS"/>
                              </w:rPr>
                            </w:pPr>
                            <w:r>
                              <w:rPr>
                                <w:rFonts w:ascii="Trebuchet MS" w:hAnsi="Trebuchet MS"/>
                              </w:rPr>
                              <w:t>Qualified teacher status</w:t>
                            </w:r>
                          </w:p>
                          <w:p w:rsidR="00F00D17" w:rsidRDefault="00F00D17" w:rsidP="00F00D17">
                            <w:pPr>
                              <w:ind w:left="720"/>
                              <w:rPr>
                                <w:rFonts w:ascii="Trebuchet MS" w:hAnsi="Trebuchet MS"/>
                              </w:rPr>
                            </w:pPr>
                          </w:p>
                          <w:p w:rsidR="00BB6D4E" w:rsidRDefault="00BB6D4E">
                            <w:pPr>
                              <w:rPr>
                                <w:rFonts w:ascii="Trebuchet MS" w:hAnsi="Trebuchet MS"/>
                                <w:b/>
                                <w:bCs/>
                              </w:rPr>
                            </w:pPr>
                            <w:r>
                              <w:rPr>
                                <w:rFonts w:ascii="Trebuchet MS" w:hAnsi="Trebuchet MS"/>
                                <w:b/>
                                <w:bCs/>
                              </w:rPr>
                              <w:t>Experience of:</w:t>
                            </w:r>
                          </w:p>
                          <w:p w:rsidR="00F00D17" w:rsidRPr="00F00D17" w:rsidRDefault="00F00D17" w:rsidP="00F00D17">
                            <w:pPr>
                              <w:pStyle w:val="ListParagraph"/>
                              <w:numPr>
                                <w:ilvl w:val="0"/>
                                <w:numId w:val="10"/>
                              </w:numPr>
                              <w:rPr>
                                <w:rFonts w:ascii="Trebuchet MS" w:hAnsi="Trebuchet MS"/>
                                <w:sz w:val="24"/>
                                <w:szCs w:val="24"/>
                              </w:rPr>
                            </w:pPr>
                            <w:r w:rsidRPr="00F00D17">
                              <w:rPr>
                                <w:rFonts w:ascii="Trebuchet MS" w:hAnsi="Trebuchet MS"/>
                                <w:sz w:val="24"/>
                                <w:szCs w:val="24"/>
                              </w:rPr>
                              <w:t>Working with children of relevant age</w:t>
                            </w:r>
                          </w:p>
                          <w:p w:rsidR="00F00D17" w:rsidRPr="00F00D17" w:rsidRDefault="00F00D17" w:rsidP="00F00D17">
                            <w:pPr>
                              <w:pStyle w:val="ListParagraph"/>
                              <w:numPr>
                                <w:ilvl w:val="0"/>
                                <w:numId w:val="10"/>
                              </w:numPr>
                              <w:rPr>
                                <w:rFonts w:ascii="Trebuchet MS" w:hAnsi="Trebuchet MS"/>
                                <w:sz w:val="24"/>
                                <w:szCs w:val="24"/>
                              </w:rPr>
                            </w:pPr>
                            <w:r w:rsidRPr="00F00D17">
                              <w:rPr>
                                <w:rFonts w:ascii="Trebuchet MS" w:hAnsi="Trebuchet MS"/>
                                <w:sz w:val="24"/>
                                <w:szCs w:val="24"/>
                              </w:rPr>
                              <w:t>Working with pupils with additional needs</w:t>
                            </w:r>
                          </w:p>
                          <w:p w:rsidR="00F00D17" w:rsidRPr="00F00D17" w:rsidRDefault="00F00D17" w:rsidP="00F00D17">
                            <w:pPr>
                              <w:pStyle w:val="ListParagraph"/>
                              <w:numPr>
                                <w:ilvl w:val="0"/>
                                <w:numId w:val="10"/>
                              </w:numPr>
                              <w:rPr>
                                <w:rFonts w:ascii="Trebuchet MS" w:hAnsi="Trebuchet MS"/>
                                <w:sz w:val="24"/>
                                <w:szCs w:val="24"/>
                              </w:rPr>
                            </w:pPr>
                            <w:r w:rsidRPr="00F00D17">
                              <w:rPr>
                                <w:rFonts w:ascii="Trebuchet MS" w:hAnsi="Trebuchet MS"/>
                                <w:sz w:val="24"/>
                                <w:szCs w:val="24"/>
                              </w:rPr>
                              <w:t xml:space="preserve">Working with pupils who have social, emotional, </w:t>
                            </w:r>
                            <w:r w:rsidR="00253C75">
                              <w:rPr>
                                <w:rFonts w:ascii="Trebuchet MS" w:hAnsi="Trebuchet MS"/>
                                <w:sz w:val="24"/>
                                <w:szCs w:val="24"/>
                              </w:rPr>
                              <w:t xml:space="preserve">mental health and </w:t>
                            </w:r>
                            <w:r w:rsidRPr="00F00D17">
                              <w:rPr>
                                <w:rFonts w:ascii="Trebuchet MS" w:hAnsi="Trebuchet MS"/>
                                <w:sz w:val="24"/>
                                <w:szCs w:val="24"/>
                              </w:rPr>
                              <w:t xml:space="preserve">behavioural difficulties. </w:t>
                            </w:r>
                          </w:p>
                          <w:p w:rsidR="00F00D17" w:rsidRDefault="00F00D17">
                            <w:pPr>
                              <w:rPr>
                                <w:rFonts w:ascii="Trebuchet MS" w:hAnsi="Trebuchet M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10.3pt;width:194.4pt;height:5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" o:allowincell="f" strokecolor="white">
                <v:textbox>
                  <w:txbxContent>
                    <w:p w:rsidR="00BB6D4E" w:rsidRDefault="00BB6D4E">
                      <w:pPr>
                        <w:rPr>
                          <w:rFonts w:ascii="Trebuchet MS" w:hAnsi="Trebuchet MS"/>
                          <w:b/>
                        </w:rPr>
                      </w:pPr>
                    </w:p>
                    <w:p w:rsidR="00BB6D4E" w:rsidRDefault="00BB6D4E">
                      <w:pPr>
                        <w:rPr>
                          <w:rFonts w:ascii="Trebuchet MS" w:hAnsi="Trebuchet MS"/>
                          <w:b/>
                        </w:rPr>
                      </w:pPr>
                      <w:r>
                        <w:rPr>
                          <w:rFonts w:ascii="Trebuchet MS" w:hAnsi="Trebuchet MS"/>
                          <w:b/>
                        </w:rPr>
                        <w:t>Essential</w:t>
                      </w:r>
                    </w:p>
                    <w:p w:rsidR="00BB6D4E" w:rsidRDefault="00BB6D4E">
                      <w:pPr>
                        <w:rPr>
                          <w:rFonts w:ascii="Trebuchet MS" w:hAnsi="Trebuchet MS"/>
                          <w:b/>
                        </w:rPr>
                      </w:pPr>
                    </w:p>
                    <w:p w:rsidR="00BB6D4E" w:rsidRDefault="00BB6D4E">
                      <w:pPr>
                        <w:rPr>
                          <w:rFonts w:ascii="Trebuchet MS" w:hAnsi="Trebuchet MS"/>
                          <w:b/>
                          <w:bCs/>
                        </w:rPr>
                      </w:pPr>
                      <w:r>
                        <w:rPr>
                          <w:rFonts w:ascii="Trebuchet MS" w:hAnsi="Trebuchet MS"/>
                          <w:b/>
                          <w:bCs/>
                        </w:rPr>
                        <w:t>Knowledge of:</w:t>
                      </w:r>
                    </w:p>
                    <w:p w:rsidR="00F00D17" w:rsidRPr="00F00D17" w:rsidRDefault="00F00D17" w:rsidP="00F00D17">
                      <w:pPr>
                        <w:numPr>
                          <w:ilvl w:val="0"/>
                          <w:numId w:val="8"/>
                        </w:numPr>
                        <w:rPr>
                          <w:rFonts w:ascii="Trebuchet MS" w:hAnsi="Trebuchet MS"/>
                          <w:bCs/>
                          <w:sz w:val="22"/>
                          <w:szCs w:val="22"/>
                        </w:rPr>
                      </w:pPr>
                      <w:r w:rsidRPr="00F00D17">
                        <w:rPr>
                          <w:rFonts w:ascii="Trebuchet MS" w:hAnsi="Trebuchet MS"/>
                          <w:bCs/>
                          <w:sz w:val="22"/>
                          <w:szCs w:val="22"/>
                        </w:rPr>
                        <w:t>Principles of child development, learning processes and barriers to learning.</w:t>
                      </w:r>
                    </w:p>
                    <w:p w:rsidR="00F00D17" w:rsidRPr="00F00D17" w:rsidRDefault="00F00D17" w:rsidP="00F00D17">
                      <w:pPr>
                        <w:numPr>
                          <w:ilvl w:val="0"/>
                          <w:numId w:val="8"/>
                        </w:numPr>
                        <w:rPr>
                          <w:rFonts w:ascii="Trebuchet MS" w:hAnsi="Trebuchet MS"/>
                          <w:bCs/>
                          <w:sz w:val="22"/>
                          <w:szCs w:val="22"/>
                        </w:rPr>
                      </w:pPr>
                      <w:r w:rsidRPr="00F00D17">
                        <w:rPr>
                          <w:rFonts w:ascii="Trebuchet MS" w:hAnsi="Trebuchet MS"/>
                          <w:bCs/>
                          <w:sz w:val="22"/>
                          <w:szCs w:val="22"/>
                        </w:rPr>
                        <w:t xml:space="preserve">Issues and strategies relating to management of </w:t>
                      </w:r>
                      <w:r w:rsidR="00253C75">
                        <w:rPr>
                          <w:rFonts w:ascii="Trebuchet MS" w:hAnsi="Trebuchet MS"/>
                          <w:bCs/>
                          <w:sz w:val="22"/>
                          <w:szCs w:val="22"/>
                        </w:rPr>
                        <w:t>pupils with SEMH</w:t>
                      </w:r>
                      <w:r w:rsidRPr="00F00D17">
                        <w:rPr>
                          <w:rFonts w:ascii="Trebuchet MS" w:hAnsi="Trebuchet MS"/>
                          <w:bCs/>
                          <w:sz w:val="22"/>
                          <w:szCs w:val="22"/>
                        </w:rPr>
                        <w:t>.</w:t>
                      </w:r>
                    </w:p>
                    <w:p w:rsidR="00F00D17" w:rsidRPr="00F00D17" w:rsidRDefault="00F00D17" w:rsidP="00F00D17">
                      <w:pPr>
                        <w:numPr>
                          <w:ilvl w:val="0"/>
                          <w:numId w:val="8"/>
                        </w:numPr>
                        <w:rPr>
                          <w:rFonts w:ascii="Trebuchet MS" w:hAnsi="Trebuchet MS"/>
                          <w:bCs/>
                          <w:sz w:val="22"/>
                          <w:szCs w:val="22"/>
                        </w:rPr>
                      </w:pPr>
                      <w:r w:rsidRPr="00F00D17">
                        <w:rPr>
                          <w:rFonts w:ascii="Trebuchet MS" w:hAnsi="Trebuchet MS"/>
                          <w:bCs/>
                          <w:sz w:val="22"/>
                          <w:szCs w:val="22"/>
                        </w:rPr>
                        <w:t>The range of support service</w:t>
                      </w:r>
                      <w:r w:rsidR="00253C75">
                        <w:rPr>
                          <w:rFonts w:ascii="Trebuchet MS" w:hAnsi="Trebuchet MS"/>
                          <w:bCs/>
                          <w:sz w:val="22"/>
                          <w:szCs w:val="22"/>
                        </w:rPr>
                        <w:t>s/providers for pupils with SEMH</w:t>
                      </w:r>
                      <w:r w:rsidRPr="00F00D17">
                        <w:rPr>
                          <w:rFonts w:ascii="Trebuchet MS" w:hAnsi="Trebuchet MS"/>
                          <w:bCs/>
                          <w:sz w:val="22"/>
                          <w:szCs w:val="22"/>
                        </w:rPr>
                        <w:t>.</w:t>
                      </w:r>
                    </w:p>
                    <w:p w:rsidR="00F00D17" w:rsidRPr="00F00D17" w:rsidRDefault="00F00D17" w:rsidP="00F00D17">
                      <w:pPr>
                        <w:numPr>
                          <w:ilvl w:val="0"/>
                          <w:numId w:val="8"/>
                        </w:numPr>
                        <w:rPr>
                          <w:rFonts w:ascii="Trebuchet MS" w:hAnsi="Trebuchet MS"/>
                          <w:bCs/>
                          <w:sz w:val="22"/>
                          <w:szCs w:val="22"/>
                        </w:rPr>
                      </w:pPr>
                      <w:r w:rsidRPr="00F00D17">
                        <w:rPr>
                          <w:rFonts w:ascii="Trebuchet MS" w:hAnsi="Trebuchet MS"/>
                          <w:bCs/>
                          <w:sz w:val="22"/>
                          <w:szCs w:val="22"/>
                        </w:rPr>
                        <w:t>Effective interventions for pupils during times of transition</w:t>
                      </w:r>
                    </w:p>
                    <w:p w:rsidR="00BB6D4E" w:rsidRPr="00F00D17" w:rsidRDefault="00BB6D4E">
                      <w:pPr>
                        <w:rPr>
                          <w:rFonts w:ascii="Trebuchet MS" w:hAnsi="Trebuchet MS"/>
                          <w:sz w:val="22"/>
                          <w:szCs w:val="22"/>
                        </w:rPr>
                      </w:pPr>
                    </w:p>
                    <w:p w:rsidR="00BB6D4E" w:rsidRDefault="00BB6D4E">
                      <w:pPr>
                        <w:rPr>
                          <w:rFonts w:ascii="Trebuchet MS" w:hAnsi="Trebuchet MS"/>
                        </w:rPr>
                      </w:pPr>
                      <w:r>
                        <w:rPr>
                          <w:rFonts w:ascii="Trebuchet MS" w:hAnsi="Trebuchet MS"/>
                          <w:b/>
                          <w:bCs/>
                        </w:rPr>
                        <w:t>Qualification</w:t>
                      </w:r>
                      <w:r>
                        <w:rPr>
                          <w:rFonts w:ascii="Trebuchet MS" w:hAnsi="Trebuchet MS"/>
                        </w:rPr>
                        <w:t>:</w:t>
                      </w:r>
                    </w:p>
                    <w:p w:rsidR="00F00D17" w:rsidRDefault="00F00D17" w:rsidP="00F00D17">
                      <w:pPr>
                        <w:numPr>
                          <w:ilvl w:val="0"/>
                          <w:numId w:val="9"/>
                        </w:numPr>
                        <w:rPr>
                          <w:rFonts w:ascii="Trebuchet MS" w:hAnsi="Trebuchet MS"/>
                        </w:rPr>
                      </w:pPr>
                      <w:r>
                        <w:rPr>
                          <w:rFonts w:ascii="Trebuchet MS" w:hAnsi="Trebuchet MS"/>
                        </w:rPr>
                        <w:t>Qualified teacher status</w:t>
                      </w:r>
                    </w:p>
                    <w:p w:rsidR="00F00D17" w:rsidRDefault="00F00D17" w:rsidP="00F00D17">
                      <w:pPr>
                        <w:ind w:left="720"/>
                        <w:rPr>
                          <w:rFonts w:ascii="Trebuchet MS" w:hAnsi="Trebuchet MS"/>
                        </w:rPr>
                      </w:pPr>
                    </w:p>
                    <w:p w:rsidR="00BB6D4E" w:rsidRDefault="00BB6D4E">
                      <w:pPr>
                        <w:rPr>
                          <w:rFonts w:ascii="Trebuchet MS" w:hAnsi="Trebuchet MS"/>
                          <w:b/>
                          <w:bCs/>
                        </w:rPr>
                      </w:pPr>
                      <w:r>
                        <w:rPr>
                          <w:rFonts w:ascii="Trebuchet MS" w:hAnsi="Trebuchet MS"/>
                          <w:b/>
                          <w:bCs/>
                        </w:rPr>
                        <w:t>Experience of:</w:t>
                      </w:r>
                    </w:p>
                    <w:p w:rsidR="00F00D17" w:rsidRPr="00F00D17" w:rsidRDefault="00F00D17" w:rsidP="00F00D17">
                      <w:pPr>
                        <w:pStyle w:val="ListParagraph"/>
                        <w:numPr>
                          <w:ilvl w:val="0"/>
                          <w:numId w:val="10"/>
                        </w:numPr>
                        <w:rPr>
                          <w:rFonts w:ascii="Trebuchet MS" w:hAnsi="Trebuchet MS"/>
                          <w:sz w:val="24"/>
                          <w:szCs w:val="24"/>
                        </w:rPr>
                      </w:pPr>
                      <w:r w:rsidRPr="00F00D17">
                        <w:rPr>
                          <w:rFonts w:ascii="Trebuchet MS" w:hAnsi="Trebuchet MS"/>
                          <w:sz w:val="24"/>
                          <w:szCs w:val="24"/>
                        </w:rPr>
                        <w:t>Working with children of relevant age</w:t>
                      </w:r>
                    </w:p>
                    <w:p w:rsidR="00F00D17" w:rsidRPr="00F00D17" w:rsidRDefault="00F00D17" w:rsidP="00F00D17">
                      <w:pPr>
                        <w:pStyle w:val="ListParagraph"/>
                        <w:numPr>
                          <w:ilvl w:val="0"/>
                          <w:numId w:val="10"/>
                        </w:numPr>
                        <w:rPr>
                          <w:rFonts w:ascii="Trebuchet MS" w:hAnsi="Trebuchet MS"/>
                          <w:sz w:val="24"/>
                          <w:szCs w:val="24"/>
                        </w:rPr>
                      </w:pPr>
                      <w:r w:rsidRPr="00F00D17">
                        <w:rPr>
                          <w:rFonts w:ascii="Trebuchet MS" w:hAnsi="Trebuchet MS"/>
                          <w:sz w:val="24"/>
                          <w:szCs w:val="24"/>
                        </w:rPr>
                        <w:t>Working with pupils with additional needs</w:t>
                      </w:r>
                    </w:p>
                    <w:p w:rsidR="00F00D17" w:rsidRPr="00F00D17" w:rsidRDefault="00F00D17" w:rsidP="00F00D17">
                      <w:pPr>
                        <w:pStyle w:val="ListParagraph"/>
                        <w:numPr>
                          <w:ilvl w:val="0"/>
                          <w:numId w:val="10"/>
                        </w:numPr>
                        <w:rPr>
                          <w:rFonts w:ascii="Trebuchet MS" w:hAnsi="Trebuchet MS"/>
                          <w:sz w:val="24"/>
                          <w:szCs w:val="24"/>
                        </w:rPr>
                      </w:pPr>
                      <w:r w:rsidRPr="00F00D17">
                        <w:rPr>
                          <w:rFonts w:ascii="Trebuchet MS" w:hAnsi="Trebuchet MS"/>
                          <w:sz w:val="24"/>
                          <w:szCs w:val="24"/>
                        </w:rPr>
                        <w:t xml:space="preserve">Working with pupils who have social, emotional, </w:t>
                      </w:r>
                      <w:r w:rsidR="00253C75">
                        <w:rPr>
                          <w:rFonts w:ascii="Trebuchet MS" w:hAnsi="Trebuchet MS"/>
                          <w:sz w:val="24"/>
                          <w:szCs w:val="24"/>
                        </w:rPr>
                        <w:t xml:space="preserve">mental health and </w:t>
                      </w:r>
                      <w:r w:rsidRPr="00F00D17">
                        <w:rPr>
                          <w:rFonts w:ascii="Trebuchet MS" w:hAnsi="Trebuchet MS"/>
                          <w:sz w:val="24"/>
                          <w:szCs w:val="24"/>
                        </w:rPr>
                        <w:t xml:space="preserve">behavioural difficulties. </w:t>
                      </w:r>
                    </w:p>
                    <w:p w:rsidR="00F00D17" w:rsidRDefault="00F00D17">
                      <w:pPr>
                        <w:rPr>
                          <w:rFonts w:ascii="Trebuchet MS" w:hAnsi="Trebuchet MS"/>
                          <w:b/>
                          <w:bCs/>
                        </w:rPr>
                      </w:pPr>
                    </w:p>
                  </w:txbxContent>
                </v:textbox>
              </v:shape>
            </w:pict>
          </mc:Fallback>
        </mc:AlternateContent>
      </w: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rPr>
      </w:pPr>
    </w:p>
    <w:p w:rsidR="00BB6D4E" w:rsidRDefault="00BB6D4E">
      <w:pPr>
        <w:jc w:val="center"/>
      </w:pPr>
      <w:r>
        <w:br w:type="page"/>
      </w:r>
    </w:p>
    <w:p w:rsidR="00BB6D4E" w:rsidRDefault="00BB6D4E">
      <w:pPr>
        <w:jc w:val="center"/>
      </w:pPr>
    </w:p>
    <w:p w:rsidR="00BB6D4E" w:rsidRDefault="00BB6D4E">
      <w:pPr>
        <w:jc w:val="center"/>
        <w:rPr>
          <w:rFonts w:ascii="Trebuchet MS" w:hAnsi="Trebuchet MS"/>
          <w:b/>
          <w:bCs/>
        </w:rPr>
      </w:pPr>
      <w:r>
        <w:rPr>
          <w:rFonts w:ascii="Trebuchet MS" w:hAnsi="Trebuchet MS"/>
          <w:b/>
          <w:bCs/>
        </w:rPr>
        <w:t>Competencies</w:t>
      </w:r>
    </w:p>
    <w:p w:rsidR="00BB6D4E" w:rsidRDefault="00BB6D4E">
      <w:pPr>
        <w:rPr>
          <w:rFonts w:ascii="Trebuchet MS" w:hAnsi="Trebuchet MS"/>
        </w:rPr>
      </w:pPr>
    </w:p>
    <w:p w:rsidR="00BB6D4E" w:rsidRDefault="00BB6D4E"/>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500"/>
      </w:tblGrid>
      <w:tr w:rsidR="00BB6D4E">
        <w:tblPrEx>
          <w:tblCellMar>
            <w:top w:w="0" w:type="dxa"/>
            <w:bottom w:w="0" w:type="dxa"/>
          </w:tblCellMar>
        </w:tblPrEx>
        <w:trPr>
          <w:cantSplit/>
          <w:trHeight w:val="8820"/>
        </w:trPr>
        <w:tc>
          <w:tcPr>
            <w:tcW w:w="3690" w:type="dxa"/>
            <w:tcBorders>
              <w:top w:val="nil"/>
              <w:left w:val="nil"/>
              <w:bottom w:val="nil"/>
              <w:right w:val="nil"/>
            </w:tcBorders>
          </w:tcPr>
          <w:p w:rsidR="00BB6D4E" w:rsidRDefault="00BB6D4E">
            <w:pPr>
              <w:rPr>
                <w:rFonts w:ascii="Trebuchet MS" w:hAnsi="Trebuchet MS"/>
                <w:b/>
              </w:rPr>
            </w:pPr>
            <w:r>
              <w:rPr>
                <w:rFonts w:ascii="Trebuchet MS" w:hAnsi="Trebuchet MS"/>
                <w:b/>
              </w:rPr>
              <w:t>Self Awareness</w:t>
            </w: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sz w:val="16"/>
              </w:rPr>
            </w:pPr>
          </w:p>
          <w:p w:rsidR="00BB6D4E" w:rsidRDefault="00BB6D4E">
            <w:pPr>
              <w:rPr>
                <w:rFonts w:ascii="Trebuchet MS" w:hAnsi="Trebuchet MS"/>
                <w:b/>
              </w:rPr>
            </w:pPr>
            <w:r>
              <w:rPr>
                <w:rFonts w:ascii="Trebuchet MS" w:hAnsi="Trebuchet MS"/>
                <w:b/>
              </w:rPr>
              <w:t>Personal Effectiveness</w:t>
            </w:r>
          </w:p>
          <w:p w:rsidR="00BB6D4E" w:rsidRDefault="00BB6D4E">
            <w:pPr>
              <w:rPr>
                <w:rFonts w:ascii="Trebuchet MS" w:hAnsi="Trebuchet MS"/>
                <w:b/>
              </w:rPr>
            </w:pPr>
          </w:p>
          <w:p w:rsidR="00BB6D4E" w:rsidRDefault="00BB6D4E">
            <w:pPr>
              <w:rPr>
                <w:rFonts w:ascii="Trebuchet MS" w:hAnsi="Trebuchet MS"/>
                <w:b/>
                <w:sz w:val="16"/>
              </w:rPr>
            </w:pPr>
          </w:p>
          <w:p w:rsidR="00BB6D4E" w:rsidRDefault="00BB6D4E">
            <w:pPr>
              <w:rPr>
                <w:rFonts w:ascii="Trebuchet MS" w:hAnsi="Trebuchet MS"/>
                <w:b/>
              </w:rPr>
            </w:pPr>
            <w:r>
              <w:rPr>
                <w:rFonts w:ascii="Trebuchet MS" w:hAnsi="Trebuchet MS"/>
                <w:b/>
              </w:rPr>
              <w:t>Communication</w:t>
            </w: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sz w:val="16"/>
              </w:rPr>
            </w:pPr>
          </w:p>
          <w:p w:rsidR="00BB6D4E" w:rsidRDefault="00BB6D4E">
            <w:pPr>
              <w:rPr>
                <w:rFonts w:ascii="Trebuchet MS" w:hAnsi="Trebuchet MS"/>
                <w:b/>
              </w:rPr>
            </w:pPr>
            <w:r>
              <w:rPr>
                <w:rFonts w:ascii="Trebuchet MS" w:hAnsi="Trebuchet MS"/>
                <w:b/>
              </w:rPr>
              <w:t>Delivering Results</w:t>
            </w: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sz w:val="16"/>
              </w:rPr>
            </w:pPr>
          </w:p>
          <w:p w:rsidR="00BB6D4E" w:rsidRDefault="00BB6D4E">
            <w:pPr>
              <w:rPr>
                <w:rFonts w:ascii="Trebuchet MS" w:hAnsi="Trebuchet MS"/>
                <w:b/>
              </w:rPr>
            </w:pPr>
            <w:r>
              <w:rPr>
                <w:rFonts w:ascii="Trebuchet MS" w:hAnsi="Trebuchet MS"/>
                <w:b/>
              </w:rPr>
              <w:t>Joined Up Working</w:t>
            </w: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sz w:val="16"/>
              </w:rPr>
            </w:pPr>
          </w:p>
          <w:p w:rsidR="00BB6D4E" w:rsidRDefault="00BB6D4E">
            <w:pPr>
              <w:rPr>
                <w:rFonts w:ascii="Trebuchet MS" w:hAnsi="Trebuchet MS"/>
                <w:b/>
              </w:rPr>
            </w:pPr>
            <w:r>
              <w:rPr>
                <w:rFonts w:ascii="Trebuchet MS" w:hAnsi="Trebuchet MS"/>
                <w:b/>
              </w:rPr>
              <w:t>Improving Delivery</w:t>
            </w:r>
          </w:p>
          <w:p w:rsidR="00BB6D4E" w:rsidRDefault="00BB6D4E">
            <w:pPr>
              <w:rPr>
                <w:rFonts w:ascii="Trebuchet MS" w:hAnsi="Trebuchet MS"/>
                <w:b/>
              </w:rPr>
            </w:pPr>
          </w:p>
          <w:p w:rsidR="00BB6D4E" w:rsidRDefault="00BB6D4E">
            <w:pPr>
              <w:rPr>
                <w:rFonts w:ascii="Trebuchet MS" w:hAnsi="Trebuchet MS"/>
                <w:b/>
              </w:rPr>
            </w:pPr>
          </w:p>
          <w:p w:rsidR="00BB6D4E" w:rsidRDefault="00BB6D4E">
            <w:pPr>
              <w:rPr>
                <w:rFonts w:ascii="Trebuchet MS" w:hAnsi="Trebuchet MS"/>
                <w:b/>
                <w:sz w:val="16"/>
              </w:rPr>
            </w:pPr>
          </w:p>
          <w:p w:rsidR="00BB6D4E" w:rsidRDefault="00BB6D4E">
            <w:pPr>
              <w:rPr>
                <w:rFonts w:ascii="Trebuchet MS" w:hAnsi="Trebuchet MS"/>
                <w:b/>
              </w:rPr>
            </w:pPr>
            <w:r>
              <w:rPr>
                <w:rFonts w:ascii="Trebuchet MS" w:hAnsi="Trebuchet MS"/>
                <w:b/>
              </w:rPr>
              <w:t>Motivating Teams and Individuals</w:t>
            </w:r>
          </w:p>
          <w:p w:rsidR="00BB6D4E" w:rsidRDefault="00BB6D4E">
            <w:pPr>
              <w:rPr>
                <w:rFonts w:ascii="Trebuchet MS" w:hAnsi="Trebuchet MS"/>
                <w:b/>
              </w:rPr>
            </w:pPr>
          </w:p>
          <w:p w:rsidR="00BB6D4E" w:rsidRDefault="00BB6D4E">
            <w:pPr>
              <w:rPr>
                <w:rFonts w:ascii="Trebuchet MS" w:hAnsi="Trebuchet MS"/>
                <w:b/>
                <w:sz w:val="20"/>
              </w:rPr>
            </w:pPr>
          </w:p>
          <w:p w:rsidR="00BB6D4E" w:rsidRDefault="00BB6D4E">
            <w:pPr>
              <w:rPr>
                <w:rFonts w:ascii="Trebuchet MS" w:hAnsi="Trebuchet MS"/>
                <w:b/>
              </w:rPr>
            </w:pPr>
            <w:r>
              <w:rPr>
                <w:rFonts w:ascii="Trebuchet MS" w:hAnsi="Trebuchet MS"/>
                <w:b/>
              </w:rPr>
              <w:t>Managing Team and Individual Performance</w:t>
            </w:r>
          </w:p>
          <w:p w:rsidR="00BB6D4E" w:rsidRDefault="00BB6D4E">
            <w:pPr>
              <w:rPr>
                <w:rFonts w:ascii="Trebuchet MS" w:hAnsi="Trebuchet MS"/>
                <w:b/>
                <w:sz w:val="16"/>
              </w:rPr>
            </w:pPr>
          </w:p>
          <w:p w:rsidR="00BB6D4E" w:rsidRDefault="00BB6D4E">
            <w:pPr>
              <w:rPr>
                <w:rFonts w:ascii="Trebuchet MS" w:hAnsi="Trebuchet MS"/>
                <w:b/>
              </w:rPr>
            </w:pPr>
            <w:r>
              <w:rPr>
                <w:rFonts w:ascii="Trebuchet MS" w:hAnsi="Trebuchet MS"/>
                <w:b/>
              </w:rPr>
              <w:t>Managing Diversity</w:t>
            </w:r>
          </w:p>
        </w:tc>
        <w:tc>
          <w:tcPr>
            <w:tcW w:w="4500" w:type="dxa"/>
            <w:tcBorders>
              <w:top w:val="nil"/>
              <w:left w:val="nil"/>
              <w:bottom w:val="nil"/>
              <w:right w:val="nil"/>
            </w:tcBorders>
          </w:tcPr>
          <w:p w:rsidR="00BB6D4E" w:rsidRDefault="00BB6D4E">
            <w:pPr>
              <w:rPr>
                <w:rFonts w:ascii="Trebuchet MS" w:hAnsi="Trebuchet MS"/>
              </w:rPr>
            </w:pPr>
            <w:r>
              <w:rPr>
                <w:rFonts w:ascii="Trebuchet MS" w:hAnsi="Trebuchet MS"/>
              </w:rPr>
              <w:t>Is self-aware, learns continuously and adapts behaviour in response to feedback.</w:t>
            </w:r>
          </w:p>
          <w:p w:rsidR="00BB6D4E" w:rsidRDefault="00BB6D4E">
            <w:pPr>
              <w:rPr>
                <w:rFonts w:ascii="Trebuchet MS" w:hAnsi="Trebuchet MS"/>
                <w:sz w:val="16"/>
              </w:rPr>
            </w:pPr>
          </w:p>
          <w:p w:rsidR="00BB6D4E" w:rsidRDefault="00BB6D4E">
            <w:pPr>
              <w:rPr>
                <w:rFonts w:ascii="Trebuchet MS" w:hAnsi="Trebuchet MS"/>
              </w:rPr>
            </w:pPr>
            <w:r>
              <w:rPr>
                <w:rFonts w:ascii="Trebuchet MS" w:hAnsi="Trebuchet MS"/>
              </w:rPr>
              <w:t>Makes things happen, operates with resilience, flexibility and integrity.</w:t>
            </w:r>
          </w:p>
          <w:p w:rsidR="00BB6D4E" w:rsidRDefault="00BB6D4E">
            <w:pPr>
              <w:rPr>
                <w:rFonts w:ascii="Trebuchet MS" w:hAnsi="Trebuchet MS"/>
                <w:sz w:val="16"/>
              </w:rPr>
            </w:pPr>
          </w:p>
          <w:p w:rsidR="00BB6D4E" w:rsidRDefault="00BB6D4E">
            <w:pPr>
              <w:rPr>
                <w:rFonts w:ascii="Trebuchet MS" w:hAnsi="Trebuchet MS"/>
              </w:rPr>
            </w:pPr>
            <w:r>
              <w:rPr>
                <w:rFonts w:ascii="Trebuchet MS" w:hAnsi="Trebuchet MS"/>
              </w:rPr>
              <w:t>Shares and listens to information, opinions and ideas using a range of effective methods.</w:t>
            </w:r>
          </w:p>
          <w:p w:rsidR="00BB6D4E" w:rsidRDefault="00BB6D4E">
            <w:pPr>
              <w:rPr>
                <w:rFonts w:ascii="Trebuchet MS" w:hAnsi="Trebuchet MS"/>
                <w:sz w:val="16"/>
              </w:rPr>
            </w:pPr>
          </w:p>
          <w:p w:rsidR="00BB6D4E" w:rsidRDefault="00BB6D4E">
            <w:pPr>
              <w:rPr>
                <w:rFonts w:ascii="Trebuchet MS" w:hAnsi="Trebuchet MS"/>
              </w:rPr>
            </w:pPr>
            <w:r>
              <w:rPr>
                <w:rFonts w:ascii="Trebuchet MS" w:hAnsi="Trebuchet MS"/>
              </w:rPr>
              <w:t>Promotes customer focused service delivery.  Plans and prioritises and learns from mistakes.</w:t>
            </w:r>
          </w:p>
          <w:p w:rsidR="00BB6D4E" w:rsidRDefault="00BB6D4E">
            <w:pPr>
              <w:rPr>
                <w:rFonts w:ascii="Trebuchet MS" w:hAnsi="Trebuchet MS"/>
                <w:sz w:val="16"/>
              </w:rPr>
            </w:pPr>
          </w:p>
          <w:p w:rsidR="00BB6D4E" w:rsidRDefault="00BB6D4E">
            <w:pPr>
              <w:rPr>
                <w:rFonts w:ascii="Trebuchet MS" w:hAnsi="Trebuchet MS"/>
              </w:rPr>
            </w:pPr>
            <w:r>
              <w:rPr>
                <w:rFonts w:ascii="Trebuchet MS" w:hAnsi="Trebuchet MS"/>
              </w:rPr>
              <w:t>Promotes collaborative relationships with other services and colleagues in order to improve service delivery.</w:t>
            </w:r>
          </w:p>
          <w:p w:rsidR="00BB6D4E" w:rsidRDefault="00BB6D4E">
            <w:pPr>
              <w:rPr>
                <w:rFonts w:ascii="Trebuchet MS" w:hAnsi="Trebuchet MS"/>
                <w:sz w:val="16"/>
              </w:rPr>
            </w:pPr>
          </w:p>
          <w:p w:rsidR="00BB6D4E" w:rsidRDefault="00BB6D4E">
            <w:pPr>
              <w:rPr>
                <w:rFonts w:ascii="Trebuchet MS" w:hAnsi="Trebuchet MS"/>
              </w:rPr>
            </w:pPr>
            <w:r>
              <w:rPr>
                <w:rFonts w:ascii="Trebuchet MS" w:hAnsi="Trebuchet MS"/>
              </w:rPr>
              <w:t>Seeks out the best way to deliver services, promotes innovation and learning and manages risks.</w:t>
            </w:r>
          </w:p>
          <w:p w:rsidR="00BB6D4E" w:rsidRDefault="00BB6D4E">
            <w:pPr>
              <w:rPr>
                <w:rFonts w:ascii="Trebuchet MS" w:hAnsi="Trebuchet MS"/>
                <w:sz w:val="20"/>
              </w:rPr>
            </w:pPr>
          </w:p>
          <w:p w:rsidR="00BB6D4E" w:rsidRDefault="00BB6D4E">
            <w:pPr>
              <w:rPr>
                <w:rFonts w:ascii="Trebuchet MS" w:hAnsi="Trebuchet MS"/>
              </w:rPr>
            </w:pPr>
            <w:r>
              <w:rPr>
                <w:rFonts w:ascii="Trebuchet MS" w:hAnsi="Trebuchet MS"/>
              </w:rPr>
              <w:t>Creates the right environment for teams and individuals to perform at their best.</w:t>
            </w:r>
          </w:p>
          <w:p w:rsidR="00BB6D4E" w:rsidRDefault="00BB6D4E">
            <w:pPr>
              <w:rPr>
                <w:rFonts w:ascii="Trebuchet MS" w:hAnsi="Trebuchet MS"/>
                <w:sz w:val="16"/>
              </w:rPr>
            </w:pPr>
          </w:p>
          <w:p w:rsidR="00BB6D4E" w:rsidRDefault="00BB6D4E">
            <w:pPr>
              <w:rPr>
                <w:rFonts w:ascii="Trebuchet MS" w:hAnsi="Trebuchet MS"/>
              </w:rPr>
            </w:pPr>
            <w:r>
              <w:rPr>
                <w:rFonts w:ascii="Trebuchet MS" w:hAnsi="Trebuchet MS"/>
              </w:rPr>
              <w:t>Gives clear direction and feedback to maximise performance.</w:t>
            </w:r>
          </w:p>
          <w:p w:rsidR="00BB6D4E" w:rsidRDefault="00BB6D4E">
            <w:pPr>
              <w:rPr>
                <w:rFonts w:ascii="Trebuchet MS" w:hAnsi="Trebuchet MS"/>
                <w:sz w:val="16"/>
              </w:rPr>
            </w:pPr>
          </w:p>
          <w:p w:rsidR="00BB6D4E" w:rsidRDefault="00BB6D4E">
            <w:pPr>
              <w:rPr>
                <w:rFonts w:ascii="Trebuchet MS" w:hAnsi="Trebuchet MS"/>
              </w:rPr>
            </w:pPr>
            <w:r>
              <w:rPr>
                <w:rFonts w:ascii="Trebuchet MS" w:hAnsi="Trebuchet MS"/>
              </w:rPr>
              <w:t>Treats individuals with respect and consideration, takes employee policy and practice seriously.</w:t>
            </w:r>
          </w:p>
        </w:tc>
      </w:tr>
    </w:tbl>
    <w:p w:rsidR="00BB6D4E" w:rsidRDefault="00BB6D4E"/>
    <w:p w:rsidR="00BB6D4E" w:rsidRDefault="00BB6D4E"/>
    <w:sectPr w:rsidR="00BB6D4E">
      <w:footerReference w:type="default" r:id="rId8"/>
      <w:pgSz w:w="11906" w:h="16838" w:code="9"/>
      <w:pgMar w:top="1077" w:right="1797" w:bottom="907" w:left="1797" w:header="0"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1B" w:rsidRDefault="006A461B">
      <w:r>
        <w:separator/>
      </w:r>
    </w:p>
  </w:endnote>
  <w:endnote w:type="continuationSeparator" w:id="0">
    <w:p w:rsidR="006A461B" w:rsidRDefault="006A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4E" w:rsidRDefault="00BB6D4E">
    <w:pPr>
      <w:pStyle w:val="Footer"/>
      <w:tabs>
        <w:tab w:val="clear" w:pos="4320"/>
        <w:tab w:val="left" w:pos="180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1B" w:rsidRDefault="006A461B">
      <w:r>
        <w:separator/>
      </w:r>
    </w:p>
  </w:footnote>
  <w:footnote w:type="continuationSeparator" w:id="0">
    <w:p w:rsidR="006A461B" w:rsidRDefault="006A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508"/>
    <w:multiLevelType w:val="hybridMultilevel"/>
    <w:tmpl w:val="A9BC11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3329F7"/>
    <w:multiLevelType w:val="hybridMultilevel"/>
    <w:tmpl w:val="424CC0D8"/>
    <w:lvl w:ilvl="0" w:tplc="04090001">
      <w:start w:val="1"/>
      <w:numFmt w:val="bullet"/>
      <w:lvlText w:val=""/>
      <w:lvlJc w:val="left"/>
      <w:pPr>
        <w:tabs>
          <w:tab w:val="num" w:pos="720"/>
        </w:tabs>
        <w:ind w:left="720" w:hanging="360"/>
      </w:pPr>
      <w:rPr>
        <w:rFonts w:ascii="Symbol" w:hAnsi="Symbol" w:hint="default"/>
      </w:rPr>
    </w:lvl>
    <w:lvl w:ilvl="1" w:tplc="676C15B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D0507"/>
    <w:multiLevelType w:val="hybridMultilevel"/>
    <w:tmpl w:val="2EA2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C59EE"/>
    <w:multiLevelType w:val="hybridMultilevel"/>
    <w:tmpl w:val="84FA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A15385"/>
    <w:multiLevelType w:val="hybridMultilevel"/>
    <w:tmpl w:val="96E8C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2F4AA3"/>
    <w:multiLevelType w:val="hybridMultilevel"/>
    <w:tmpl w:val="0B1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995168"/>
    <w:multiLevelType w:val="hybridMultilevel"/>
    <w:tmpl w:val="B34CF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D8344A"/>
    <w:multiLevelType w:val="hybridMultilevel"/>
    <w:tmpl w:val="92E2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F909CB"/>
    <w:multiLevelType w:val="hybridMultilevel"/>
    <w:tmpl w:val="D86E9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06048A"/>
    <w:multiLevelType w:val="hybridMultilevel"/>
    <w:tmpl w:val="80C0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030427"/>
    <w:multiLevelType w:val="hybridMultilevel"/>
    <w:tmpl w:val="2F4A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806031"/>
    <w:multiLevelType w:val="hybridMultilevel"/>
    <w:tmpl w:val="2828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0"/>
  </w:num>
  <w:num w:numId="6">
    <w:abstractNumId w:val="9"/>
  </w:num>
  <w:num w:numId="7">
    <w:abstractNumId w:val="2"/>
  </w:num>
  <w:num w:numId="8">
    <w:abstractNumId w:val="5"/>
  </w:num>
  <w:num w:numId="9">
    <w:abstractNumId w:val="7"/>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4E"/>
    <w:rsid w:val="00070DF1"/>
    <w:rsid w:val="000755EC"/>
    <w:rsid w:val="000D01A1"/>
    <w:rsid w:val="00172548"/>
    <w:rsid w:val="00172DDC"/>
    <w:rsid w:val="00253C75"/>
    <w:rsid w:val="00456B98"/>
    <w:rsid w:val="005A61ED"/>
    <w:rsid w:val="005C5D00"/>
    <w:rsid w:val="006A461B"/>
    <w:rsid w:val="007F57EA"/>
    <w:rsid w:val="00BB6D4E"/>
    <w:rsid w:val="00F00D17"/>
    <w:rsid w:val="00F9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rebuchet MS" w:hAnsi="Trebuchet MS"/>
      <w:b/>
      <w:bCs/>
      <w:sz w:val="40"/>
      <w:szCs w:val="20"/>
    </w:rPr>
  </w:style>
  <w:style w:type="paragraph" w:styleId="Heading2">
    <w:name w:val="heading 2"/>
    <w:basedOn w:val="Normal"/>
    <w:next w:val="Normal"/>
    <w:qFormat/>
    <w:pPr>
      <w:keepNext/>
      <w:jc w:val="center"/>
      <w:outlineLvl w:val="1"/>
    </w:pPr>
    <w:rPr>
      <w:rFonts w:ascii="Trebuchet MS" w:hAnsi="Trebuchet MS"/>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szCs w:val="20"/>
    </w:rPr>
  </w:style>
  <w:style w:type="paragraph" w:styleId="Footer">
    <w:name w:val="footer"/>
    <w:basedOn w:val="Normal"/>
    <w:pPr>
      <w:tabs>
        <w:tab w:val="center" w:pos="4320"/>
        <w:tab w:val="right" w:pos="8640"/>
      </w:tabs>
    </w:pPr>
    <w:rPr>
      <w:rFonts w:ascii="Arial" w:hAnsi="Arial"/>
      <w:szCs w:val="20"/>
    </w:rPr>
  </w:style>
  <w:style w:type="paragraph" w:styleId="ListParagraph">
    <w:name w:val="List Paragraph"/>
    <w:basedOn w:val="Normal"/>
    <w:uiPriority w:val="34"/>
    <w:qFormat/>
    <w:rsid w:val="00F00D1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F57EA"/>
    <w:rPr>
      <w:rFonts w:ascii="Tahoma" w:hAnsi="Tahoma" w:cs="Tahoma"/>
      <w:sz w:val="16"/>
      <w:szCs w:val="16"/>
    </w:rPr>
  </w:style>
  <w:style w:type="character" w:customStyle="1" w:styleId="BalloonTextChar">
    <w:name w:val="Balloon Text Char"/>
    <w:link w:val="BalloonText"/>
    <w:rsid w:val="007F57E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rebuchet MS" w:hAnsi="Trebuchet MS"/>
      <w:b/>
      <w:bCs/>
      <w:sz w:val="40"/>
      <w:szCs w:val="20"/>
    </w:rPr>
  </w:style>
  <w:style w:type="paragraph" w:styleId="Heading2">
    <w:name w:val="heading 2"/>
    <w:basedOn w:val="Normal"/>
    <w:next w:val="Normal"/>
    <w:qFormat/>
    <w:pPr>
      <w:keepNext/>
      <w:jc w:val="center"/>
      <w:outlineLvl w:val="1"/>
    </w:pPr>
    <w:rPr>
      <w:rFonts w:ascii="Trebuchet MS" w:hAnsi="Trebuchet MS"/>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szCs w:val="20"/>
    </w:rPr>
  </w:style>
  <w:style w:type="paragraph" w:styleId="Footer">
    <w:name w:val="footer"/>
    <w:basedOn w:val="Normal"/>
    <w:pPr>
      <w:tabs>
        <w:tab w:val="center" w:pos="4320"/>
        <w:tab w:val="right" w:pos="8640"/>
      </w:tabs>
    </w:pPr>
    <w:rPr>
      <w:rFonts w:ascii="Arial" w:hAnsi="Arial"/>
      <w:szCs w:val="20"/>
    </w:rPr>
  </w:style>
  <w:style w:type="paragraph" w:styleId="ListParagraph">
    <w:name w:val="List Paragraph"/>
    <w:basedOn w:val="Normal"/>
    <w:uiPriority w:val="34"/>
    <w:qFormat/>
    <w:rsid w:val="00F00D1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F57EA"/>
    <w:rPr>
      <w:rFonts w:ascii="Tahoma" w:hAnsi="Tahoma" w:cs="Tahoma"/>
      <w:sz w:val="16"/>
      <w:szCs w:val="16"/>
    </w:rPr>
  </w:style>
  <w:style w:type="character" w:customStyle="1" w:styleId="BalloonTextChar">
    <w:name w:val="Balloon Text Char"/>
    <w:link w:val="BalloonText"/>
    <w:rsid w:val="007F57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E72CD41.dotm</Template>
  <TotalTime>2</TotalTime>
  <Pages>3</Pages>
  <Words>211</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Job Profile</vt:lpstr>
    </vt:vector>
  </TitlesOfParts>
  <Company>Gateshead Council</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jdunn</dc:creator>
  <cp:lastModifiedBy>Dianne Tindale</cp:lastModifiedBy>
  <cp:revision>2</cp:revision>
  <cp:lastPrinted>2016-11-16T15:56:00Z</cp:lastPrinted>
  <dcterms:created xsi:type="dcterms:W3CDTF">2016-11-28T16:34:00Z</dcterms:created>
  <dcterms:modified xsi:type="dcterms:W3CDTF">2016-11-28T16:34:00Z</dcterms:modified>
</cp:coreProperties>
</file>