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D7" w:rsidRPr="001A1AD7" w:rsidRDefault="001A1AD7" w:rsidP="001A1AD7">
      <w:pPr>
        <w:ind w:left="1985" w:hanging="1985"/>
        <w:jc w:val="center"/>
        <w:rPr>
          <w:rFonts w:ascii="Century Gothic" w:hAnsi="Century Gothic" w:cs="Arial"/>
          <w:b/>
          <w:sz w:val="22"/>
          <w:szCs w:val="22"/>
          <w:u w:val="single"/>
        </w:rPr>
      </w:pPr>
      <w:r w:rsidRPr="001A1AD7">
        <w:rPr>
          <w:rFonts w:ascii="Century Gothic" w:hAnsi="Century Gothic" w:cs="Arial"/>
          <w:b/>
          <w:sz w:val="22"/>
          <w:szCs w:val="22"/>
          <w:u w:val="single"/>
        </w:rPr>
        <w:t>Edmondsley Primary and Nursery School</w:t>
      </w:r>
    </w:p>
    <w:p w:rsidR="001A1AD7" w:rsidRDefault="001A1AD7" w:rsidP="001A1AD7">
      <w:pPr>
        <w:ind w:left="1985" w:hanging="1985"/>
        <w:jc w:val="both"/>
        <w:rPr>
          <w:rFonts w:ascii="Century Gothic" w:hAnsi="Century Gothic" w:cs="Arial"/>
          <w:b/>
          <w:sz w:val="22"/>
          <w:szCs w:val="22"/>
        </w:rPr>
      </w:pPr>
    </w:p>
    <w:p w:rsidR="001A1AD7" w:rsidRDefault="001A1AD7" w:rsidP="001A1AD7">
      <w:pPr>
        <w:ind w:left="1985" w:hanging="1985"/>
        <w:jc w:val="both"/>
        <w:rPr>
          <w:rFonts w:ascii="Century Gothic" w:hAnsi="Century Gothic" w:cs="Arial"/>
          <w:b/>
          <w:sz w:val="22"/>
          <w:szCs w:val="22"/>
        </w:rPr>
      </w:pPr>
      <w:r>
        <w:rPr>
          <w:rFonts w:ascii="Century Gothic" w:hAnsi="Century Gothic" w:cs="Arial"/>
          <w:b/>
          <w:sz w:val="22"/>
          <w:szCs w:val="22"/>
        </w:rPr>
        <w:t>Job Title:</w:t>
      </w:r>
      <w:r>
        <w:rPr>
          <w:rFonts w:ascii="Century Gothic" w:hAnsi="Century Gothic" w:cs="Arial"/>
          <w:b/>
          <w:sz w:val="22"/>
          <w:szCs w:val="22"/>
        </w:rPr>
        <w:tab/>
        <w:t>Nursery Class Teacher</w:t>
      </w:r>
    </w:p>
    <w:p w:rsidR="001A1AD7" w:rsidRDefault="001A1AD7" w:rsidP="001A1AD7">
      <w:pPr>
        <w:ind w:left="1985" w:hanging="1985"/>
        <w:jc w:val="both"/>
        <w:rPr>
          <w:rFonts w:ascii="Century Gothic" w:hAnsi="Century Gothic" w:cs="Arial"/>
          <w:b/>
          <w:sz w:val="22"/>
          <w:szCs w:val="22"/>
        </w:rPr>
      </w:pPr>
    </w:p>
    <w:p w:rsidR="001A1AD7" w:rsidRDefault="003979F5" w:rsidP="001A1AD7">
      <w:pPr>
        <w:ind w:left="1985" w:hanging="1985"/>
        <w:jc w:val="both"/>
        <w:rPr>
          <w:rFonts w:ascii="Century Gothic" w:hAnsi="Century Gothic" w:cs="Arial"/>
          <w:b/>
          <w:sz w:val="22"/>
          <w:szCs w:val="22"/>
        </w:rPr>
      </w:pPr>
      <w:r>
        <w:rPr>
          <w:rFonts w:ascii="Century Gothic" w:hAnsi="Century Gothic" w:cs="Arial"/>
          <w:b/>
          <w:sz w:val="22"/>
          <w:szCs w:val="22"/>
        </w:rPr>
        <w:t>Grade:</w:t>
      </w:r>
      <w:r>
        <w:rPr>
          <w:rFonts w:ascii="Century Gothic" w:hAnsi="Century Gothic" w:cs="Arial"/>
          <w:b/>
          <w:sz w:val="22"/>
          <w:szCs w:val="22"/>
        </w:rPr>
        <w:tab/>
        <w:t>M1 – M6</w:t>
      </w:r>
      <w:bookmarkStart w:id="0" w:name="_GoBack"/>
      <w:bookmarkEnd w:id="0"/>
    </w:p>
    <w:p w:rsidR="001A1AD7" w:rsidRDefault="001A1AD7" w:rsidP="001A1AD7">
      <w:pPr>
        <w:ind w:left="1985" w:hanging="1985"/>
        <w:jc w:val="both"/>
        <w:rPr>
          <w:rFonts w:ascii="Century Gothic" w:hAnsi="Century Gothic" w:cs="Arial"/>
          <w:b/>
          <w:sz w:val="22"/>
          <w:szCs w:val="22"/>
        </w:rPr>
      </w:pPr>
    </w:p>
    <w:p w:rsidR="001A1AD7" w:rsidRDefault="001A1AD7" w:rsidP="001A1AD7">
      <w:pPr>
        <w:ind w:left="1985" w:hanging="1985"/>
        <w:jc w:val="both"/>
        <w:rPr>
          <w:rFonts w:ascii="Century Gothic" w:hAnsi="Century Gothic" w:cs="Arial"/>
          <w:b/>
          <w:sz w:val="22"/>
          <w:szCs w:val="22"/>
        </w:rPr>
      </w:pPr>
      <w:r>
        <w:rPr>
          <w:rFonts w:ascii="Century Gothic" w:hAnsi="Century Gothic" w:cs="Arial"/>
          <w:b/>
          <w:sz w:val="22"/>
          <w:szCs w:val="22"/>
        </w:rPr>
        <w:t>Responsible to:</w:t>
      </w:r>
      <w:r>
        <w:rPr>
          <w:rFonts w:ascii="Century Gothic" w:hAnsi="Century Gothic" w:cs="Arial"/>
          <w:b/>
          <w:sz w:val="22"/>
          <w:szCs w:val="22"/>
        </w:rPr>
        <w:tab/>
        <w:t xml:space="preserve"> Head Teacher and Early Years Leader</w:t>
      </w:r>
    </w:p>
    <w:p w:rsidR="001A1AD7" w:rsidRDefault="001A1AD7" w:rsidP="001A1AD7">
      <w:pPr>
        <w:jc w:val="both"/>
        <w:rPr>
          <w:rFonts w:ascii="Century Gothic" w:hAnsi="Century Gothic" w:cs="Arial"/>
          <w:b/>
          <w:sz w:val="22"/>
          <w:szCs w:val="22"/>
        </w:rPr>
      </w:pPr>
    </w:p>
    <w:p w:rsidR="001A1AD7" w:rsidRDefault="001A1AD7" w:rsidP="001A1AD7">
      <w:pPr>
        <w:jc w:val="both"/>
        <w:rPr>
          <w:rFonts w:ascii="Century Gothic" w:hAnsi="Century Gothic" w:cs="Arial"/>
          <w:b/>
          <w:sz w:val="22"/>
          <w:szCs w:val="22"/>
        </w:rPr>
      </w:pPr>
      <w:r>
        <w:rPr>
          <w:rFonts w:ascii="Century Gothic" w:hAnsi="Century Gothic" w:cs="Arial"/>
          <w:b/>
          <w:sz w:val="22"/>
          <w:szCs w:val="22"/>
        </w:rPr>
        <w:t>Core purpose:</w:t>
      </w:r>
      <w:r w:rsidRPr="00AC3D7A">
        <w:rPr>
          <w:noProof/>
        </w:rPr>
        <w:t xml:space="preserve"> </w:t>
      </w:r>
    </w:p>
    <w:p w:rsidR="001A1AD7" w:rsidRDefault="001A1AD7" w:rsidP="001A1AD7">
      <w:pPr>
        <w:jc w:val="both"/>
        <w:rPr>
          <w:rFonts w:ascii="Century Gothic" w:hAnsi="Century Gothic" w:cs="Arial"/>
          <w:b/>
          <w:sz w:val="22"/>
          <w:szCs w:val="22"/>
        </w:rPr>
      </w:pPr>
    </w:p>
    <w:p w:rsidR="001A1AD7" w:rsidRDefault="001A1AD7" w:rsidP="001A1AD7">
      <w:pPr>
        <w:jc w:val="both"/>
        <w:rPr>
          <w:rFonts w:ascii="Century Gothic" w:hAnsi="Century Gothic" w:cs="Arial"/>
          <w:sz w:val="22"/>
          <w:szCs w:val="22"/>
        </w:rPr>
      </w:pPr>
      <w:r>
        <w:rPr>
          <w:rFonts w:ascii="Century Gothic" w:hAnsi="Century Gothic" w:cs="Arial"/>
          <w:sz w:val="22"/>
          <w:szCs w:val="22"/>
        </w:rPr>
        <w:t>To provide and facilitate</w:t>
      </w:r>
      <w:r w:rsidRPr="00AC3D7A">
        <w:rPr>
          <w:rFonts w:ascii="Century Gothic" w:hAnsi="Century Gothic" w:cs="Arial"/>
          <w:sz w:val="22"/>
          <w:szCs w:val="22"/>
        </w:rPr>
        <w:t xml:space="preserve"> </w:t>
      </w:r>
      <w:r>
        <w:rPr>
          <w:rFonts w:ascii="Century Gothic" w:hAnsi="Century Gothic" w:cs="Arial"/>
          <w:sz w:val="22"/>
          <w:szCs w:val="22"/>
        </w:rPr>
        <w:t>outstanding teaching and learning that enables individuals and groups of pupils to achieve high standards and make accelerated progress; to share and support the corporate responsibility for the wellbeing, education and discipline of all pupils in the school.  To be an effective professional who provides an excellent role model to others through personal and professional conduct.</w:t>
      </w:r>
    </w:p>
    <w:p w:rsidR="001A1AD7" w:rsidRDefault="001A1AD7" w:rsidP="001A1AD7">
      <w:pPr>
        <w:jc w:val="both"/>
        <w:rPr>
          <w:rFonts w:ascii="Century Gothic" w:hAnsi="Century Gothic" w:cs="Arial"/>
          <w:b/>
          <w:sz w:val="22"/>
          <w:szCs w:val="22"/>
        </w:rPr>
      </w:pPr>
    </w:p>
    <w:p w:rsidR="001A1AD7" w:rsidRDefault="001A1AD7" w:rsidP="001A1AD7">
      <w:pPr>
        <w:jc w:val="both"/>
        <w:rPr>
          <w:rFonts w:ascii="Century Gothic" w:hAnsi="Century Gothic" w:cs="Arial"/>
          <w:b/>
          <w:sz w:val="22"/>
          <w:szCs w:val="22"/>
        </w:rPr>
      </w:pPr>
      <w:r>
        <w:rPr>
          <w:rFonts w:ascii="Century Gothic" w:hAnsi="Century Gothic" w:cs="Arial"/>
          <w:b/>
          <w:sz w:val="22"/>
          <w:szCs w:val="22"/>
        </w:rPr>
        <w:t>Professional Duties:</w:t>
      </w:r>
      <w:r w:rsidRPr="00AC3D7A">
        <w:rPr>
          <w:noProof/>
        </w:rPr>
        <w:t xml:space="preserve"> </w:t>
      </w:r>
    </w:p>
    <w:p w:rsidR="001A1AD7" w:rsidRDefault="001A1AD7" w:rsidP="001A1AD7">
      <w:pPr>
        <w:jc w:val="both"/>
        <w:rPr>
          <w:rFonts w:ascii="Century Gothic" w:hAnsi="Century Gothic" w:cs="Arial"/>
          <w:b/>
          <w:sz w:val="22"/>
          <w:szCs w:val="22"/>
        </w:rPr>
      </w:pPr>
    </w:p>
    <w:p w:rsidR="001A1AD7" w:rsidRDefault="001A1AD7" w:rsidP="001A1AD7">
      <w:pPr>
        <w:numPr>
          <w:ilvl w:val="0"/>
          <w:numId w:val="2"/>
        </w:numPr>
        <w:tabs>
          <w:tab w:val="clear" w:pos="720"/>
        </w:tabs>
        <w:ind w:left="426" w:hanging="426"/>
        <w:jc w:val="both"/>
        <w:rPr>
          <w:rFonts w:ascii="Century Gothic" w:hAnsi="Century Gothic"/>
          <w:sz w:val="22"/>
          <w:szCs w:val="22"/>
        </w:rPr>
      </w:pPr>
      <w:r>
        <w:rPr>
          <w:rFonts w:ascii="Century Gothic" w:hAnsi="Century Gothic"/>
          <w:sz w:val="22"/>
          <w:szCs w:val="22"/>
        </w:rPr>
        <w:t>Having regard to the requirements of the National Early Years Curriculum, the school’s aims, objectives, schemes of work and policies of the Governing Body.</w:t>
      </w:r>
    </w:p>
    <w:p w:rsidR="001A1AD7" w:rsidRDefault="001A1AD7" w:rsidP="001A1AD7">
      <w:pPr>
        <w:numPr>
          <w:ilvl w:val="0"/>
          <w:numId w:val="2"/>
        </w:numPr>
        <w:tabs>
          <w:tab w:val="clear" w:pos="720"/>
        </w:tabs>
        <w:ind w:left="426" w:hanging="426"/>
        <w:jc w:val="both"/>
        <w:rPr>
          <w:rFonts w:ascii="Century Gothic" w:hAnsi="Century Gothic"/>
          <w:sz w:val="22"/>
          <w:szCs w:val="22"/>
        </w:rPr>
      </w:pPr>
      <w:r>
        <w:rPr>
          <w:rFonts w:ascii="Century Gothic" w:hAnsi="Century Gothic"/>
          <w:sz w:val="22"/>
          <w:szCs w:val="22"/>
        </w:rPr>
        <w:t>Having the corporate responsibility for the wellbeing and discipline of all pupils.</w:t>
      </w:r>
    </w:p>
    <w:p w:rsidR="001A1AD7" w:rsidRDefault="001A1AD7" w:rsidP="001A1AD7">
      <w:pPr>
        <w:numPr>
          <w:ilvl w:val="0"/>
          <w:numId w:val="2"/>
        </w:numPr>
        <w:tabs>
          <w:tab w:val="clear" w:pos="720"/>
        </w:tabs>
        <w:ind w:left="426" w:hanging="426"/>
        <w:jc w:val="both"/>
        <w:rPr>
          <w:rFonts w:ascii="Century Gothic" w:hAnsi="Century Gothic"/>
          <w:sz w:val="22"/>
          <w:szCs w:val="22"/>
        </w:rPr>
      </w:pPr>
      <w:r>
        <w:rPr>
          <w:rFonts w:ascii="Century Gothic" w:hAnsi="Century Gothic"/>
          <w:sz w:val="22"/>
          <w:szCs w:val="22"/>
        </w:rPr>
        <w:t>Performing, in accordance with any direction, which may reasonably be given to you by the Head Teacher from time to time, such particular duties as may be reasonably assigned to you.</w:t>
      </w:r>
    </w:p>
    <w:p w:rsidR="001A1AD7" w:rsidRDefault="001A1AD7" w:rsidP="001A1AD7">
      <w:pPr>
        <w:numPr>
          <w:ilvl w:val="0"/>
          <w:numId w:val="2"/>
        </w:numPr>
        <w:tabs>
          <w:tab w:val="clear" w:pos="720"/>
        </w:tabs>
        <w:ind w:left="426" w:hanging="426"/>
        <w:jc w:val="both"/>
        <w:rPr>
          <w:rFonts w:ascii="Century Gothic" w:hAnsi="Century Gothic"/>
          <w:sz w:val="22"/>
          <w:szCs w:val="22"/>
        </w:rPr>
      </w:pPr>
      <w:r>
        <w:rPr>
          <w:rFonts w:ascii="Century Gothic" w:hAnsi="Century Gothic"/>
          <w:sz w:val="22"/>
          <w:szCs w:val="22"/>
        </w:rPr>
        <w:t>Subject to the immediate supervision and direction of the Early Years Leader and Head Teacher of the School.</w:t>
      </w:r>
    </w:p>
    <w:p w:rsidR="001A1AD7" w:rsidRDefault="001A1AD7" w:rsidP="001A1AD7">
      <w:pPr>
        <w:jc w:val="both"/>
        <w:rPr>
          <w:rFonts w:ascii="Century Gothic" w:hAnsi="Century Gothic"/>
          <w:b/>
          <w:bCs/>
          <w:sz w:val="22"/>
          <w:szCs w:val="22"/>
        </w:rPr>
      </w:pPr>
    </w:p>
    <w:p w:rsidR="001A1AD7" w:rsidRDefault="001A1AD7" w:rsidP="001A1AD7">
      <w:pPr>
        <w:pStyle w:val="BodyText"/>
        <w:jc w:val="both"/>
        <w:rPr>
          <w:rFonts w:ascii="Century Gothic" w:hAnsi="Century Gothic"/>
          <w:b/>
          <w:sz w:val="22"/>
          <w:szCs w:val="22"/>
        </w:rPr>
      </w:pPr>
      <w:r>
        <w:rPr>
          <w:rFonts w:ascii="Century Gothic" w:hAnsi="Century Gothic"/>
          <w:b/>
          <w:sz w:val="22"/>
          <w:szCs w:val="22"/>
        </w:rPr>
        <w:t>Class teaching responsibility:</w:t>
      </w:r>
    </w:p>
    <w:p w:rsidR="001A1AD7" w:rsidRDefault="001A1AD7" w:rsidP="001A1AD7">
      <w:pPr>
        <w:pStyle w:val="BodyText"/>
        <w:jc w:val="both"/>
        <w:rPr>
          <w:rFonts w:ascii="Century Gothic" w:hAnsi="Century Gothic"/>
          <w:b/>
          <w:sz w:val="22"/>
          <w:szCs w:val="22"/>
        </w:rPr>
      </w:pPr>
    </w:p>
    <w:p w:rsidR="001A1AD7" w:rsidRDefault="001A1AD7" w:rsidP="001A1AD7">
      <w:pPr>
        <w:pStyle w:val="BodyText"/>
        <w:numPr>
          <w:ilvl w:val="0"/>
          <w:numId w:val="3"/>
        </w:numPr>
        <w:ind w:left="426" w:hanging="426"/>
        <w:jc w:val="both"/>
        <w:rPr>
          <w:rFonts w:ascii="Century Gothic" w:hAnsi="Century Gothic"/>
          <w:sz w:val="22"/>
          <w:szCs w:val="22"/>
        </w:rPr>
      </w:pPr>
      <w:r>
        <w:rPr>
          <w:rFonts w:ascii="Century Gothic" w:hAnsi="Century Gothic"/>
          <w:sz w:val="22"/>
          <w:szCs w:val="22"/>
        </w:rPr>
        <w:t>To carry out the duties of a class teacher as set out in the School Teachers’ Pay and Conditions Document.</w:t>
      </w:r>
    </w:p>
    <w:p w:rsidR="001A1AD7" w:rsidRDefault="001A1AD7" w:rsidP="001A1AD7">
      <w:pPr>
        <w:pStyle w:val="BodyText"/>
        <w:numPr>
          <w:ilvl w:val="0"/>
          <w:numId w:val="3"/>
        </w:numPr>
        <w:ind w:left="426" w:hanging="426"/>
        <w:jc w:val="both"/>
        <w:rPr>
          <w:rFonts w:ascii="Century Gothic" w:hAnsi="Century Gothic"/>
          <w:sz w:val="22"/>
          <w:szCs w:val="22"/>
        </w:rPr>
      </w:pPr>
      <w:r>
        <w:rPr>
          <w:rFonts w:ascii="Century Gothic" w:hAnsi="Century Gothic"/>
          <w:sz w:val="22"/>
          <w:szCs w:val="22"/>
        </w:rPr>
        <w:t>To take responsibility for the Nursery class.</w:t>
      </w:r>
    </w:p>
    <w:p w:rsidR="001A1AD7" w:rsidRDefault="001A1AD7" w:rsidP="001A1AD7">
      <w:pPr>
        <w:pStyle w:val="BodyText"/>
        <w:ind w:left="720"/>
        <w:jc w:val="both"/>
        <w:rPr>
          <w:rFonts w:ascii="Century Gothic" w:hAnsi="Century Gothic"/>
          <w:sz w:val="22"/>
          <w:szCs w:val="22"/>
        </w:rPr>
      </w:pPr>
    </w:p>
    <w:p w:rsidR="001A1AD7" w:rsidRDefault="001A1AD7" w:rsidP="001A1AD7">
      <w:pPr>
        <w:pStyle w:val="BodyText"/>
        <w:jc w:val="both"/>
        <w:rPr>
          <w:rFonts w:ascii="Century Gothic" w:hAnsi="Century Gothic"/>
          <w:b/>
          <w:bCs/>
          <w:sz w:val="22"/>
          <w:szCs w:val="22"/>
        </w:rPr>
      </w:pPr>
      <w:r>
        <w:rPr>
          <w:rFonts w:ascii="Century Gothic" w:hAnsi="Century Gothic"/>
          <w:b/>
          <w:bCs/>
          <w:sz w:val="22"/>
          <w:szCs w:val="22"/>
        </w:rPr>
        <w:t>Specific Professional Duties:</w:t>
      </w:r>
    </w:p>
    <w:p w:rsidR="001A1AD7" w:rsidRDefault="001A1AD7" w:rsidP="001A1AD7">
      <w:pPr>
        <w:pStyle w:val="BodyText"/>
        <w:jc w:val="both"/>
        <w:rPr>
          <w:rFonts w:ascii="Century Gothic" w:hAnsi="Century Gothic"/>
          <w:b/>
          <w:bCs/>
          <w:sz w:val="22"/>
          <w:szCs w:val="22"/>
          <w:u w:val="single"/>
        </w:rPr>
      </w:pPr>
    </w:p>
    <w:p w:rsidR="001A1AD7" w:rsidRDefault="001A1AD7" w:rsidP="001A1AD7">
      <w:pPr>
        <w:numPr>
          <w:ilvl w:val="0"/>
          <w:numId w:val="4"/>
        </w:numPr>
        <w:ind w:left="426" w:hanging="426"/>
        <w:jc w:val="both"/>
        <w:rPr>
          <w:rFonts w:ascii="Century Gothic" w:hAnsi="Century Gothic"/>
          <w:sz w:val="22"/>
          <w:szCs w:val="22"/>
        </w:rPr>
      </w:pPr>
      <w:r>
        <w:rPr>
          <w:rFonts w:ascii="Century Gothic" w:hAnsi="Century Gothic"/>
          <w:bCs/>
          <w:sz w:val="22"/>
          <w:szCs w:val="22"/>
        </w:rPr>
        <w:t>To be a point of contact for and represent the views of staff and act as an excellent role model.</w:t>
      </w:r>
    </w:p>
    <w:p w:rsidR="001A1AD7" w:rsidRDefault="001A1AD7" w:rsidP="001A1AD7">
      <w:pPr>
        <w:numPr>
          <w:ilvl w:val="0"/>
          <w:numId w:val="4"/>
        </w:numPr>
        <w:ind w:left="426" w:hanging="426"/>
        <w:jc w:val="both"/>
        <w:rPr>
          <w:rFonts w:ascii="Century Gothic" w:hAnsi="Century Gothic"/>
          <w:sz w:val="22"/>
          <w:szCs w:val="22"/>
        </w:rPr>
      </w:pPr>
      <w:r>
        <w:rPr>
          <w:rFonts w:ascii="Century Gothic" w:hAnsi="Century Gothic"/>
          <w:bCs/>
          <w:sz w:val="22"/>
          <w:szCs w:val="22"/>
        </w:rPr>
        <w:t>To monitor data and undertake work scrutiny within the Early Years alongside the SLT.</w:t>
      </w:r>
    </w:p>
    <w:p w:rsidR="001A1AD7" w:rsidRDefault="001A1AD7" w:rsidP="001A1AD7">
      <w:pPr>
        <w:ind w:left="-20"/>
        <w:jc w:val="both"/>
        <w:rPr>
          <w:rFonts w:ascii="Century Gothic" w:hAnsi="Century Gothic"/>
          <w:sz w:val="22"/>
          <w:szCs w:val="22"/>
        </w:rPr>
      </w:pPr>
    </w:p>
    <w:p w:rsidR="001A1AD7" w:rsidRDefault="001A1AD7" w:rsidP="001A1AD7">
      <w:pPr>
        <w:ind w:left="-20"/>
        <w:jc w:val="both"/>
        <w:rPr>
          <w:rFonts w:ascii="Century Gothic" w:hAnsi="Century Gothic"/>
          <w:sz w:val="22"/>
          <w:szCs w:val="22"/>
        </w:rPr>
      </w:pPr>
      <w:r>
        <w:rPr>
          <w:rFonts w:ascii="Century Gothic" w:hAnsi="Century Gothic"/>
          <w:sz w:val="22"/>
          <w:szCs w:val="22"/>
        </w:rPr>
        <w:t>Duties include significant responsibility in the following areas:</w:t>
      </w:r>
    </w:p>
    <w:p w:rsidR="001A1AD7" w:rsidRDefault="001A1AD7" w:rsidP="001A1AD7">
      <w:pPr>
        <w:numPr>
          <w:ilvl w:val="0"/>
          <w:numId w:val="1"/>
        </w:numPr>
        <w:tabs>
          <w:tab w:val="clear" w:pos="720"/>
        </w:tabs>
        <w:ind w:left="426" w:hanging="426"/>
        <w:jc w:val="both"/>
        <w:rPr>
          <w:rFonts w:ascii="Century Gothic" w:hAnsi="Century Gothic"/>
          <w:sz w:val="22"/>
          <w:szCs w:val="22"/>
        </w:rPr>
      </w:pPr>
      <w:r>
        <w:rPr>
          <w:rFonts w:ascii="Century Gothic" w:hAnsi="Century Gothic"/>
          <w:sz w:val="22"/>
          <w:szCs w:val="22"/>
        </w:rPr>
        <w:t>Focus on teaching and learning.</w:t>
      </w:r>
    </w:p>
    <w:p w:rsidR="001A1AD7" w:rsidRDefault="001A1AD7" w:rsidP="001A1AD7">
      <w:pPr>
        <w:numPr>
          <w:ilvl w:val="0"/>
          <w:numId w:val="1"/>
        </w:numPr>
        <w:tabs>
          <w:tab w:val="clear" w:pos="720"/>
        </w:tabs>
        <w:ind w:left="426" w:hanging="426"/>
        <w:jc w:val="both"/>
        <w:rPr>
          <w:rFonts w:ascii="Century Gothic" w:hAnsi="Century Gothic"/>
          <w:sz w:val="22"/>
          <w:szCs w:val="22"/>
        </w:rPr>
      </w:pPr>
      <w:r>
        <w:rPr>
          <w:rFonts w:ascii="Century Gothic" w:hAnsi="Century Gothic"/>
          <w:sz w:val="22"/>
          <w:szCs w:val="22"/>
        </w:rPr>
        <w:t>Exercise teachers’ professional skills and judgement.</w:t>
      </w:r>
    </w:p>
    <w:p w:rsidR="001A1AD7" w:rsidRDefault="001A1AD7" w:rsidP="001A1AD7">
      <w:pPr>
        <w:numPr>
          <w:ilvl w:val="0"/>
          <w:numId w:val="1"/>
        </w:numPr>
        <w:tabs>
          <w:tab w:val="clear" w:pos="720"/>
        </w:tabs>
        <w:ind w:left="426" w:hanging="426"/>
        <w:jc w:val="both"/>
        <w:rPr>
          <w:rFonts w:ascii="Century Gothic" w:hAnsi="Century Gothic"/>
          <w:sz w:val="22"/>
          <w:szCs w:val="22"/>
        </w:rPr>
      </w:pPr>
      <w:r>
        <w:rPr>
          <w:rFonts w:ascii="Century Gothic" w:hAnsi="Century Gothic"/>
          <w:sz w:val="22"/>
          <w:szCs w:val="22"/>
        </w:rPr>
        <w:t>Lead, manage and develop a subject or curriculum area; or to lead and manage pupil development across the curriculum.</w:t>
      </w:r>
    </w:p>
    <w:p w:rsidR="001A1AD7" w:rsidRDefault="001A1AD7" w:rsidP="001A1AD7">
      <w:pPr>
        <w:numPr>
          <w:ilvl w:val="0"/>
          <w:numId w:val="1"/>
        </w:numPr>
        <w:tabs>
          <w:tab w:val="clear" w:pos="720"/>
        </w:tabs>
        <w:ind w:left="426" w:hanging="426"/>
        <w:jc w:val="both"/>
        <w:rPr>
          <w:rFonts w:ascii="Century Gothic" w:hAnsi="Century Gothic"/>
          <w:sz w:val="22"/>
          <w:szCs w:val="22"/>
        </w:rPr>
      </w:pPr>
      <w:r>
        <w:rPr>
          <w:rFonts w:ascii="Century Gothic" w:hAnsi="Century Gothic"/>
          <w:sz w:val="22"/>
          <w:szCs w:val="22"/>
        </w:rPr>
        <w:t xml:space="preserve">Impact on the educational progress of pupils other than the teacher's assigned classes or groups of pupils. </w:t>
      </w:r>
    </w:p>
    <w:p w:rsidR="001A1AD7" w:rsidRDefault="001A1AD7" w:rsidP="001A1AD7">
      <w:pPr>
        <w:numPr>
          <w:ilvl w:val="0"/>
          <w:numId w:val="1"/>
        </w:numPr>
        <w:tabs>
          <w:tab w:val="clear" w:pos="720"/>
        </w:tabs>
        <w:ind w:left="426" w:hanging="426"/>
        <w:jc w:val="both"/>
        <w:rPr>
          <w:rFonts w:ascii="Century Gothic" w:hAnsi="Century Gothic"/>
          <w:sz w:val="22"/>
          <w:szCs w:val="22"/>
        </w:rPr>
      </w:pPr>
      <w:r>
        <w:rPr>
          <w:rFonts w:ascii="Century Gothic" w:hAnsi="Century Gothic"/>
          <w:sz w:val="22"/>
          <w:szCs w:val="22"/>
        </w:rPr>
        <w:t>Lead, develop and enhance the teaching practice of other staff.</w:t>
      </w:r>
    </w:p>
    <w:p w:rsidR="001A1AD7" w:rsidRDefault="001A1AD7" w:rsidP="001A1AD7">
      <w:pPr>
        <w:ind w:left="426"/>
        <w:jc w:val="both"/>
        <w:rPr>
          <w:rFonts w:ascii="Century Gothic" w:hAnsi="Century Gothic"/>
          <w:sz w:val="22"/>
          <w:szCs w:val="22"/>
        </w:rPr>
      </w:pPr>
    </w:p>
    <w:p w:rsidR="00E30E19" w:rsidRPr="00D60869" w:rsidRDefault="001A1AD7" w:rsidP="00D60869">
      <w:pPr>
        <w:jc w:val="both"/>
        <w:rPr>
          <w:rFonts w:ascii="Century Gothic" w:hAnsi="Century Gothic" w:cs="Arial"/>
          <w:b/>
          <w:sz w:val="22"/>
          <w:szCs w:val="22"/>
        </w:rPr>
      </w:pPr>
      <w:r>
        <w:rPr>
          <w:rFonts w:ascii="Century Gothic" w:hAnsi="Century Gothic" w:cs="Arial"/>
          <w:b/>
          <w:sz w:val="22"/>
          <w:szCs w:val="22"/>
        </w:rPr>
        <w:t>This job profile will be the subject of a review at least once in each academic year and any part of it may be amended as a result of such a review or at any time, after consultation with the post holder.</w:t>
      </w:r>
    </w:p>
    <w:sectPr w:rsidR="00E30E19" w:rsidRPr="00D608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0025"/>
    <w:multiLevelType w:val="hybridMultilevel"/>
    <w:tmpl w:val="5FCEC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F55A1B"/>
    <w:multiLevelType w:val="hybridMultilevel"/>
    <w:tmpl w:val="0C0E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FF54BB"/>
    <w:multiLevelType w:val="hybridMultilevel"/>
    <w:tmpl w:val="4EF684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86"/>
    <w:rsid w:val="00056D86"/>
    <w:rsid w:val="001A1AD7"/>
    <w:rsid w:val="002034A5"/>
    <w:rsid w:val="003979F5"/>
    <w:rsid w:val="00722AC0"/>
    <w:rsid w:val="007A02E2"/>
    <w:rsid w:val="00D6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1AD7"/>
    <w:rPr>
      <w:szCs w:val="20"/>
      <w:lang w:val="en-US" w:eastAsia="en-US"/>
    </w:rPr>
  </w:style>
  <w:style w:type="character" w:customStyle="1" w:styleId="BodyTextChar">
    <w:name w:val="Body Text Char"/>
    <w:basedOn w:val="DefaultParagraphFont"/>
    <w:link w:val="BodyText"/>
    <w:rsid w:val="001A1AD7"/>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1AD7"/>
    <w:rPr>
      <w:szCs w:val="20"/>
      <w:lang w:val="en-US" w:eastAsia="en-US"/>
    </w:rPr>
  </w:style>
  <w:style w:type="character" w:customStyle="1" w:styleId="BodyTextChar">
    <w:name w:val="Body Text Char"/>
    <w:basedOn w:val="DefaultParagraphFont"/>
    <w:link w:val="BodyText"/>
    <w:rsid w:val="001A1AD7"/>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1853</Characters>
  <Application>Microsoft Office Word</Application>
  <DocSecurity>0</DocSecurity>
  <Lines>15</Lines>
  <Paragraphs>4</Paragraphs>
  <ScaleCrop>false</ScaleCrop>
  <Company>Etherley Lane Primary School</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dc:creator>
  <cp:keywords/>
  <dc:description/>
  <cp:lastModifiedBy>Angela Rees</cp:lastModifiedBy>
  <cp:revision>5</cp:revision>
  <dcterms:created xsi:type="dcterms:W3CDTF">2016-12-13T10:20:00Z</dcterms:created>
  <dcterms:modified xsi:type="dcterms:W3CDTF">2017-03-08T19:41:00Z</dcterms:modified>
</cp:coreProperties>
</file>