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64" w:rsidRDefault="00097A64" w:rsidP="005136DF">
      <w:pPr>
        <w:jc w:val="center"/>
        <w:rPr>
          <w:rFonts w:ascii="Trebuchet MS" w:eastAsia="Times New Roman" w:hAnsi="Trebuchet MS" w:cs="Arial"/>
          <w:b/>
          <w:sz w:val="36"/>
          <w:szCs w:val="24"/>
        </w:rPr>
      </w:pPr>
      <w:bookmarkStart w:id="0" w:name="_GoBack"/>
      <w:bookmarkEnd w:id="0"/>
      <w:r w:rsidRPr="00097A64">
        <w:rPr>
          <w:rFonts w:ascii="Trebuchet MS" w:eastAsia="Times New Roman" w:hAnsi="Trebuchet MS" w:cs="Arial"/>
          <w:b/>
          <w:sz w:val="36"/>
          <w:szCs w:val="24"/>
        </w:rPr>
        <w:t xml:space="preserve">Health and Wellbeing Intervention Lead </w:t>
      </w:r>
    </w:p>
    <w:p w:rsidR="00C74500" w:rsidRPr="005136DF" w:rsidRDefault="00097A64" w:rsidP="005136DF">
      <w:pPr>
        <w:jc w:val="center"/>
        <w:rPr>
          <w:rFonts w:ascii="Trebuchet MS" w:eastAsia="Times New Roman" w:hAnsi="Trebuchet MS" w:cs="Arial"/>
          <w:b/>
          <w:sz w:val="28"/>
          <w:szCs w:val="28"/>
        </w:rPr>
      </w:pPr>
      <w:r>
        <w:rPr>
          <w:rFonts w:ascii="Trebuchet MS" w:eastAsia="Times New Roman" w:hAnsi="Trebuchet MS" w:cs="Arial"/>
          <w:b/>
          <w:sz w:val="28"/>
          <w:szCs w:val="28"/>
        </w:rPr>
        <w:t>Grade I</w:t>
      </w:r>
    </w:p>
    <w:p w:rsidR="00C74500" w:rsidRDefault="00C74500" w:rsidP="00C74500">
      <w:pPr>
        <w:jc w:val="center"/>
        <w:rPr>
          <w:b/>
        </w:rPr>
      </w:pPr>
    </w:p>
    <w:p w:rsidR="00C74500" w:rsidRPr="007960A7" w:rsidRDefault="00C74500" w:rsidP="00B078BB">
      <w:pPr>
        <w:spacing w:after="0" w:line="240" w:lineRule="auto"/>
        <w:rPr>
          <w:rFonts w:ascii="Trebuchet MS" w:hAnsi="Trebuchet MS"/>
          <w:sz w:val="24"/>
          <w:szCs w:val="24"/>
        </w:rPr>
      </w:pPr>
      <w:r w:rsidRPr="007960A7">
        <w:rPr>
          <w:rFonts w:ascii="Trebuchet MS" w:hAnsi="Trebuchet MS"/>
          <w:b/>
          <w:sz w:val="24"/>
          <w:szCs w:val="24"/>
        </w:rPr>
        <w:t>Group:</w:t>
      </w:r>
      <w:r w:rsidR="00B078BB" w:rsidRPr="007960A7">
        <w:rPr>
          <w:rFonts w:ascii="Trebuchet MS" w:hAnsi="Trebuchet MS"/>
          <w:b/>
          <w:sz w:val="24"/>
          <w:szCs w:val="24"/>
        </w:rPr>
        <w:t xml:space="preserve"> </w:t>
      </w:r>
      <w:r w:rsidR="005136DF" w:rsidRPr="007960A7">
        <w:rPr>
          <w:rFonts w:ascii="Trebuchet MS" w:hAnsi="Trebuchet MS"/>
          <w:sz w:val="24"/>
          <w:szCs w:val="24"/>
        </w:rPr>
        <w:t xml:space="preserve">Care, Wellbeing and Learning </w:t>
      </w:r>
    </w:p>
    <w:p w:rsidR="00C74500" w:rsidRPr="007960A7" w:rsidRDefault="0001729F" w:rsidP="00B078BB">
      <w:pPr>
        <w:spacing w:after="0" w:line="240" w:lineRule="auto"/>
        <w:rPr>
          <w:rFonts w:ascii="Trebuchet MS" w:hAnsi="Trebuchet MS"/>
          <w:sz w:val="24"/>
          <w:szCs w:val="24"/>
        </w:rPr>
      </w:pPr>
      <w:r w:rsidRPr="007960A7">
        <w:rPr>
          <w:rFonts w:ascii="Trebuchet MS" w:hAnsi="Trebuchet MS"/>
          <w:b/>
          <w:sz w:val="24"/>
          <w:szCs w:val="24"/>
        </w:rPr>
        <w:t>Location</w:t>
      </w:r>
      <w:r w:rsidR="00C74500" w:rsidRPr="007960A7">
        <w:rPr>
          <w:rFonts w:ascii="Trebuchet MS" w:hAnsi="Trebuchet MS"/>
          <w:b/>
          <w:sz w:val="24"/>
          <w:szCs w:val="24"/>
        </w:rPr>
        <w:t>:</w:t>
      </w:r>
      <w:r w:rsidR="00B078BB" w:rsidRPr="007960A7">
        <w:rPr>
          <w:rFonts w:ascii="Trebuchet MS" w:hAnsi="Trebuchet MS"/>
          <w:b/>
          <w:sz w:val="24"/>
          <w:szCs w:val="24"/>
        </w:rPr>
        <w:t xml:space="preserve"> </w:t>
      </w:r>
      <w:r w:rsidR="00C74500" w:rsidRPr="007960A7">
        <w:rPr>
          <w:rFonts w:ascii="Trebuchet MS" w:hAnsi="Trebuchet MS"/>
          <w:sz w:val="24"/>
          <w:szCs w:val="24"/>
        </w:rPr>
        <w:t>Civic Centre</w:t>
      </w:r>
    </w:p>
    <w:p w:rsidR="00C74500" w:rsidRPr="007960A7" w:rsidRDefault="00C74500" w:rsidP="00B078BB">
      <w:pPr>
        <w:spacing w:after="0" w:line="240" w:lineRule="auto"/>
        <w:rPr>
          <w:rFonts w:ascii="Trebuchet MS" w:hAnsi="Trebuchet MS"/>
          <w:sz w:val="24"/>
          <w:szCs w:val="24"/>
        </w:rPr>
      </w:pPr>
      <w:r w:rsidRPr="007960A7">
        <w:rPr>
          <w:rFonts w:ascii="Trebuchet MS" w:hAnsi="Trebuchet MS"/>
          <w:b/>
          <w:sz w:val="24"/>
          <w:szCs w:val="24"/>
        </w:rPr>
        <w:t>Service:</w:t>
      </w:r>
      <w:r w:rsidR="00B078BB" w:rsidRPr="007960A7">
        <w:rPr>
          <w:rFonts w:ascii="Trebuchet MS" w:hAnsi="Trebuchet MS"/>
          <w:b/>
          <w:sz w:val="24"/>
          <w:szCs w:val="24"/>
        </w:rPr>
        <w:t xml:space="preserve"> </w:t>
      </w:r>
      <w:r w:rsidR="00730424" w:rsidRPr="007960A7">
        <w:rPr>
          <w:rFonts w:ascii="Trebuchet MS" w:hAnsi="Trebuchet MS"/>
          <w:sz w:val="24"/>
          <w:szCs w:val="24"/>
        </w:rPr>
        <w:t>Public Health</w:t>
      </w:r>
      <w:r w:rsidR="00730424" w:rsidRPr="007960A7">
        <w:rPr>
          <w:rFonts w:ascii="Trebuchet MS" w:hAnsi="Trebuchet MS"/>
          <w:b/>
          <w:sz w:val="24"/>
          <w:szCs w:val="24"/>
        </w:rPr>
        <w:t xml:space="preserve"> </w:t>
      </w:r>
      <w:r w:rsidR="00B078BB" w:rsidRPr="007960A7">
        <w:rPr>
          <w:rFonts w:ascii="Trebuchet MS" w:hAnsi="Trebuchet MS"/>
          <w:sz w:val="24"/>
          <w:szCs w:val="24"/>
        </w:rPr>
        <w:t xml:space="preserve"> </w:t>
      </w:r>
    </w:p>
    <w:p w:rsidR="00C74500" w:rsidRPr="007960A7" w:rsidRDefault="00C74500" w:rsidP="00B078BB">
      <w:pPr>
        <w:spacing w:after="0" w:line="240" w:lineRule="auto"/>
        <w:rPr>
          <w:rFonts w:ascii="Trebuchet MS" w:hAnsi="Trebuchet MS"/>
          <w:sz w:val="24"/>
          <w:szCs w:val="24"/>
        </w:rPr>
      </w:pPr>
      <w:r w:rsidRPr="007960A7">
        <w:rPr>
          <w:rFonts w:ascii="Trebuchet MS" w:hAnsi="Trebuchet MS"/>
          <w:b/>
          <w:sz w:val="24"/>
          <w:szCs w:val="24"/>
        </w:rPr>
        <w:t>Line Manager:</w:t>
      </w:r>
      <w:r w:rsidR="00B078BB" w:rsidRPr="007960A7">
        <w:rPr>
          <w:rFonts w:ascii="Trebuchet MS" w:hAnsi="Trebuchet MS"/>
          <w:b/>
          <w:sz w:val="24"/>
          <w:szCs w:val="24"/>
        </w:rPr>
        <w:t xml:space="preserve"> </w:t>
      </w:r>
      <w:r w:rsidR="00730424" w:rsidRPr="001B0A97">
        <w:rPr>
          <w:rFonts w:ascii="Trebuchet MS" w:hAnsi="Trebuchet MS"/>
          <w:sz w:val="24"/>
          <w:szCs w:val="24"/>
        </w:rPr>
        <w:t>Programme Lead</w:t>
      </w:r>
      <w:r w:rsidR="00730424" w:rsidRPr="007960A7">
        <w:rPr>
          <w:rFonts w:ascii="Trebuchet MS" w:hAnsi="Trebuchet MS"/>
          <w:b/>
          <w:sz w:val="24"/>
          <w:szCs w:val="24"/>
        </w:rPr>
        <w:t xml:space="preserve"> </w:t>
      </w:r>
    </w:p>
    <w:p w:rsidR="00C74500" w:rsidRPr="007960A7" w:rsidRDefault="00C74500" w:rsidP="00B078BB">
      <w:pPr>
        <w:spacing w:after="0" w:line="240" w:lineRule="auto"/>
        <w:rPr>
          <w:rFonts w:ascii="Trebuchet MS" w:hAnsi="Trebuchet MS"/>
          <w:sz w:val="24"/>
          <w:szCs w:val="24"/>
        </w:rPr>
      </w:pPr>
      <w:r w:rsidRPr="007960A7">
        <w:rPr>
          <w:rFonts w:ascii="Trebuchet MS" w:hAnsi="Trebuchet MS"/>
          <w:b/>
          <w:sz w:val="24"/>
          <w:szCs w:val="24"/>
        </w:rPr>
        <w:t>Car Status:</w:t>
      </w:r>
      <w:r w:rsidR="00B078BB" w:rsidRPr="007960A7">
        <w:rPr>
          <w:rFonts w:ascii="Trebuchet MS" w:hAnsi="Trebuchet MS"/>
          <w:b/>
          <w:sz w:val="24"/>
          <w:szCs w:val="24"/>
        </w:rPr>
        <w:t xml:space="preserve"> </w:t>
      </w:r>
      <w:r w:rsidR="00510A6F" w:rsidRPr="007960A7">
        <w:rPr>
          <w:rFonts w:ascii="Trebuchet MS" w:hAnsi="Trebuchet MS"/>
          <w:sz w:val="24"/>
          <w:szCs w:val="24"/>
        </w:rPr>
        <w:t>Casual</w:t>
      </w:r>
    </w:p>
    <w:p w:rsidR="00B078BB" w:rsidRPr="007960A7" w:rsidRDefault="00B078BB" w:rsidP="00B078BB">
      <w:pPr>
        <w:spacing w:after="0" w:line="240" w:lineRule="auto"/>
        <w:rPr>
          <w:rFonts w:ascii="Trebuchet MS" w:hAnsi="Trebuchet MS"/>
          <w:sz w:val="24"/>
          <w:szCs w:val="24"/>
        </w:rPr>
      </w:pPr>
    </w:p>
    <w:p w:rsidR="00B078BB" w:rsidRPr="007960A7" w:rsidRDefault="00B078BB" w:rsidP="00B078BB">
      <w:pPr>
        <w:keepNext/>
        <w:spacing w:after="0" w:line="240" w:lineRule="auto"/>
        <w:outlineLvl w:val="0"/>
        <w:rPr>
          <w:rFonts w:ascii="Trebuchet MS" w:eastAsia="Times New Roman" w:hAnsi="Trebuchet MS" w:cs="Times New Roman"/>
          <w:b/>
          <w:bCs/>
          <w:sz w:val="24"/>
          <w:szCs w:val="24"/>
        </w:rPr>
      </w:pPr>
      <w:r w:rsidRPr="007960A7">
        <w:rPr>
          <w:rFonts w:ascii="Trebuchet MS" w:eastAsia="Times New Roman" w:hAnsi="Trebuchet MS" w:cs="Times New Roman"/>
          <w:b/>
          <w:bCs/>
          <w:sz w:val="24"/>
          <w:szCs w:val="24"/>
        </w:rPr>
        <w:t>Job Purpose</w:t>
      </w:r>
      <w:r w:rsidR="00C53254" w:rsidRPr="007960A7">
        <w:rPr>
          <w:rFonts w:ascii="Trebuchet MS" w:eastAsia="Times New Roman" w:hAnsi="Trebuchet MS" w:cs="Times New Roman"/>
          <w:b/>
          <w:bCs/>
          <w:sz w:val="24"/>
          <w:szCs w:val="24"/>
        </w:rPr>
        <w:t>:</w:t>
      </w:r>
    </w:p>
    <w:p w:rsidR="00C74500" w:rsidRPr="007960A7" w:rsidRDefault="00730424" w:rsidP="00C74500">
      <w:pPr>
        <w:rPr>
          <w:rFonts w:ascii="Trebuchet MS" w:hAnsi="Trebuchet MS"/>
          <w:sz w:val="24"/>
          <w:szCs w:val="24"/>
        </w:rPr>
      </w:pPr>
      <w:r w:rsidRPr="007960A7">
        <w:rPr>
          <w:rFonts w:ascii="Trebuchet MS" w:hAnsi="Trebuchet MS"/>
          <w:sz w:val="24"/>
          <w:szCs w:val="24"/>
        </w:rPr>
        <w:t xml:space="preserve">To support new and existing service providers including those for stop smoking advice and NHS health checks delivered by a range of Pharmacists, GP’s and community providers. </w:t>
      </w:r>
      <w:r w:rsidR="00F33D4A" w:rsidRPr="007960A7">
        <w:rPr>
          <w:rFonts w:ascii="Trebuchet MS" w:hAnsi="Trebuchet MS"/>
          <w:sz w:val="24"/>
          <w:szCs w:val="24"/>
        </w:rPr>
        <w:t>S</w:t>
      </w:r>
      <w:r w:rsidRPr="007960A7">
        <w:rPr>
          <w:rFonts w:ascii="Trebuchet MS" w:hAnsi="Trebuchet MS"/>
          <w:sz w:val="24"/>
          <w:szCs w:val="24"/>
        </w:rPr>
        <w:t xml:space="preserve">upport provider staff from recruitment, delivery of training, provider visits and ongoing support to enable the provider to meet their service specification and agreed targets with public health commissioners. </w:t>
      </w:r>
      <w:r w:rsidR="00F33D4A" w:rsidRPr="007960A7">
        <w:rPr>
          <w:rFonts w:ascii="Trebuchet MS" w:hAnsi="Trebuchet MS"/>
          <w:sz w:val="24"/>
          <w:szCs w:val="24"/>
        </w:rPr>
        <w:t>O</w:t>
      </w:r>
      <w:r w:rsidRPr="007960A7">
        <w:rPr>
          <w:rFonts w:ascii="Trebuchet MS" w:hAnsi="Trebuchet MS"/>
          <w:sz w:val="24"/>
          <w:szCs w:val="24"/>
        </w:rPr>
        <w:t xml:space="preserve">rganise and deliver annual refresher and brief intervention training for stop smoking, active intervention training; alcohol identification and brief advice ‘Have a Word’; and NHS Health Checks training. </w:t>
      </w:r>
    </w:p>
    <w:p w:rsidR="00B078BB" w:rsidRPr="007960A7" w:rsidRDefault="00B078BB" w:rsidP="00C74500">
      <w:pPr>
        <w:rPr>
          <w:rFonts w:ascii="Trebuchet MS" w:hAnsi="Trebuchet MS"/>
          <w:b/>
          <w:sz w:val="24"/>
          <w:szCs w:val="24"/>
        </w:rPr>
      </w:pPr>
    </w:p>
    <w:p w:rsidR="00B078BB" w:rsidRPr="007960A7" w:rsidRDefault="00B078BB" w:rsidP="00B078BB">
      <w:pPr>
        <w:spacing w:after="0" w:line="240" w:lineRule="auto"/>
        <w:rPr>
          <w:rFonts w:ascii="Trebuchet MS" w:eastAsia="Times New Roman" w:hAnsi="Trebuchet MS" w:cs="Times New Roman"/>
          <w:b/>
          <w:sz w:val="24"/>
          <w:szCs w:val="24"/>
        </w:rPr>
      </w:pPr>
      <w:r w:rsidRPr="007960A7">
        <w:rPr>
          <w:rFonts w:ascii="Trebuchet MS" w:eastAsia="Times New Roman" w:hAnsi="Trebuchet MS" w:cs="Times New Roman"/>
          <w:b/>
          <w:sz w:val="24"/>
          <w:szCs w:val="24"/>
        </w:rPr>
        <w:t xml:space="preserve">The key roles of this post will include: </w:t>
      </w:r>
    </w:p>
    <w:p w:rsidR="00DC24A1" w:rsidRPr="007960A7" w:rsidRDefault="00DC24A1" w:rsidP="00DC24A1">
      <w:pPr>
        <w:pStyle w:val="ListParagraph"/>
        <w:rPr>
          <w:rFonts w:ascii="Trebuchet MS" w:hAnsi="Trebuchet MS"/>
          <w:sz w:val="24"/>
          <w:szCs w:val="24"/>
        </w:rPr>
      </w:pPr>
    </w:p>
    <w:p w:rsidR="00F33D4A" w:rsidRPr="007960A7" w:rsidRDefault="00F33D4A" w:rsidP="00F33D4A">
      <w:pPr>
        <w:pStyle w:val="ListParagraph"/>
        <w:numPr>
          <w:ilvl w:val="0"/>
          <w:numId w:val="7"/>
        </w:numPr>
        <w:spacing w:after="0" w:line="240" w:lineRule="auto"/>
        <w:jc w:val="both"/>
        <w:rPr>
          <w:rFonts w:ascii="Trebuchet MS" w:hAnsi="Trebuchet MS"/>
          <w:sz w:val="24"/>
          <w:szCs w:val="24"/>
        </w:rPr>
      </w:pPr>
      <w:r w:rsidRPr="007960A7">
        <w:rPr>
          <w:rFonts w:ascii="Trebuchet MS" w:hAnsi="Trebuchet MS"/>
          <w:sz w:val="24"/>
          <w:szCs w:val="24"/>
        </w:rPr>
        <w:t>Work with Public Health Programme Leads to identify, engage and train appropriate staff, partners and communities to deliver wellness services in areas, and with target groups, identified in the Gateshead Joint Strategic Needs Assessment (JSNA).</w:t>
      </w:r>
    </w:p>
    <w:p w:rsidR="00F33D4A" w:rsidRPr="007960A7" w:rsidRDefault="00F33D4A" w:rsidP="00F33D4A">
      <w:pPr>
        <w:pStyle w:val="ListParagraph"/>
        <w:spacing w:line="240" w:lineRule="auto"/>
        <w:jc w:val="both"/>
        <w:rPr>
          <w:rFonts w:ascii="Trebuchet MS" w:hAnsi="Trebuchet MS"/>
          <w:sz w:val="24"/>
          <w:szCs w:val="24"/>
        </w:rPr>
      </w:pPr>
    </w:p>
    <w:p w:rsidR="00F33D4A" w:rsidRDefault="00F33D4A" w:rsidP="00F33D4A">
      <w:pPr>
        <w:pStyle w:val="ListParagraph"/>
        <w:numPr>
          <w:ilvl w:val="0"/>
          <w:numId w:val="7"/>
        </w:numPr>
        <w:spacing w:after="0" w:line="240" w:lineRule="auto"/>
        <w:jc w:val="both"/>
        <w:rPr>
          <w:rFonts w:ascii="Trebuchet MS" w:hAnsi="Trebuchet MS"/>
          <w:sz w:val="24"/>
          <w:szCs w:val="24"/>
        </w:rPr>
      </w:pPr>
      <w:r w:rsidRPr="007960A7">
        <w:rPr>
          <w:rFonts w:ascii="Trebuchet MS" w:hAnsi="Trebuchet MS"/>
          <w:sz w:val="24"/>
          <w:szCs w:val="24"/>
        </w:rPr>
        <w:t>Organise, deliver and evaluate programmes of training to build community capacity for self-management and healthy lifestyles including; Alcohol identification and brief advice ‘Have a Word’; NHS Health Checks, and Stop Smoking Services in accordance with an agreed training and Mentoring Schedule.</w:t>
      </w:r>
    </w:p>
    <w:p w:rsidR="009857F0" w:rsidRPr="009857F0" w:rsidRDefault="009857F0" w:rsidP="009857F0">
      <w:pPr>
        <w:pStyle w:val="ListParagraph"/>
        <w:rPr>
          <w:rFonts w:ascii="Trebuchet MS" w:hAnsi="Trebuchet MS"/>
          <w:sz w:val="24"/>
          <w:szCs w:val="24"/>
        </w:rPr>
      </w:pPr>
    </w:p>
    <w:p w:rsidR="009857F0" w:rsidRPr="009857F0" w:rsidRDefault="009857F0" w:rsidP="009857F0">
      <w:pPr>
        <w:pStyle w:val="ListParagraph"/>
        <w:numPr>
          <w:ilvl w:val="0"/>
          <w:numId w:val="7"/>
        </w:numPr>
        <w:rPr>
          <w:rFonts w:ascii="Trebuchet MS" w:hAnsi="Trebuchet MS"/>
          <w:sz w:val="24"/>
          <w:szCs w:val="24"/>
        </w:rPr>
      </w:pPr>
      <w:r w:rsidRPr="009857F0">
        <w:rPr>
          <w:rFonts w:ascii="Trebuchet MS" w:hAnsi="Trebuchet MS"/>
          <w:sz w:val="24"/>
          <w:szCs w:val="24"/>
        </w:rPr>
        <w:t>Increase capacity and skills development, through delivering a ‘train the trainer’ model.</w:t>
      </w:r>
    </w:p>
    <w:p w:rsidR="00F33D4A" w:rsidRPr="007960A7" w:rsidRDefault="00F33D4A" w:rsidP="00F33D4A">
      <w:pPr>
        <w:pStyle w:val="ListParagraph"/>
        <w:spacing w:line="240" w:lineRule="auto"/>
        <w:jc w:val="both"/>
        <w:rPr>
          <w:rFonts w:ascii="Trebuchet MS" w:hAnsi="Trebuchet MS"/>
          <w:sz w:val="24"/>
          <w:szCs w:val="24"/>
        </w:rPr>
      </w:pPr>
    </w:p>
    <w:p w:rsidR="00F33D4A" w:rsidRPr="007960A7" w:rsidRDefault="00F33D4A" w:rsidP="00F33D4A">
      <w:pPr>
        <w:pStyle w:val="ListParagraph"/>
        <w:numPr>
          <w:ilvl w:val="0"/>
          <w:numId w:val="7"/>
        </w:numPr>
        <w:spacing w:after="0" w:line="240" w:lineRule="auto"/>
        <w:jc w:val="both"/>
        <w:rPr>
          <w:rFonts w:ascii="Trebuchet MS" w:hAnsi="Trebuchet MS"/>
          <w:sz w:val="24"/>
          <w:szCs w:val="24"/>
        </w:rPr>
      </w:pPr>
      <w:r w:rsidRPr="007960A7">
        <w:rPr>
          <w:rFonts w:ascii="Trebuchet MS" w:hAnsi="Trebuchet MS"/>
          <w:sz w:val="24"/>
          <w:szCs w:val="24"/>
        </w:rPr>
        <w:t xml:space="preserve">Provide a series of ‘set up’ visits to allocated providers to enable them to deliver their service in line with their contract with Local Authority Public Health commissioners, through regular contact and support visits, as agreed with the Gateshead Public Health Leads for NHS Health Checks and Stop </w:t>
      </w:r>
      <w:r w:rsidRPr="007960A7">
        <w:rPr>
          <w:rFonts w:ascii="Trebuchet MS" w:hAnsi="Trebuchet MS"/>
          <w:sz w:val="24"/>
          <w:szCs w:val="24"/>
        </w:rPr>
        <w:lastRenderedPageBreak/>
        <w:t>Smoking Services. To ensure providers meet the service specification and agreed performance targets.</w:t>
      </w:r>
    </w:p>
    <w:p w:rsidR="00F33D4A" w:rsidRPr="007960A7" w:rsidRDefault="00F33D4A" w:rsidP="00F33D4A">
      <w:pPr>
        <w:pStyle w:val="ListParagraph"/>
        <w:spacing w:line="240" w:lineRule="auto"/>
        <w:jc w:val="both"/>
        <w:rPr>
          <w:rFonts w:ascii="Trebuchet MS" w:hAnsi="Trebuchet MS"/>
          <w:sz w:val="24"/>
          <w:szCs w:val="24"/>
        </w:rPr>
      </w:pPr>
    </w:p>
    <w:p w:rsidR="009857F0" w:rsidRDefault="009857F0" w:rsidP="009857F0">
      <w:pPr>
        <w:pStyle w:val="ListParagraph"/>
        <w:numPr>
          <w:ilvl w:val="0"/>
          <w:numId w:val="7"/>
        </w:numPr>
        <w:spacing w:after="0" w:line="240" w:lineRule="auto"/>
        <w:jc w:val="both"/>
        <w:rPr>
          <w:rFonts w:ascii="Trebuchet MS" w:hAnsi="Trebuchet MS"/>
          <w:sz w:val="24"/>
          <w:szCs w:val="24"/>
        </w:rPr>
      </w:pPr>
      <w:r w:rsidRPr="009857F0">
        <w:rPr>
          <w:rFonts w:ascii="Trebuchet MS" w:hAnsi="Trebuchet MS"/>
          <w:sz w:val="24"/>
          <w:szCs w:val="24"/>
        </w:rPr>
        <w:t>Raise awareness, across the health, social care and third and community sectors, of approaches to improve health and wellbeing, and increase capacity to deliver these through training to include:</w:t>
      </w:r>
    </w:p>
    <w:p w:rsidR="009857F0" w:rsidRPr="009857F0" w:rsidRDefault="009857F0" w:rsidP="009857F0">
      <w:pPr>
        <w:pStyle w:val="ListParagraph"/>
        <w:numPr>
          <w:ilvl w:val="0"/>
          <w:numId w:val="13"/>
        </w:numPr>
        <w:spacing w:after="0" w:line="240" w:lineRule="auto"/>
        <w:jc w:val="both"/>
        <w:rPr>
          <w:rFonts w:ascii="Trebuchet MS" w:hAnsi="Trebuchet MS"/>
          <w:sz w:val="24"/>
          <w:szCs w:val="24"/>
        </w:rPr>
      </w:pPr>
      <w:r w:rsidRPr="009857F0">
        <w:rPr>
          <w:rFonts w:ascii="Trebuchet MS" w:hAnsi="Trebuchet MS"/>
          <w:sz w:val="24"/>
          <w:szCs w:val="24"/>
        </w:rPr>
        <w:t>MECC – train the trainer delivery</w:t>
      </w:r>
    </w:p>
    <w:p w:rsidR="009857F0" w:rsidRPr="009857F0" w:rsidRDefault="009857F0" w:rsidP="009857F0">
      <w:pPr>
        <w:pStyle w:val="ListParagraph"/>
        <w:numPr>
          <w:ilvl w:val="0"/>
          <w:numId w:val="13"/>
        </w:numPr>
        <w:spacing w:after="0" w:line="240" w:lineRule="auto"/>
        <w:jc w:val="both"/>
        <w:rPr>
          <w:rFonts w:ascii="Trebuchet MS" w:hAnsi="Trebuchet MS"/>
          <w:sz w:val="24"/>
          <w:szCs w:val="24"/>
        </w:rPr>
      </w:pPr>
      <w:r w:rsidRPr="009857F0">
        <w:rPr>
          <w:rFonts w:ascii="Trebuchet MS" w:hAnsi="Trebuchet MS"/>
          <w:sz w:val="24"/>
          <w:szCs w:val="24"/>
        </w:rPr>
        <w:t xml:space="preserve">Brief intervention training for drug/alcohol and smoking brief intervention, to social support services such as CAB, welfare rights and housing, and agencies who serve people poorly represented in services. </w:t>
      </w:r>
    </w:p>
    <w:p w:rsidR="009857F0" w:rsidRDefault="009857F0" w:rsidP="009857F0">
      <w:pPr>
        <w:pStyle w:val="ListParagraph"/>
        <w:spacing w:after="0" w:line="240" w:lineRule="auto"/>
        <w:ind w:left="360"/>
        <w:jc w:val="both"/>
        <w:rPr>
          <w:rFonts w:ascii="Trebuchet MS" w:hAnsi="Trebuchet MS"/>
          <w:sz w:val="24"/>
          <w:szCs w:val="24"/>
        </w:rPr>
      </w:pPr>
    </w:p>
    <w:p w:rsidR="00F33D4A" w:rsidRPr="007960A7" w:rsidRDefault="00F33D4A" w:rsidP="00F33D4A">
      <w:pPr>
        <w:pStyle w:val="ListParagraph"/>
        <w:numPr>
          <w:ilvl w:val="0"/>
          <w:numId w:val="7"/>
        </w:numPr>
        <w:spacing w:after="0" w:line="240" w:lineRule="auto"/>
        <w:jc w:val="both"/>
        <w:rPr>
          <w:rFonts w:ascii="Trebuchet MS" w:hAnsi="Trebuchet MS"/>
          <w:sz w:val="24"/>
          <w:szCs w:val="24"/>
        </w:rPr>
      </w:pPr>
      <w:r w:rsidRPr="007960A7">
        <w:rPr>
          <w:rFonts w:ascii="Trebuchet MS" w:hAnsi="Trebuchet MS"/>
          <w:sz w:val="24"/>
          <w:szCs w:val="24"/>
        </w:rPr>
        <w:t>Work with Public Health Programme Leads to identify low performing providers and to agree action plans with providers to improve performance and identify areas for further development.</w:t>
      </w:r>
    </w:p>
    <w:p w:rsidR="00F33D4A" w:rsidRPr="007960A7" w:rsidRDefault="00F33D4A" w:rsidP="00F33D4A">
      <w:pPr>
        <w:pStyle w:val="ListParagraph"/>
        <w:spacing w:line="240" w:lineRule="auto"/>
        <w:jc w:val="both"/>
        <w:rPr>
          <w:rFonts w:ascii="Trebuchet MS" w:hAnsi="Trebuchet MS"/>
          <w:sz w:val="24"/>
          <w:szCs w:val="24"/>
        </w:rPr>
      </w:pPr>
    </w:p>
    <w:p w:rsidR="009857F0" w:rsidRPr="009857F0" w:rsidRDefault="009857F0" w:rsidP="009857F0">
      <w:pPr>
        <w:pStyle w:val="ListParagraph"/>
        <w:numPr>
          <w:ilvl w:val="0"/>
          <w:numId w:val="7"/>
        </w:numPr>
        <w:spacing w:after="0" w:line="240" w:lineRule="auto"/>
        <w:jc w:val="both"/>
        <w:rPr>
          <w:rFonts w:ascii="Trebuchet MS" w:hAnsi="Trebuchet MS"/>
          <w:sz w:val="24"/>
          <w:szCs w:val="24"/>
        </w:rPr>
      </w:pPr>
      <w:r w:rsidRPr="009857F0">
        <w:rPr>
          <w:rFonts w:ascii="Trebuchet MS" w:hAnsi="Trebuchet MS"/>
          <w:sz w:val="24"/>
          <w:szCs w:val="24"/>
        </w:rPr>
        <w:t>Enable providers to support the local population to access wellness services and to ensure the quality of these services meet the standards as set out in the; the National Centre for Smoking Cessation and Training (NCSCT) competencies, Skills for Health (2009) Vascular Risk Assessment: Workforce Competences, NICE Guidelines  CQ5, 43,82,92, NHS Health Checks Programme Best Guidance (2016), NHSHS Competence Guidance.</w:t>
      </w:r>
    </w:p>
    <w:p w:rsidR="009857F0" w:rsidRPr="009857F0" w:rsidRDefault="009857F0" w:rsidP="009857F0">
      <w:pPr>
        <w:spacing w:after="0" w:line="240" w:lineRule="auto"/>
        <w:jc w:val="both"/>
        <w:rPr>
          <w:rFonts w:ascii="Trebuchet MS" w:hAnsi="Trebuchet MS"/>
          <w:sz w:val="24"/>
          <w:szCs w:val="24"/>
        </w:rPr>
      </w:pPr>
    </w:p>
    <w:p w:rsidR="00F33D4A" w:rsidRDefault="009857F0" w:rsidP="009857F0">
      <w:pPr>
        <w:pStyle w:val="ListParagraph"/>
        <w:numPr>
          <w:ilvl w:val="0"/>
          <w:numId w:val="7"/>
        </w:numPr>
        <w:spacing w:line="240" w:lineRule="auto"/>
        <w:jc w:val="both"/>
        <w:rPr>
          <w:rFonts w:ascii="Trebuchet MS" w:hAnsi="Trebuchet MS"/>
          <w:sz w:val="24"/>
          <w:szCs w:val="24"/>
        </w:rPr>
      </w:pPr>
      <w:r w:rsidRPr="009857F0">
        <w:rPr>
          <w:rFonts w:ascii="Trebuchet MS" w:hAnsi="Trebuchet MS"/>
          <w:sz w:val="24"/>
          <w:szCs w:val="24"/>
        </w:rPr>
        <w:t>Prepare reports for the Public Health Programme leads on the performance of providers with recommendations made on; any steps required to improve performance and local developments required to ensure an equitable service delivery across Gateshead.</w:t>
      </w:r>
    </w:p>
    <w:p w:rsidR="009857F0" w:rsidRPr="009857F0" w:rsidRDefault="009857F0" w:rsidP="009857F0">
      <w:pPr>
        <w:pStyle w:val="ListParagraph"/>
        <w:rPr>
          <w:rFonts w:ascii="Trebuchet MS" w:hAnsi="Trebuchet MS"/>
          <w:sz w:val="24"/>
          <w:szCs w:val="24"/>
        </w:rPr>
      </w:pPr>
    </w:p>
    <w:p w:rsidR="009857F0" w:rsidRPr="009857F0" w:rsidRDefault="009857F0" w:rsidP="009857F0">
      <w:pPr>
        <w:pStyle w:val="ListParagraph"/>
        <w:numPr>
          <w:ilvl w:val="0"/>
          <w:numId w:val="7"/>
        </w:numPr>
        <w:rPr>
          <w:rFonts w:ascii="Trebuchet MS" w:hAnsi="Trebuchet MS"/>
          <w:sz w:val="24"/>
          <w:szCs w:val="24"/>
        </w:rPr>
      </w:pPr>
      <w:r w:rsidRPr="009857F0">
        <w:rPr>
          <w:rFonts w:ascii="Trebuchet MS" w:hAnsi="Trebuchet MS"/>
          <w:sz w:val="24"/>
          <w:szCs w:val="24"/>
        </w:rPr>
        <w:t>Provide a seamless service to new and existing service providers including;  those for stop smoking advice and NHS health checks delivered by a range of Pharmacists, GP’s and community providers. Work with provider staff regarding recruitment, delivery of training, provision of set up visits and ongoing support to enable the provider to meet their service specification and agreed targets with Public Health commissioners.</w:t>
      </w:r>
    </w:p>
    <w:p w:rsidR="00F33D4A" w:rsidRPr="007960A7" w:rsidRDefault="00F33D4A" w:rsidP="00F33D4A">
      <w:pPr>
        <w:pStyle w:val="ListParagraph"/>
        <w:spacing w:line="240" w:lineRule="auto"/>
        <w:jc w:val="both"/>
        <w:rPr>
          <w:rFonts w:ascii="Trebuchet MS" w:hAnsi="Trebuchet MS"/>
          <w:sz w:val="24"/>
          <w:szCs w:val="24"/>
        </w:rPr>
      </w:pPr>
    </w:p>
    <w:p w:rsidR="00F33D4A" w:rsidRDefault="009857F0" w:rsidP="00F33D4A">
      <w:pPr>
        <w:pStyle w:val="ListParagraph"/>
        <w:numPr>
          <w:ilvl w:val="0"/>
          <w:numId w:val="7"/>
        </w:numPr>
        <w:spacing w:after="0" w:line="240" w:lineRule="auto"/>
        <w:jc w:val="both"/>
        <w:rPr>
          <w:rFonts w:ascii="Trebuchet MS" w:hAnsi="Trebuchet MS"/>
          <w:sz w:val="24"/>
          <w:szCs w:val="24"/>
        </w:rPr>
      </w:pPr>
      <w:r>
        <w:rPr>
          <w:rFonts w:ascii="Trebuchet MS" w:hAnsi="Trebuchet MS"/>
          <w:sz w:val="24"/>
          <w:szCs w:val="24"/>
        </w:rPr>
        <w:t xml:space="preserve"> </w:t>
      </w:r>
      <w:r w:rsidR="00F33D4A" w:rsidRPr="007960A7">
        <w:rPr>
          <w:rFonts w:ascii="Trebuchet MS" w:hAnsi="Trebuchet MS"/>
          <w:sz w:val="24"/>
          <w:szCs w:val="24"/>
        </w:rPr>
        <w:t xml:space="preserve">Maintain records of provider visits and action plans to liaise with the public health programme lead in the development of reports. </w:t>
      </w:r>
    </w:p>
    <w:p w:rsidR="009857F0" w:rsidRPr="009857F0" w:rsidRDefault="009857F0" w:rsidP="009857F0">
      <w:pPr>
        <w:pStyle w:val="ListParagraph"/>
        <w:rPr>
          <w:rFonts w:ascii="Trebuchet MS" w:hAnsi="Trebuchet MS"/>
          <w:sz w:val="24"/>
          <w:szCs w:val="24"/>
        </w:rPr>
      </w:pPr>
    </w:p>
    <w:p w:rsidR="009857F0" w:rsidRPr="009857F0" w:rsidRDefault="009857F0" w:rsidP="009857F0">
      <w:pPr>
        <w:pStyle w:val="ListParagraph"/>
        <w:numPr>
          <w:ilvl w:val="0"/>
          <w:numId w:val="7"/>
        </w:numPr>
        <w:spacing w:after="0" w:line="240" w:lineRule="auto"/>
        <w:jc w:val="both"/>
        <w:rPr>
          <w:rFonts w:ascii="Trebuchet MS" w:hAnsi="Trebuchet MS"/>
          <w:sz w:val="24"/>
          <w:szCs w:val="24"/>
        </w:rPr>
      </w:pPr>
      <w:r w:rsidRPr="009857F0">
        <w:rPr>
          <w:rFonts w:ascii="Trebuchet MS" w:hAnsi="Trebuchet MS"/>
          <w:sz w:val="24"/>
          <w:szCs w:val="24"/>
        </w:rPr>
        <w:t xml:space="preserve">Oversee administration of the NRT Voucher Scheme for Stop Smoking Service Active Intervention Providers. </w:t>
      </w:r>
    </w:p>
    <w:p w:rsidR="009857F0" w:rsidRPr="009857F0" w:rsidRDefault="009857F0" w:rsidP="009857F0">
      <w:pPr>
        <w:pStyle w:val="ListParagraph"/>
        <w:spacing w:after="0" w:line="240" w:lineRule="auto"/>
        <w:ind w:left="360"/>
        <w:jc w:val="both"/>
        <w:rPr>
          <w:rFonts w:ascii="Trebuchet MS" w:hAnsi="Trebuchet MS"/>
          <w:sz w:val="24"/>
          <w:szCs w:val="24"/>
        </w:rPr>
      </w:pPr>
    </w:p>
    <w:p w:rsidR="009857F0" w:rsidRPr="009857F0" w:rsidRDefault="009857F0" w:rsidP="009857F0">
      <w:pPr>
        <w:pStyle w:val="ListParagraph"/>
        <w:numPr>
          <w:ilvl w:val="0"/>
          <w:numId w:val="7"/>
        </w:numPr>
        <w:spacing w:after="0" w:line="240" w:lineRule="auto"/>
        <w:jc w:val="both"/>
        <w:rPr>
          <w:rFonts w:ascii="Trebuchet MS" w:hAnsi="Trebuchet MS"/>
          <w:sz w:val="24"/>
          <w:szCs w:val="24"/>
        </w:rPr>
      </w:pPr>
      <w:r w:rsidRPr="009857F0">
        <w:rPr>
          <w:rFonts w:ascii="Trebuchet MS" w:hAnsi="Trebuchet MS"/>
          <w:sz w:val="24"/>
          <w:szCs w:val="24"/>
        </w:rPr>
        <w:t>Complete DH data returns and any other data returns, extracted from LWG data reporting system (Call it Quits).</w:t>
      </w:r>
    </w:p>
    <w:p w:rsidR="009857F0" w:rsidRPr="009857F0" w:rsidRDefault="009857F0" w:rsidP="009857F0">
      <w:pPr>
        <w:pStyle w:val="ListParagraph"/>
        <w:spacing w:after="0" w:line="240" w:lineRule="auto"/>
        <w:ind w:left="360"/>
        <w:jc w:val="both"/>
        <w:rPr>
          <w:rFonts w:ascii="Trebuchet MS" w:hAnsi="Trebuchet MS"/>
          <w:sz w:val="24"/>
          <w:szCs w:val="24"/>
        </w:rPr>
      </w:pPr>
    </w:p>
    <w:p w:rsidR="009857F0" w:rsidRPr="009857F0" w:rsidRDefault="009857F0" w:rsidP="009857F0">
      <w:pPr>
        <w:pStyle w:val="ListParagraph"/>
        <w:numPr>
          <w:ilvl w:val="0"/>
          <w:numId w:val="7"/>
        </w:numPr>
        <w:spacing w:after="0" w:line="240" w:lineRule="auto"/>
        <w:jc w:val="both"/>
        <w:rPr>
          <w:rFonts w:ascii="Trebuchet MS" w:hAnsi="Trebuchet MS"/>
          <w:sz w:val="24"/>
          <w:szCs w:val="24"/>
        </w:rPr>
      </w:pPr>
      <w:r w:rsidRPr="009857F0">
        <w:rPr>
          <w:rFonts w:ascii="Trebuchet MS" w:hAnsi="Trebuchet MS"/>
          <w:sz w:val="24"/>
          <w:szCs w:val="24"/>
        </w:rPr>
        <w:t>Monitor performance and work with the Programme Manager to identify low performing providers and to agree action plans with providers to improve performance and identify areas for further development.</w:t>
      </w:r>
    </w:p>
    <w:p w:rsidR="009857F0" w:rsidRPr="009857F0" w:rsidRDefault="009857F0" w:rsidP="009857F0">
      <w:pPr>
        <w:pStyle w:val="ListParagraph"/>
        <w:spacing w:after="0" w:line="240" w:lineRule="auto"/>
        <w:ind w:left="360"/>
        <w:jc w:val="both"/>
        <w:rPr>
          <w:rFonts w:ascii="Trebuchet MS" w:hAnsi="Trebuchet MS"/>
          <w:sz w:val="24"/>
          <w:szCs w:val="24"/>
        </w:rPr>
      </w:pPr>
    </w:p>
    <w:p w:rsidR="009857F0" w:rsidRPr="009857F0" w:rsidRDefault="009857F0" w:rsidP="009857F0">
      <w:pPr>
        <w:pStyle w:val="ListParagraph"/>
        <w:numPr>
          <w:ilvl w:val="0"/>
          <w:numId w:val="7"/>
        </w:numPr>
        <w:spacing w:after="0" w:line="240" w:lineRule="auto"/>
        <w:jc w:val="both"/>
        <w:rPr>
          <w:rFonts w:ascii="Trebuchet MS" w:hAnsi="Trebuchet MS"/>
          <w:sz w:val="24"/>
          <w:szCs w:val="24"/>
        </w:rPr>
      </w:pPr>
      <w:r w:rsidRPr="009857F0">
        <w:rPr>
          <w:rFonts w:ascii="Trebuchet MS" w:hAnsi="Trebuchet MS"/>
          <w:sz w:val="24"/>
          <w:szCs w:val="24"/>
        </w:rPr>
        <w:t>Co-ordinate and oversee the NHS Health Checks Community Incentive Scheme.</w:t>
      </w:r>
    </w:p>
    <w:p w:rsidR="009857F0" w:rsidRPr="009857F0" w:rsidRDefault="009857F0" w:rsidP="009857F0">
      <w:pPr>
        <w:pStyle w:val="ListParagraph"/>
        <w:spacing w:after="0" w:line="240" w:lineRule="auto"/>
        <w:ind w:left="360"/>
        <w:jc w:val="both"/>
        <w:rPr>
          <w:rFonts w:ascii="Trebuchet MS" w:hAnsi="Trebuchet MS"/>
          <w:sz w:val="24"/>
          <w:szCs w:val="24"/>
        </w:rPr>
      </w:pPr>
    </w:p>
    <w:p w:rsidR="009857F0" w:rsidRPr="009857F0" w:rsidRDefault="009857F0" w:rsidP="009857F0">
      <w:pPr>
        <w:pStyle w:val="ListParagraph"/>
        <w:numPr>
          <w:ilvl w:val="0"/>
          <w:numId w:val="7"/>
        </w:numPr>
        <w:spacing w:after="0" w:line="240" w:lineRule="auto"/>
        <w:jc w:val="both"/>
        <w:rPr>
          <w:rFonts w:ascii="Trebuchet MS" w:hAnsi="Trebuchet MS"/>
          <w:sz w:val="24"/>
          <w:szCs w:val="24"/>
        </w:rPr>
      </w:pPr>
      <w:r w:rsidRPr="009857F0">
        <w:rPr>
          <w:rFonts w:ascii="Trebuchet MS" w:hAnsi="Trebuchet MS"/>
          <w:sz w:val="24"/>
          <w:szCs w:val="24"/>
        </w:rPr>
        <w:t>Monitor Quality Assurance of NHS Health Checks.</w:t>
      </w:r>
    </w:p>
    <w:p w:rsidR="00F33D4A" w:rsidRPr="007960A7" w:rsidRDefault="00F33D4A" w:rsidP="00F33D4A">
      <w:pPr>
        <w:pStyle w:val="ListParagraph"/>
        <w:spacing w:line="240" w:lineRule="auto"/>
        <w:jc w:val="both"/>
        <w:rPr>
          <w:rFonts w:ascii="Trebuchet MS" w:hAnsi="Trebuchet MS"/>
          <w:sz w:val="24"/>
          <w:szCs w:val="24"/>
        </w:rPr>
      </w:pPr>
    </w:p>
    <w:p w:rsidR="00F33D4A" w:rsidRPr="007960A7" w:rsidRDefault="00F33D4A" w:rsidP="00F33D4A">
      <w:pPr>
        <w:pStyle w:val="ListParagraph"/>
        <w:numPr>
          <w:ilvl w:val="0"/>
          <w:numId w:val="7"/>
        </w:numPr>
        <w:spacing w:after="0" w:line="240" w:lineRule="auto"/>
        <w:jc w:val="both"/>
        <w:rPr>
          <w:rFonts w:ascii="Trebuchet MS" w:hAnsi="Trebuchet MS"/>
          <w:sz w:val="24"/>
          <w:szCs w:val="24"/>
        </w:rPr>
      </w:pPr>
      <w:r w:rsidRPr="007960A7">
        <w:rPr>
          <w:rFonts w:ascii="Trebuchet MS" w:hAnsi="Trebuchet MS"/>
          <w:sz w:val="24"/>
          <w:szCs w:val="24"/>
        </w:rPr>
        <w:t xml:space="preserve"> Lift, handle and transport equipment, resources and educational materials.</w:t>
      </w:r>
    </w:p>
    <w:p w:rsidR="00F33D4A" w:rsidRPr="007960A7" w:rsidRDefault="00F33D4A" w:rsidP="00F33D4A">
      <w:pPr>
        <w:pStyle w:val="ListParagraph"/>
        <w:spacing w:after="0" w:line="240" w:lineRule="auto"/>
        <w:ind w:left="360"/>
        <w:jc w:val="both"/>
        <w:rPr>
          <w:rFonts w:ascii="Trebuchet MS" w:hAnsi="Trebuchet MS"/>
          <w:sz w:val="24"/>
          <w:szCs w:val="24"/>
        </w:rPr>
      </w:pPr>
    </w:p>
    <w:p w:rsidR="00C9097D" w:rsidRPr="007960A7" w:rsidRDefault="00C9097D" w:rsidP="00F33D4A">
      <w:pPr>
        <w:pStyle w:val="ListParagraph"/>
        <w:numPr>
          <w:ilvl w:val="0"/>
          <w:numId w:val="7"/>
        </w:numPr>
        <w:spacing w:line="240" w:lineRule="auto"/>
        <w:rPr>
          <w:rFonts w:ascii="Trebuchet MS" w:hAnsi="Trebuchet MS"/>
          <w:sz w:val="24"/>
          <w:szCs w:val="24"/>
        </w:rPr>
      </w:pPr>
      <w:r w:rsidRPr="007960A7">
        <w:rPr>
          <w:rFonts w:ascii="Trebuchet MS" w:hAnsi="Trebuchet MS"/>
          <w:sz w:val="24"/>
          <w:szCs w:val="24"/>
        </w:rPr>
        <w:t>Such other responsibilities allocated which are appropriate to the grade of the post.</w:t>
      </w:r>
    </w:p>
    <w:p w:rsidR="00C9097D" w:rsidRPr="007960A7" w:rsidRDefault="00C9097D" w:rsidP="00F33D4A">
      <w:pPr>
        <w:pStyle w:val="ListParagraph"/>
        <w:spacing w:line="240" w:lineRule="auto"/>
        <w:ind w:left="360"/>
        <w:rPr>
          <w:rFonts w:ascii="Trebuchet MS" w:hAnsi="Trebuchet MS"/>
          <w:sz w:val="24"/>
          <w:szCs w:val="24"/>
        </w:rPr>
      </w:pPr>
    </w:p>
    <w:p w:rsidR="00C9097D" w:rsidRPr="007960A7" w:rsidRDefault="00C9097D" w:rsidP="00F33D4A">
      <w:pPr>
        <w:pStyle w:val="ListParagraph"/>
        <w:spacing w:line="240" w:lineRule="auto"/>
        <w:ind w:left="360"/>
        <w:rPr>
          <w:rFonts w:ascii="Trebuchet MS" w:hAnsi="Trebuchet MS"/>
          <w:sz w:val="24"/>
          <w:szCs w:val="24"/>
        </w:rPr>
      </w:pPr>
    </w:p>
    <w:p w:rsidR="00C9097D" w:rsidRPr="007960A7" w:rsidRDefault="00C9097D" w:rsidP="00C9097D">
      <w:pPr>
        <w:pStyle w:val="ListParagraph"/>
        <w:ind w:left="360"/>
        <w:rPr>
          <w:rFonts w:ascii="Trebuchet MS" w:hAnsi="Trebuchet MS"/>
          <w:sz w:val="24"/>
          <w:szCs w:val="24"/>
        </w:rPr>
      </w:pPr>
    </w:p>
    <w:p w:rsidR="00C9097D" w:rsidRPr="007960A7" w:rsidRDefault="00C9097D" w:rsidP="00C9097D">
      <w:pPr>
        <w:pStyle w:val="ListParagraph"/>
        <w:ind w:left="360"/>
        <w:rPr>
          <w:rFonts w:ascii="Trebuchet MS" w:hAnsi="Trebuchet MS"/>
          <w:sz w:val="24"/>
          <w:szCs w:val="24"/>
        </w:rPr>
      </w:pPr>
    </w:p>
    <w:p w:rsidR="00C9097D" w:rsidRDefault="00C9097D" w:rsidP="00C9097D">
      <w:pPr>
        <w:pStyle w:val="ListParagraph"/>
        <w:ind w:left="360"/>
        <w:rPr>
          <w:rFonts w:ascii="Trebuchet MS" w:hAnsi="Trebuchet MS"/>
        </w:rPr>
      </w:pPr>
    </w:p>
    <w:p w:rsidR="00C9097D" w:rsidRDefault="00C9097D" w:rsidP="00C9097D">
      <w:pPr>
        <w:pStyle w:val="ListParagraph"/>
        <w:ind w:left="360"/>
        <w:rPr>
          <w:rFonts w:ascii="Trebuchet MS" w:hAnsi="Trebuchet MS"/>
        </w:rPr>
      </w:pPr>
    </w:p>
    <w:p w:rsidR="00C9097D" w:rsidRDefault="00C9097D" w:rsidP="00C9097D">
      <w:pPr>
        <w:pStyle w:val="ListParagraph"/>
        <w:ind w:left="360"/>
        <w:rPr>
          <w:rFonts w:ascii="Trebuchet MS" w:hAnsi="Trebuchet MS"/>
        </w:rPr>
      </w:pPr>
    </w:p>
    <w:p w:rsidR="00C9097D" w:rsidRDefault="00C9097D" w:rsidP="00C9097D">
      <w:pPr>
        <w:pStyle w:val="ListParagraph"/>
        <w:ind w:left="360"/>
        <w:rPr>
          <w:rFonts w:ascii="Trebuchet MS" w:hAnsi="Trebuchet MS"/>
        </w:rPr>
      </w:pPr>
    </w:p>
    <w:p w:rsidR="00C9097D" w:rsidRDefault="00C9097D"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D37F8A" w:rsidRDefault="00D37F8A" w:rsidP="00C9097D">
      <w:pPr>
        <w:pStyle w:val="ListParagraph"/>
        <w:ind w:left="360"/>
        <w:rPr>
          <w:rFonts w:ascii="Trebuchet MS" w:hAnsi="Trebuchet MS"/>
        </w:rPr>
      </w:pPr>
    </w:p>
    <w:p w:rsidR="00F33D4A" w:rsidRDefault="00F33D4A" w:rsidP="00C9097D">
      <w:pPr>
        <w:pStyle w:val="ListParagraph"/>
        <w:ind w:left="360"/>
        <w:rPr>
          <w:rFonts w:ascii="Trebuchet MS" w:hAnsi="Trebuchet MS"/>
        </w:rPr>
      </w:pPr>
    </w:p>
    <w:p w:rsidR="00F33D4A" w:rsidRDefault="00F33D4A" w:rsidP="00C9097D">
      <w:pPr>
        <w:pStyle w:val="ListParagraph"/>
        <w:ind w:left="360"/>
        <w:rPr>
          <w:rFonts w:ascii="Trebuchet MS" w:hAnsi="Trebuchet MS"/>
        </w:rPr>
      </w:pPr>
    </w:p>
    <w:p w:rsidR="00F33D4A" w:rsidRDefault="00F33D4A" w:rsidP="00C9097D">
      <w:pPr>
        <w:pStyle w:val="ListParagraph"/>
        <w:ind w:left="360"/>
        <w:rPr>
          <w:rFonts w:ascii="Trebuchet MS" w:hAnsi="Trebuchet MS"/>
        </w:rPr>
      </w:pPr>
    </w:p>
    <w:p w:rsidR="00F33D4A" w:rsidRDefault="00F33D4A" w:rsidP="00C9097D">
      <w:pPr>
        <w:pStyle w:val="ListParagraph"/>
        <w:ind w:left="360"/>
        <w:rPr>
          <w:rFonts w:ascii="Trebuchet MS" w:hAnsi="Trebuchet MS"/>
        </w:rPr>
      </w:pPr>
    </w:p>
    <w:p w:rsidR="00F33D4A" w:rsidRDefault="00F33D4A" w:rsidP="00C9097D">
      <w:pPr>
        <w:pStyle w:val="ListParagraph"/>
        <w:ind w:left="360"/>
        <w:rPr>
          <w:rFonts w:ascii="Trebuchet MS" w:hAnsi="Trebuchet MS"/>
        </w:rPr>
      </w:pPr>
    </w:p>
    <w:p w:rsidR="00F33D4A" w:rsidRDefault="00F33D4A" w:rsidP="00C9097D">
      <w:pPr>
        <w:pStyle w:val="ListParagraph"/>
        <w:ind w:left="360"/>
        <w:rPr>
          <w:rFonts w:ascii="Trebuchet MS" w:hAnsi="Trebuchet MS"/>
        </w:rPr>
      </w:pPr>
    </w:p>
    <w:p w:rsidR="00F33D4A" w:rsidRDefault="00F33D4A" w:rsidP="00C9097D">
      <w:pPr>
        <w:pStyle w:val="ListParagraph"/>
        <w:ind w:left="360"/>
        <w:rPr>
          <w:rFonts w:ascii="Trebuchet MS" w:hAnsi="Trebuchet MS"/>
        </w:rPr>
      </w:pPr>
    </w:p>
    <w:p w:rsidR="00F33D4A" w:rsidRDefault="00F33D4A" w:rsidP="00C9097D">
      <w:pPr>
        <w:pStyle w:val="ListParagraph"/>
        <w:ind w:left="360"/>
        <w:rPr>
          <w:rFonts w:ascii="Trebuchet MS" w:hAnsi="Trebuchet MS"/>
        </w:rPr>
      </w:pPr>
    </w:p>
    <w:p w:rsidR="00E7175A" w:rsidRDefault="00E7175A" w:rsidP="00C9097D">
      <w:pPr>
        <w:pStyle w:val="ListParagraph"/>
        <w:ind w:left="360"/>
        <w:rPr>
          <w:rFonts w:ascii="Trebuchet MS" w:hAnsi="Trebuchet MS"/>
        </w:rPr>
      </w:pPr>
    </w:p>
    <w:p w:rsidR="00E7175A" w:rsidRDefault="00E7175A" w:rsidP="00C9097D">
      <w:pPr>
        <w:pStyle w:val="ListParagraph"/>
        <w:ind w:left="360"/>
        <w:rPr>
          <w:rFonts w:ascii="Trebuchet MS" w:hAnsi="Trebuchet MS"/>
        </w:rPr>
      </w:pPr>
    </w:p>
    <w:p w:rsidR="00E7175A" w:rsidRDefault="00E7175A" w:rsidP="00C9097D">
      <w:pPr>
        <w:pStyle w:val="ListParagraph"/>
        <w:ind w:left="360"/>
        <w:rPr>
          <w:rFonts w:ascii="Trebuchet MS" w:hAnsi="Trebuchet MS"/>
        </w:rPr>
      </w:pPr>
    </w:p>
    <w:p w:rsidR="00F33D4A" w:rsidRDefault="00F33D4A" w:rsidP="00C9097D">
      <w:pPr>
        <w:pStyle w:val="ListParagraph"/>
        <w:ind w:left="360"/>
        <w:rPr>
          <w:rFonts w:ascii="Trebuchet MS" w:hAnsi="Trebuchet MS"/>
        </w:rPr>
      </w:pPr>
    </w:p>
    <w:p w:rsidR="00C9097D" w:rsidRPr="004231CA" w:rsidRDefault="00C9097D" w:rsidP="00C9097D">
      <w:pPr>
        <w:keepNext/>
        <w:spacing w:after="0" w:line="240" w:lineRule="auto"/>
        <w:jc w:val="center"/>
        <w:outlineLvl w:val="2"/>
        <w:rPr>
          <w:rFonts w:ascii="Trebuchet MS" w:eastAsia="Times New Roman" w:hAnsi="Trebuchet MS" w:cs="Arial"/>
          <w:b/>
          <w:color w:val="FF0000"/>
          <w:sz w:val="24"/>
          <w:szCs w:val="24"/>
        </w:rPr>
      </w:pPr>
      <w:r w:rsidRPr="004231CA">
        <w:rPr>
          <w:rFonts w:ascii="Trebuchet MS" w:eastAsia="Times New Roman" w:hAnsi="Trebuchet MS" w:cs="Arial"/>
          <w:b/>
          <w:color w:val="FF0000"/>
          <w:sz w:val="24"/>
          <w:szCs w:val="24"/>
        </w:rPr>
        <w:t>Knowledge and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25E87" w:rsidRPr="004231CA" w:rsidTr="00C9097D">
        <w:tc>
          <w:tcPr>
            <w:tcW w:w="4621" w:type="dxa"/>
          </w:tcPr>
          <w:p w:rsidR="00C9097D" w:rsidRPr="004231CA" w:rsidRDefault="00C9097D" w:rsidP="00C9097D">
            <w:pPr>
              <w:jc w:val="center"/>
              <w:rPr>
                <w:rFonts w:ascii="Trebuchet MS" w:hAnsi="Trebuchet MS"/>
                <w:b/>
                <w:sz w:val="24"/>
                <w:szCs w:val="24"/>
              </w:rPr>
            </w:pPr>
          </w:p>
          <w:p w:rsidR="00325E87" w:rsidRPr="004231CA" w:rsidRDefault="00325E87" w:rsidP="00C9097D">
            <w:pPr>
              <w:jc w:val="center"/>
              <w:rPr>
                <w:rFonts w:ascii="Trebuchet MS" w:hAnsi="Trebuchet MS"/>
                <w:b/>
                <w:sz w:val="24"/>
                <w:szCs w:val="24"/>
              </w:rPr>
            </w:pPr>
            <w:r w:rsidRPr="004231CA">
              <w:rPr>
                <w:rFonts w:ascii="Trebuchet MS" w:hAnsi="Trebuchet MS"/>
                <w:b/>
                <w:sz w:val="24"/>
                <w:szCs w:val="24"/>
              </w:rPr>
              <w:t>Essential</w:t>
            </w:r>
            <w:r w:rsidRPr="004231CA">
              <w:rPr>
                <w:rFonts w:ascii="Trebuchet MS" w:hAnsi="Trebuchet MS"/>
                <w:b/>
                <w:sz w:val="24"/>
                <w:szCs w:val="24"/>
              </w:rPr>
              <w:tab/>
            </w:r>
          </w:p>
        </w:tc>
        <w:tc>
          <w:tcPr>
            <w:tcW w:w="4621" w:type="dxa"/>
          </w:tcPr>
          <w:p w:rsidR="000F58C8" w:rsidRPr="004231CA" w:rsidRDefault="000F58C8" w:rsidP="00C9097D">
            <w:pPr>
              <w:jc w:val="center"/>
              <w:rPr>
                <w:rFonts w:ascii="Trebuchet MS" w:hAnsi="Trebuchet MS"/>
                <w:b/>
                <w:sz w:val="24"/>
                <w:szCs w:val="24"/>
              </w:rPr>
            </w:pPr>
          </w:p>
          <w:p w:rsidR="00325E87" w:rsidRPr="004231CA" w:rsidRDefault="00325E87" w:rsidP="00C9097D">
            <w:pPr>
              <w:jc w:val="center"/>
              <w:rPr>
                <w:rFonts w:ascii="Trebuchet MS" w:hAnsi="Trebuchet MS"/>
                <w:b/>
                <w:sz w:val="24"/>
                <w:szCs w:val="24"/>
              </w:rPr>
            </w:pPr>
            <w:r w:rsidRPr="004231CA">
              <w:rPr>
                <w:rFonts w:ascii="Trebuchet MS" w:hAnsi="Trebuchet MS"/>
                <w:b/>
                <w:sz w:val="24"/>
                <w:szCs w:val="24"/>
              </w:rPr>
              <w:t xml:space="preserve">Desirable </w:t>
            </w:r>
          </w:p>
        </w:tc>
      </w:tr>
      <w:tr w:rsidR="00325E87" w:rsidRPr="004231CA" w:rsidTr="00C9097D">
        <w:tc>
          <w:tcPr>
            <w:tcW w:w="4621" w:type="dxa"/>
          </w:tcPr>
          <w:p w:rsidR="00325E87" w:rsidRPr="004231CA" w:rsidRDefault="00325E87" w:rsidP="00DA0D9E">
            <w:pPr>
              <w:rPr>
                <w:rFonts w:ascii="Trebuchet MS" w:hAnsi="Trebuchet MS"/>
                <w:b/>
                <w:sz w:val="24"/>
                <w:szCs w:val="24"/>
              </w:rPr>
            </w:pPr>
            <w:r w:rsidRPr="004231CA">
              <w:rPr>
                <w:rFonts w:ascii="Trebuchet MS" w:hAnsi="Trebuchet MS"/>
                <w:b/>
                <w:sz w:val="24"/>
                <w:szCs w:val="24"/>
              </w:rPr>
              <w:t>Knowledge</w:t>
            </w:r>
          </w:p>
        </w:tc>
        <w:tc>
          <w:tcPr>
            <w:tcW w:w="4621" w:type="dxa"/>
          </w:tcPr>
          <w:p w:rsidR="00325E87" w:rsidRPr="004231CA" w:rsidRDefault="00325E87" w:rsidP="0001729F">
            <w:pPr>
              <w:jc w:val="center"/>
              <w:rPr>
                <w:rFonts w:ascii="Trebuchet MS" w:hAnsi="Trebuchet MS"/>
                <w:b/>
                <w:sz w:val="24"/>
                <w:szCs w:val="24"/>
              </w:rPr>
            </w:pPr>
          </w:p>
        </w:tc>
      </w:tr>
      <w:tr w:rsidR="00325E87" w:rsidRPr="004231CA" w:rsidTr="00C9097D">
        <w:tc>
          <w:tcPr>
            <w:tcW w:w="4621" w:type="dxa"/>
          </w:tcPr>
          <w:p w:rsidR="00F33D4A" w:rsidRPr="004231CA" w:rsidRDefault="00F33D4A" w:rsidP="00F33D4A">
            <w:pPr>
              <w:pStyle w:val="ListParagraph"/>
              <w:numPr>
                <w:ilvl w:val="0"/>
                <w:numId w:val="8"/>
              </w:numPr>
              <w:rPr>
                <w:rFonts w:ascii="Trebuchet MS" w:hAnsi="Trebuchet MS"/>
                <w:sz w:val="24"/>
                <w:szCs w:val="24"/>
              </w:rPr>
            </w:pPr>
            <w:r w:rsidRPr="004231CA">
              <w:rPr>
                <w:rFonts w:ascii="Trebuchet MS" w:hAnsi="Trebuchet MS"/>
                <w:sz w:val="24"/>
                <w:szCs w:val="24"/>
              </w:rPr>
              <w:t>Teaching and training approaches</w:t>
            </w:r>
          </w:p>
          <w:p w:rsidR="00F33D4A" w:rsidRPr="004231CA" w:rsidRDefault="00F33D4A" w:rsidP="00F33D4A">
            <w:pPr>
              <w:pStyle w:val="ListParagraph"/>
              <w:numPr>
                <w:ilvl w:val="0"/>
                <w:numId w:val="8"/>
              </w:numPr>
              <w:rPr>
                <w:rFonts w:ascii="Trebuchet MS" w:hAnsi="Trebuchet MS"/>
                <w:sz w:val="24"/>
                <w:szCs w:val="24"/>
              </w:rPr>
            </w:pPr>
            <w:r w:rsidRPr="004231CA">
              <w:rPr>
                <w:rFonts w:ascii="Trebuchet MS" w:hAnsi="Trebuchet MS"/>
                <w:sz w:val="24"/>
                <w:szCs w:val="24"/>
              </w:rPr>
              <w:t>Training standards required for wellness subjects, e.g. the latest best practice guidance, NICE guidance</w:t>
            </w:r>
          </w:p>
          <w:p w:rsidR="00F33D4A" w:rsidRPr="004231CA" w:rsidRDefault="00F33D4A" w:rsidP="00F33D4A">
            <w:pPr>
              <w:pStyle w:val="ListParagraph"/>
              <w:numPr>
                <w:ilvl w:val="0"/>
                <w:numId w:val="8"/>
              </w:numPr>
              <w:rPr>
                <w:rFonts w:ascii="Trebuchet MS" w:hAnsi="Trebuchet MS"/>
                <w:sz w:val="24"/>
                <w:szCs w:val="24"/>
              </w:rPr>
            </w:pPr>
            <w:r w:rsidRPr="004231CA">
              <w:rPr>
                <w:rFonts w:ascii="Trebuchet MS" w:hAnsi="Trebuchet MS"/>
                <w:sz w:val="24"/>
                <w:szCs w:val="24"/>
              </w:rPr>
              <w:t>The wider determinants of health</w:t>
            </w:r>
          </w:p>
          <w:p w:rsidR="00F33D4A" w:rsidRPr="004231CA" w:rsidRDefault="00F33D4A" w:rsidP="00F33D4A">
            <w:pPr>
              <w:pStyle w:val="ListParagraph"/>
              <w:numPr>
                <w:ilvl w:val="0"/>
                <w:numId w:val="8"/>
              </w:numPr>
              <w:rPr>
                <w:rFonts w:ascii="Trebuchet MS" w:hAnsi="Trebuchet MS"/>
                <w:sz w:val="24"/>
                <w:szCs w:val="24"/>
              </w:rPr>
            </w:pPr>
            <w:r w:rsidRPr="004231CA">
              <w:rPr>
                <w:rFonts w:ascii="Trebuchet MS" w:hAnsi="Trebuchet MS"/>
                <w:sz w:val="24"/>
                <w:szCs w:val="24"/>
              </w:rPr>
              <w:t>Gateshead Joint Strategic Needs Assessment</w:t>
            </w:r>
          </w:p>
          <w:p w:rsidR="00F33D4A" w:rsidRPr="004231CA" w:rsidRDefault="00F33D4A" w:rsidP="00F33D4A">
            <w:pPr>
              <w:pStyle w:val="ListParagraph"/>
              <w:numPr>
                <w:ilvl w:val="0"/>
                <w:numId w:val="8"/>
              </w:numPr>
              <w:rPr>
                <w:rFonts w:ascii="Trebuchet MS" w:hAnsi="Trebuchet MS"/>
                <w:sz w:val="24"/>
                <w:szCs w:val="24"/>
              </w:rPr>
            </w:pPr>
            <w:r w:rsidRPr="004231CA">
              <w:rPr>
                <w:rFonts w:ascii="Trebuchet MS" w:hAnsi="Trebuchet MS"/>
                <w:sz w:val="24"/>
                <w:szCs w:val="24"/>
              </w:rPr>
              <w:t>Behaviour change theory</w:t>
            </w:r>
          </w:p>
          <w:p w:rsidR="00F33D4A" w:rsidRPr="004231CA" w:rsidRDefault="00F33D4A" w:rsidP="00F33D4A">
            <w:pPr>
              <w:pStyle w:val="ListParagraph"/>
              <w:numPr>
                <w:ilvl w:val="0"/>
                <w:numId w:val="8"/>
              </w:numPr>
              <w:rPr>
                <w:rFonts w:ascii="Trebuchet MS" w:hAnsi="Trebuchet MS"/>
                <w:sz w:val="24"/>
                <w:szCs w:val="24"/>
              </w:rPr>
            </w:pPr>
            <w:r w:rsidRPr="004231CA">
              <w:rPr>
                <w:rFonts w:ascii="Trebuchet MS" w:hAnsi="Trebuchet MS"/>
                <w:sz w:val="24"/>
                <w:szCs w:val="24"/>
              </w:rPr>
              <w:t>Health improvement theory</w:t>
            </w:r>
          </w:p>
          <w:p w:rsidR="00F33D4A" w:rsidRPr="004231CA" w:rsidRDefault="00F33D4A" w:rsidP="00F33D4A">
            <w:pPr>
              <w:pStyle w:val="ListParagraph"/>
              <w:numPr>
                <w:ilvl w:val="0"/>
                <w:numId w:val="8"/>
              </w:numPr>
              <w:rPr>
                <w:rFonts w:ascii="Trebuchet MS" w:hAnsi="Trebuchet MS"/>
                <w:sz w:val="24"/>
                <w:szCs w:val="24"/>
              </w:rPr>
            </w:pPr>
            <w:r w:rsidRPr="004231CA">
              <w:rPr>
                <w:rFonts w:ascii="Trebuchet MS" w:hAnsi="Trebuchet MS"/>
                <w:sz w:val="24"/>
                <w:szCs w:val="24"/>
              </w:rPr>
              <w:t>Community capacity building</w:t>
            </w:r>
          </w:p>
          <w:p w:rsidR="00F33D4A" w:rsidRPr="004231CA" w:rsidRDefault="00F33D4A" w:rsidP="00F33D4A">
            <w:pPr>
              <w:pStyle w:val="ListParagraph"/>
              <w:numPr>
                <w:ilvl w:val="0"/>
                <w:numId w:val="8"/>
              </w:numPr>
              <w:rPr>
                <w:rFonts w:ascii="Trebuchet MS" w:hAnsi="Trebuchet MS"/>
                <w:sz w:val="24"/>
                <w:szCs w:val="24"/>
              </w:rPr>
            </w:pPr>
            <w:r w:rsidRPr="004231CA">
              <w:rPr>
                <w:rFonts w:ascii="Trebuchet MS" w:hAnsi="Trebuchet MS"/>
                <w:sz w:val="24"/>
                <w:szCs w:val="24"/>
              </w:rPr>
              <w:t>Asset Based Community Development Approaches</w:t>
            </w:r>
          </w:p>
          <w:p w:rsidR="00F33D4A" w:rsidRPr="004231CA" w:rsidRDefault="00F33D4A" w:rsidP="00F33D4A">
            <w:pPr>
              <w:pStyle w:val="ListParagraph"/>
              <w:numPr>
                <w:ilvl w:val="0"/>
                <w:numId w:val="8"/>
              </w:numPr>
              <w:rPr>
                <w:rFonts w:ascii="Trebuchet MS" w:hAnsi="Trebuchet MS"/>
                <w:sz w:val="24"/>
                <w:szCs w:val="24"/>
              </w:rPr>
            </w:pPr>
            <w:r w:rsidRPr="004231CA">
              <w:rPr>
                <w:rFonts w:ascii="Trebuchet MS" w:hAnsi="Trebuchet MS"/>
                <w:sz w:val="24"/>
                <w:szCs w:val="24"/>
              </w:rPr>
              <w:t>Making Every Contact Count</w:t>
            </w:r>
          </w:p>
          <w:p w:rsidR="00F33D4A" w:rsidRPr="004231CA" w:rsidRDefault="00F33D4A" w:rsidP="00F33D4A">
            <w:pPr>
              <w:pStyle w:val="ListParagraph"/>
              <w:numPr>
                <w:ilvl w:val="0"/>
                <w:numId w:val="8"/>
              </w:numPr>
              <w:rPr>
                <w:rFonts w:ascii="Trebuchet MS" w:hAnsi="Trebuchet MS"/>
                <w:sz w:val="24"/>
                <w:szCs w:val="24"/>
              </w:rPr>
            </w:pPr>
            <w:r w:rsidRPr="004231CA">
              <w:rPr>
                <w:rFonts w:ascii="Trebuchet MS" w:hAnsi="Trebuchet MS"/>
                <w:sz w:val="24"/>
                <w:szCs w:val="24"/>
              </w:rPr>
              <w:t>Five Ways to Wellbeing</w:t>
            </w:r>
          </w:p>
          <w:p w:rsidR="00F33D4A" w:rsidRPr="004231CA" w:rsidRDefault="00F33D4A" w:rsidP="00F33D4A">
            <w:pPr>
              <w:pStyle w:val="ListParagraph"/>
              <w:numPr>
                <w:ilvl w:val="0"/>
                <w:numId w:val="8"/>
              </w:numPr>
              <w:rPr>
                <w:rFonts w:ascii="Trebuchet MS" w:hAnsi="Trebuchet MS"/>
                <w:sz w:val="24"/>
                <w:szCs w:val="24"/>
              </w:rPr>
            </w:pPr>
            <w:r w:rsidRPr="004231CA">
              <w:rPr>
                <w:rFonts w:ascii="Trebuchet MS" w:hAnsi="Trebuchet MS"/>
                <w:sz w:val="24"/>
                <w:szCs w:val="24"/>
              </w:rPr>
              <w:t>Knowledge of the NHS Health Checks Training and Workforce Development Programme (the Training Programme)</w:t>
            </w:r>
          </w:p>
          <w:p w:rsidR="00325E87" w:rsidRPr="004231CA" w:rsidRDefault="00F33D4A" w:rsidP="00F33D4A">
            <w:pPr>
              <w:pStyle w:val="ListParagraph"/>
              <w:numPr>
                <w:ilvl w:val="0"/>
                <w:numId w:val="8"/>
              </w:numPr>
              <w:rPr>
                <w:rFonts w:ascii="Trebuchet MS" w:hAnsi="Trebuchet MS"/>
                <w:b/>
                <w:sz w:val="24"/>
                <w:szCs w:val="24"/>
              </w:rPr>
            </w:pPr>
            <w:r w:rsidRPr="004231CA">
              <w:rPr>
                <w:rFonts w:ascii="Trebuchet MS" w:hAnsi="Trebuchet MS"/>
                <w:sz w:val="24"/>
                <w:szCs w:val="24"/>
              </w:rPr>
              <w:t>Health, Social Care and third sector agencies and services which can improve health</w:t>
            </w:r>
          </w:p>
        </w:tc>
        <w:tc>
          <w:tcPr>
            <w:tcW w:w="4621" w:type="dxa"/>
          </w:tcPr>
          <w:p w:rsidR="009857F0" w:rsidRPr="009857F0" w:rsidRDefault="009857F0" w:rsidP="009857F0">
            <w:pPr>
              <w:pStyle w:val="ListParagraph"/>
              <w:numPr>
                <w:ilvl w:val="0"/>
                <w:numId w:val="8"/>
              </w:numPr>
              <w:rPr>
                <w:rFonts w:ascii="Trebuchet MS" w:hAnsi="Trebuchet MS"/>
                <w:sz w:val="24"/>
                <w:szCs w:val="24"/>
              </w:rPr>
            </w:pPr>
            <w:r w:rsidRPr="009857F0">
              <w:rPr>
                <w:rFonts w:ascii="Trebuchet MS" w:hAnsi="Trebuchet MS"/>
                <w:sz w:val="24"/>
                <w:szCs w:val="24"/>
              </w:rPr>
              <w:t>Marmot principles in Fair Society Health Lives (2010)</w:t>
            </w:r>
          </w:p>
          <w:p w:rsidR="009857F0" w:rsidRPr="009857F0" w:rsidRDefault="009857F0" w:rsidP="009857F0">
            <w:pPr>
              <w:pStyle w:val="ListParagraph"/>
              <w:numPr>
                <w:ilvl w:val="0"/>
                <w:numId w:val="8"/>
              </w:numPr>
              <w:rPr>
                <w:rFonts w:ascii="Trebuchet MS" w:hAnsi="Trebuchet MS"/>
                <w:sz w:val="24"/>
                <w:szCs w:val="24"/>
              </w:rPr>
            </w:pPr>
            <w:r w:rsidRPr="009857F0">
              <w:rPr>
                <w:rFonts w:ascii="Trebuchet MS" w:hAnsi="Trebuchet MS"/>
                <w:sz w:val="24"/>
                <w:szCs w:val="24"/>
              </w:rPr>
              <w:t>Transformational Change Approaches</w:t>
            </w:r>
          </w:p>
          <w:p w:rsidR="009857F0" w:rsidRPr="009857F0" w:rsidRDefault="009857F0" w:rsidP="009857F0">
            <w:pPr>
              <w:pStyle w:val="ListParagraph"/>
              <w:numPr>
                <w:ilvl w:val="0"/>
                <w:numId w:val="8"/>
              </w:numPr>
              <w:rPr>
                <w:rFonts w:ascii="Trebuchet MS" w:hAnsi="Trebuchet MS"/>
                <w:sz w:val="24"/>
                <w:szCs w:val="24"/>
              </w:rPr>
            </w:pPr>
            <w:r w:rsidRPr="009857F0">
              <w:rPr>
                <w:rFonts w:ascii="Trebuchet MS" w:hAnsi="Trebuchet MS"/>
                <w:sz w:val="24"/>
                <w:szCs w:val="24"/>
              </w:rPr>
              <w:t>Primary Care Health Champion Role</w:t>
            </w:r>
          </w:p>
          <w:p w:rsidR="009857F0" w:rsidRPr="009857F0" w:rsidRDefault="009857F0" w:rsidP="009857F0">
            <w:pPr>
              <w:pStyle w:val="ListParagraph"/>
              <w:numPr>
                <w:ilvl w:val="0"/>
                <w:numId w:val="8"/>
              </w:numPr>
              <w:rPr>
                <w:rFonts w:ascii="Trebuchet MS" w:hAnsi="Trebuchet MS"/>
                <w:sz w:val="24"/>
                <w:szCs w:val="24"/>
              </w:rPr>
            </w:pPr>
            <w:r w:rsidRPr="009857F0">
              <w:rPr>
                <w:rFonts w:ascii="Trebuchet MS" w:hAnsi="Trebuchet MS"/>
                <w:sz w:val="24"/>
                <w:szCs w:val="24"/>
              </w:rPr>
              <w:t>Social Prescribing</w:t>
            </w:r>
          </w:p>
          <w:p w:rsidR="009857F0" w:rsidRPr="009857F0" w:rsidRDefault="009857F0" w:rsidP="009857F0">
            <w:pPr>
              <w:pStyle w:val="ListParagraph"/>
              <w:numPr>
                <w:ilvl w:val="0"/>
                <w:numId w:val="8"/>
              </w:numPr>
              <w:rPr>
                <w:rFonts w:ascii="Trebuchet MS" w:hAnsi="Trebuchet MS"/>
                <w:sz w:val="24"/>
                <w:szCs w:val="24"/>
              </w:rPr>
            </w:pPr>
            <w:r w:rsidRPr="009857F0">
              <w:rPr>
                <w:rFonts w:ascii="Trebuchet MS" w:hAnsi="Trebuchet MS"/>
                <w:sz w:val="24"/>
                <w:szCs w:val="24"/>
              </w:rPr>
              <w:t>Arts for Health</w:t>
            </w:r>
          </w:p>
          <w:p w:rsidR="00325E87" w:rsidRPr="009857F0" w:rsidRDefault="009857F0" w:rsidP="009857F0">
            <w:pPr>
              <w:pStyle w:val="ListParagraph"/>
              <w:numPr>
                <w:ilvl w:val="0"/>
                <w:numId w:val="8"/>
              </w:numPr>
              <w:rPr>
                <w:rFonts w:ascii="Trebuchet MS" w:hAnsi="Trebuchet MS"/>
                <w:b/>
                <w:sz w:val="24"/>
                <w:szCs w:val="24"/>
              </w:rPr>
            </w:pPr>
            <w:r w:rsidRPr="009857F0">
              <w:rPr>
                <w:rFonts w:ascii="Trebuchet MS" w:hAnsi="Trebuchet MS"/>
                <w:sz w:val="24"/>
                <w:szCs w:val="24"/>
              </w:rPr>
              <w:t>Supply of Prescription Only Medicines (POMs) on the NHS by health professionals.</w:t>
            </w:r>
          </w:p>
        </w:tc>
      </w:tr>
      <w:tr w:rsidR="00325E87" w:rsidRPr="004231CA" w:rsidTr="00C9097D">
        <w:tc>
          <w:tcPr>
            <w:tcW w:w="4621" w:type="dxa"/>
          </w:tcPr>
          <w:p w:rsidR="00325E87" w:rsidRPr="004231CA" w:rsidRDefault="00325E87" w:rsidP="00F33D4A">
            <w:pPr>
              <w:pStyle w:val="ListParagraph"/>
              <w:rPr>
                <w:rFonts w:ascii="Trebuchet MS" w:hAnsi="Trebuchet MS"/>
                <w:sz w:val="24"/>
                <w:szCs w:val="24"/>
              </w:rPr>
            </w:pPr>
          </w:p>
          <w:p w:rsidR="00B32102" w:rsidRPr="004231CA" w:rsidRDefault="00B32102" w:rsidP="00F33D4A">
            <w:pPr>
              <w:pStyle w:val="ListParagraph"/>
              <w:rPr>
                <w:rFonts w:ascii="Trebuchet MS" w:hAnsi="Trebuchet MS"/>
                <w:sz w:val="24"/>
                <w:szCs w:val="24"/>
              </w:rPr>
            </w:pPr>
          </w:p>
        </w:tc>
        <w:tc>
          <w:tcPr>
            <w:tcW w:w="4621" w:type="dxa"/>
          </w:tcPr>
          <w:p w:rsidR="00325E87" w:rsidRPr="004231CA" w:rsidRDefault="00325E87" w:rsidP="0001729F">
            <w:pPr>
              <w:jc w:val="center"/>
              <w:rPr>
                <w:rFonts w:ascii="Trebuchet MS" w:hAnsi="Trebuchet MS"/>
                <w:b/>
                <w:sz w:val="24"/>
                <w:szCs w:val="24"/>
              </w:rPr>
            </w:pPr>
          </w:p>
        </w:tc>
      </w:tr>
      <w:tr w:rsidR="009857F0" w:rsidRPr="004231CA" w:rsidTr="00C9097D">
        <w:tc>
          <w:tcPr>
            <w:tcW w:w="4621" w:type="dxa"/>
          </w:tcPr>
          <w:p w:rsidR="009857F0" w:rsidRPr="004231CA" w:rsidRDefault="009857F0" w:rsidP="00DA0D9E">
            <w:pPr>
              <w:rPr>
                <w:rFonts w:ascii="Trebuchet MS" w:hAnsi="Trebuchet MS"/>
                <w:b/>
                <w:sz w:val="24"/>
                <w:szCs w:val="24"/>
              </w:rPr>
            </w:pPr>
            <w:r w:rsidRPr="004231CA">
              <w:rPr>
                <w:rFonts w:ascii="Trebuchet MS" w:hAnsi="Trebuchet MS"/>
                <w:b/>
                <w:sz w:val="24"/>
                <w:szCs w:val="24"/>
              </w:rPr>
              <w:t>Experience</w:t>
            </w:r>
          </w:p>
        </w:tc>
        <w:tc>
          <w:tcPr>
            <w:tcW w:w="4621" w:type="dxa"/>
          </w:tcPr>
          <w:p w:rsidR="009857F0" w:rsidRPr="004231CA" w:rsidRDefault="009857F0" w:rsidP="009857F0">
            <w:pPr>
              <w:rPr>
                <w:rFonts w:ascii="Trebuchet MS" w:hAnsi="Trebuchet MS"/>
                <w:b/>
                <w:sz w:val="24"/>
                <w:szCs w:val="24"/>
              </w:rPr>
            </w:pPr>
            <w:r w:rsidRPr="004231CA">
              <w:rPr>
                <w:rFonts w:ascii="Trebuchet MS" w:hAnsi="Trebuchet MS"/>
                <w:b/>
                <w:sz w:val="24"/>
                <w:szCs w:val="24"/>
              </w:rPr>
              <w:t>Experience</w:t>
            </w:r>
          </w:p>
        </w:tc>
      </w:tr>
      <w:tr w:rsidR="009857F0" w:rsidRPr="004231CA" w:rsidTr="00C9097D">
        <w:tc>
          <w:tcPr>
            <w:tcW w:w="4621" w:type="dxa"/>
          </w:tcPr>
          <w:p w:rsidR="009857F0" w:rsidRPr="004231CA" w:rsidRDefault="009857F0" w:rsidP="005C791A">
            <w:pPr>
              <w:pStyle w:val="ListParagraph"/>
              <w:numPr>
                <w:ilvl w:val="0"/>
                <w:numId w:val="9"/>
              </w:numPr>
              <w:rPr>
                <w:rFonts w:ascii="Trebuchet MS" w:hAnsi="Trebuchet MS"/>
                <w:sz w:val="24"/>
                <w:szCs w:val="24"/>
              </w:rPr>
            </w:pPr>
            <w:r w:rsidRPr="004231CA">
              <w:rPr>
                <w:rFonts w:ascii="Trebuchet MS" w:hAnsi="Trebuchet MS"/>
                <w:sz w:val="24"/>
                <w:szCs w:val="24"/>
              </w:rPr>
              <w:t>Teaching and Training</w:t>
            </w:r>
          </w:p>
          <w:p w:rsidR="009857F0" w:rsidRPr="004231CA" w:rsidRDefault="009857F0" w:rsidP="005C791A">
            <w:pPr>
              <w:pStyle w:val="ListParagraph"/>
              <w:numPr>
                <w:ilvl w:val="0"/>
                <w:numId w:val="9"/>
              </w:numPr>
              <w:rPr>
                <w:rFonts w:ascii="Trebuchet MS" w:hAnsi="Trebuchet MS"/>
                <w:sz w:val="24"/>
                <w:szCs w:val="24"/>
              </w:rPr>
            </w:pPr>
            <w:r w:rsidRPr="004231CA">
              <w:rPr>
                <w:rFonts w:ascii="Trebuchet MS" w:hAnsi="Trebuchet MS"/>
                <w:sz w:val="24"/>
                <w:szCs w:val="24"/>
              </w:rPr>
              <w:t>Developing  training programmes</w:t>
            </w:r>
          </w:p>
          <w:p w:rsidR="009857F0" w:rsidRPr="004231CA" w:rsidRDefault="009857F0" w:rsidP="005C791A">
            <w:pPr>
              <w:pStyle w:val="ListParagraph"/>
              <w:numPr>
                <w:ilvl w:val="0"/>
                <w:numId w:val="9"/>
              </w:numPr>
              <w:rPr>
                <w:rFonts w:ascii="Trebuchet MS" w:hAnsi="Trebuchet MS"/>
                <w:sz w:val="24"/>
                <w:szCs w:val="24"/>
              </w:rPr>
            </w:pPr>
            <w:r w:rsidRPr="004231CA">
              <w:rPr>
                <w:rFonts w:ascii="Trebuchet MS" w:hAnsi="Trebuchet MS"/>
                <w:sz w:val="24"/>
                <w:szCs w:val="24"/>
              </w:rPr>
              <w:t>Delivering behaviour change interventions</w:t>
            </w:r>
          </w:p>
        </w:tc>
        <w:tc>
          <w:tcPr>
            <w:tcW w:w="4621" w:type="dxa"/>
          </w:tcPr>
          <w:p w:rsidR="009857F0" w:rsidRPr="009857F0" w:rsidRDefault="009857F0" w:rsidP="009857F0">
            <w:pPr>
              <w:pStyle w:val="ListParagraph"/>
              <w:numPr>
                <w:ilvl w:val="0"/>
                <w:numId w:val="9"/>
              </w:numPr>
              <w:rPr>
                <w:rFonts w:ascii="Trebuchet MS" w:hAnsi="Trebuchet MS"/>
                <w:sz w:val="24"/>
                <w:szCs w:val="24"/>
              </w:rPr>
            </w:pPr>
            <w:r w:rsidRPr="009857F0">
              <w:rPr>
                <w:rFonts w:ascii="Trebuchet MS" w:hAnsi="Trebuchet MS"/>
                <w:sz w:val="24"/>
                <w:szCs w:val="24"/>
              </w:rPr>
              <w:t>Contract and performance management</w:t>
            </w:r>
          </w:p>
          <w:p w:rsidR="009857F0" w:rsidRPr="009857F0" w:rsidRDefault="009857F0" w:rsidP="009857F0">
            <w:pPr>
              <w:pStyle w:val="ListParagraph"/>
              <w:numPr>
                <w:ilvl w:val="0"/>
                <w:numId w:val="9"/>
              </w:numPr>
              <w:rPr>
                <w:rFonts w:ascii="Trebuchet MS" w:hAnsi="Trebuchet MS"/>
                <w:b/>
                <w:sz w:val="24"/>
                <w:szCs w:val="24"/>
              </w:rPr>
            </w:pPr>
            <w:r w:rsidRPr="009857F0">
              <w:rPr>
                <w:rFonts w:ascii="Trebuchet MS" w:hAnsi="Trebuchet MS"/>
                <w:sz w:val="24"/>
                <w:szCs w:val="24"/>
              </w:rPr>
              <w:t>Teaching health and social care professionals</w:t>
            </w:r>
          </w:p>
        </w:tc>
      </w:tr>
      <w:tr w:rsidR="009857F0" w:rsidRPr="004231CA" w:rsidTr="00C9097D">
        <w:trPr>
          <w:gridAfter w:val="1"/>
          <w:wAfter w:w="4621" w:type="dxa"/>
        </w:trPr>
        <w:tc>
          <w:tcPr>
            <w:tcW w:w="4621" w:type="dxa"/>
          </w:tcPr>
          <w:p w:rsidR="009857F0" w:rsidRPr="004231CA" w:rsidRDefault="009857F0" w:rsidP="0001729F">
            <w:pPr>
              <w:jc w:val="center"/>
              <w:rPr>
                <w:rFonts w:ascii="Trebuchet MS" w:hAnsi="Trebuchet MS"/>
                <w:b/>
                <w:sz w:val="24"/>
                <w:szCs w:val="24"/>
              </w:rPr>
            </w:pPr>
          </w:p>
        </w:tc>
      </w:tr>
      <w:tr w:rsidR="009857F0" w:rsidRPr="004231CA" w:rsidTr="00C9097D">
        <w:tc>
          <w:tcPr>
            <w:tcW w:w="4621" w:type="dxa"/>
          </w:tcPr>
          <w:p w:rsidR="009857F0" w:rsidRPr="004231CA" w:rsidRDefault="009857F0" w:rsidP="00DA0D9E">
            <w:pPr>
              <w:rPr>
                <w:rFonts w:ascii="Trebuchet MS" w:hAnsi="Trebuchet MS"/>
                <w:b/>
                <w:sz w:val="24"/>
                <w:szCs w:val="24"/>
              </w:rPr>
            </w:pPr>
          </w:p>
          <w:p w:rsidR="009857F0" w:rsidRPr="004231CA" w:rsidRDefault="009857F0" w:rsidP="00DA0D9E">
            <w:pPr>
              <w:rPr>
                <w:rFonts w:ascii="Trebuchet MS" w:hAnsi="Trebuchet MS"/>
                <w:b/>
                <w:sz w:val="24"/>
                <w:szCs w:val="24"/>
              </w:rPr>
            </w:pPr>
            <w:r w:rsidRPr="004231CA">
              <w:rPr>
                <w:rFonts w:ascii="Trebuchet MS" w:hAnsi="Trebuchet MS"/>
                <w:b/>
                <w:sz w:val="24"/>
                <w:szCs w:val="24"/>
              </w:rPr>
              <w:t>Qualifications</w:t>
            </w:r>
          </w:p>
        </w:tc>
        <w:tc>
          <w:tcPr>
            <w:tcW w:w="4621" w:type="dxa"/>
          </w:tcPr>
          <w:p w:rsidR="009857F0" w:rsidRPr="004231CA" w:rsidRDefault="009857F0" w:rsidP="0001729F">
            <w:pPr>
              <w:jc w:val="center"/>
              <w:rPr>
                <w:rFonts w:ascii="Trebuchet MS" w:hAnsi="Trebuchet MS"/>
                <w:b/>
                <w:sz w:val="24"/>
                <w:szCs w:val="24"/>
              </w:rPr>
            </w:pPr>
          </w:p>
          <w:p w:rsidR="009857F0" w:rsidRPr="004231CA" w:rsidRDefault="009857F0" w:rsidP="00C9097D">
            <w:pPr>
              <w:rPr>
                <w:rFonts w:ascii="Trebuchet MS" w:hAnsi="Trebuchet MS"/>
                <w:b/>
                <w:sz w:val="24"/>
                <w:szCs w:val="24"/>
              </w:rPr>
            </w:pPr>
            <w:r w:rsidRPr="004231CA">
              <w:rPr>
                <w:rFonts w:ascii="Trebuchet MS" w:hAnsi="Trebuchet MS"/>
                <w:b/>
                <w:sz w:val="24"/>
                <w:szCs w:val="24"/>
              </w:rPr>
              <w:t>Qualifications</w:t>
            </w:r>
          </w:p>
        </w:tc>
      </w:tr>
      <w:tr w:rsidR="009857F0" w:rsidRPr="004231CA" w:rsidTr="00C9097D">
        <w:tc>
          <w:tcPr>
            <w:tcW w:w="4621" w:type="dxa"/>
          </w:tcPr>
          <w:p w:rsidR="009857F0" w:rsidRPr="004231CA" w:rsidRDefault="009857F0" w:rsidP="00B32102">
            <w:pPr>
              <w:pStyle w:val="ListParagraph"/>
              <w:numPr>
                <w:ilvl w:val="0"/>
                <w:numId w:val="9"/>
              </w:numPr>
              <w:rPr>
                <w:rFonts w:ascii="Trebuchet MS" w:hAnsi="Trebuchet MS"/>
                <w:sz w:val="24"/>
                <w:szCs w:val="24"/>
              </w:rPr>
            </w:pPr>
            <w:r w:rsidRPr="004231CA">
              <w:rPr>
                <w:rFonts w:ascii="Trebuchet MS" w:hAnsi="Trebuchet MS"/>
                <w:sz w:val="24"/>
                <w:szCs w:val="24"/>
              </w:rPr>
              <w:t>Graduate in Health or Social Care related area</w:t>
            </w:r>
          </w:p>
          <w:p w:rsidR="009857F0" w:rsidRPr="004231CA" w:rsidRDefault="009857F0" w:rsidP="00B32102">
            <w:pPr>
              <w:pStyle w:val="ListParagraph"/>
              <w:numPr>
                <w:ilvl w:val="0"/>
                <w:numId w:val="9"/>
              </w:numPr>
              <w:rPr>
                <w:rFonts w:ascii="Trebuchet MS" w:hAnsi="Trebuchet MS"/>
                <w:sz w:val="24"/>
                <w:szCs w:val="24"/>
              </w:rPr>
            </w:pPr>
            <w:r w:rsidRPr="004231CA">
              <w:rPr>
                <w:rFonts w:ascii="Trebuchet MS" w:hAnsi="Trebuchet MS"/>
                <w:sz w:val="24"/>
                <w:szCs w:val="24"/>
              </w:rPr>
              <w:t>Training in behaviour change intervention</w:t>
            </w:r>
          </w:p>
          <w:p w:rsidR="009857F0" w:rsidRPr="004231CA" w:rsidRDefault="009857F0" w:rsidP="00B32102">
            <w:pPr>
              <w:pStyle w:val="ListParagraph"/>
              <w:numPr>
                <w:ilvl w:val="0"/>
                <w:numId w:val="9"/>
              </w:numPr>
              <w:rPr>
                <w:rFonts w:ascii="Trebuchet MS" w:hAnsi="Trebuchet MS"/>
                <w:b/>
                <w:sz w:val="24"/>
                <w:szCs w:val="24"/>
              </w:rPr>
            </w:pPr>
            <w:r w:rsidRPr="004231CA">
              <w:rPr>
                <w:rFonts w:ascii="Trebuchet MS" w:hAnsi="Trebuchet MS"/>
                <w:sz w:val="24"/>
                <w:szCs w:val="24"/>
              </w:rPr>
              <w:t>National Centre for Smoking Cessation and Training Competencies</w:t>
            </w:r>
          </w:p>
        </w:tc>
        <w:tc>
          <w:tcPr>
            <w:tcW w:w="4621" w:type="dxa"/>
          </w:tcPr>
          <w:p w:rsidR="009857F0" w:rsidRPr="009857F0" w:rsidRDefault="009857F0" w:rsidP="004231CA">
            <w:pPr>
              <w:pStyle w:val="ListParagraph"/>
              <w:numPr>
                <w:ilvl w:val="0"/>
                <w:numId w:val="9"/>
              </w:numPr>
              <w:rPr>
                <w:rFonts w:ascii="Trebuchet MS" w:hAnsi="Trebuchet MS"/>
                <w:sz w:val="24"/>
                <w:szCs w:val="24"/>
              </w:rPr>
            </w:pPr>
            <w:r w:rsidRPr="009857F0">
              <w:rPr>
                <w:rFonts w:ascii="Trebuchet MS" w:hAnsi="Trebuchet MS"/>
                <w:sz w:val="24"/>
                <w:szCs w:val="24"/>
              </w:rPr>
              <w:t>Master of Public Health</w:t>
            </w:r>
          </w:p>
          <w:p w:rsidR="009857F0" w:rsidRPr="004231CA" w:rsidRDefault="009857F0" w:rsidP="004231CA">
            <w:pPr>
              <w:pStyle w:val="ListParagraph"/>
              <w:numPr>
                <w:ilvl w:val="0"/>
                <w:numId w:val="9"/>
              </w:numPr>
              <w:rPr>
                <w:rFonts w:ascii="Trebuchet MS" w:hAnsi="Trebuchet MS"/>
                <w:b/>
                <w:sz w:val="24"/>
                <w:szCs w:val="24"/>
              </w:rPr>
            </w:pPr>
            <w:r w:rsidRPr="009857F0">
              <w:rPr>
                <w:rFonts w:ascii="Trebuchet MS" w:hAnsi="Trebuchet MS"/>
                <w:sz w:val="24"/>
                <w:szCs w:val="24"/>
              </w:rPr>
              <w:t>Teaching or training qualification</w:t>
            </w:r>
          </w:p>
        </w:tc>
      </w:tr>
      <w:tr w:rsidR="009857F0" w:rsidRPr="005136DF" w:rsidTr="00C9097D">
        <w:tc>
          <w:tcPr>
            <w:tcW w:w="4621" w:type="dxa"/>
          </w:tcPr>
          <w:p w:rsidR="009857F0" w:rsidRDefault="009857F0" w:rsidP="00B32102">
            <w:pPr>
              <w:rPr>
                <w:rFonts w:ascii="Trebuchet MS" w:hAnsi="Trebuchet MS"/>
                <w:b/>
              </w:rPr>
            </w:pPr>
          </w:p>
          <w:p w:rsidR="00D37F8A" w:rsidRPr="00B32102" w:rsidRDefault="00D37F8A" w:rsidP="00B32102">
            <w:pPr>
              <w:rPr>
                <w:rFonts w:ascii="Trebuchet MS" w:hAnsi="Trebuchet MS"/>
                <w:b/>
              </w:rPr>
            </w:pPr>
          </w:p>
        </w:tc>
        <w:tc>
          <w:tcPr>
            <w:tcW w:w="4621" w:type="dxa"/>
          </w:tcPr>
          <w:p w:rsidR="009857F0" w:rsidRPr="00C9097D" w:rsidRDefault="009857F0" w:rsidP="004231CA">
            <w:pPr>
              <w:pStyle w:val="ListParagraph"/>
              <w:rPr>
                <w:rFonts w:ascii="Trebuchet MS" w:hAnsi="Trebuchet MS"/>
                <w:b/>
              </w:rPr>
            </w:pPr>
          </w:p>
        </w:tc>
      </w:tr>
      <w:tr w:rsidR="009857F0" w:rsidRPr="005136DF" w:rsidTr="00C9097D">
        <w:tc>
          <w:tcPr>
            <w:tcW w:w="4621" w:type="dxa"/>
          </w:tcPr>
          <w:p w:rsidR="009857F0" w:rsidRPr="00C9097D" w:rsidRDefault="009857F0" w:rsidP="00B32102">
            <w:pPr>
              <w:pStyle w:val="ListParagraph"/>
              <w:rPr>
                <w:rFonts w:ascii="Trebuchet MS" w:hAnsi="Trebuchet MS"/>
              </w:rPr>
            </w:pPr>
          </w:p>
        </w:tc>
        <w:tc>
          <w:tcPr>
            <w:tcW w:w="4621" w:type="dxa"/>
          </w:tcPr>
          <w:p w:rsidR="009857F0" w:rsidRPr="005136DF" w:rsidRDefault="009857F0" w:rsidP="0001729F">
            <w:pPr>
              <w:jc w:val="center"/>
              <w:rPr>
                <w:rFonts w:ascii="Trebuchet MS" w:hAnsi="Trebuchet MS"/>
                <w:b/>
              </w:rPr>
            </w:pPr>
          </w:p>
        </w:tc>
      </w:tr>
    </w:tbl>
    <w:p w:rsidR="00F33D4A" w:rsidRPr="004231CA" w:rsidRDefault="00F33D4A" w:rsidP="00F33D4A">
      <w:pPr>
        <w:spacing w:after="0" w:line="240" w:lineRule="auto"/>
        <w:jc w:val="center"/>
        <w:rPr>
          <w:rFonts w:ascii="Trebuchet MS" w:hAnsi="Trebuchet MS"/>
          <w:sz w:val="24"/>
          <w:szCs w:val="24"/>
        </w:rPr>
      </w:pPr>
      <w:r w:rsidRPr="004231CA">
        <w:rPr>
          <w:rFonts w:ascii="Trebuchet MS" w:hAnsi="Trebuchet MS"/>
          <w:sz w:val="24"/>
          <w:szCs w:val="24"/>
        </w:rPr>
        <w:t>Competencies</w:t>
      </w:r>
    </w:p>
    <w:p w:rsidR="00F33D4A" w:rsidRPr="004231CA" w:rsidRDefault="00F33D4A" w:rsidP="00F33D4A">
      <w:pPr>
        <w:spacing w:after="0" w:line="240" w:lineRule="auto"/>
        <w:jc w:val="center"/>
        <w:rPr>
          <w:rFonts w:ascii="Trebuchet MS" w:hAnsi="Trebuchet MS"/>
          <w:sz w:val="24"/>
          <w:szCs w:val="24"/>
        </w:rPr>
      </w:pPr>
    </w:p>
    <w:p w:rsidR="00F33D4A" w:rsidRPr="004231CA" w:rsidRDefault="00F33D4A" w:rsidP="00F33D4A">
      <w:pPr>
        <w:spacing w:after="0" w:line="240" w:lineRule="auto"/>
        <w:rPr>
          <w:rFonts w:ascii="Trebuchet MS" w:hAnsi="Trebuchet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33D4A" w:rsidRPr="004231CA" w:rsidTr="00F33D4A">
        <w:tc>
          <w:tcPr>
            <w:tcW w:w="4621" w:type="dxa"/>
          </w:tcPr>
          <w:p w:rsidR="00F33D4A" w:rsidRPr="004231CA" w:rsidRDefault="00F33D4A" w:rsidP="00F33D4A">
            <w:pPr>
              <w:rPr>
                <w:rFonts w:ascii="Trebuchet MS" w:hAnsi="Trebuchet MS"/>
                <w:sz w:val="24"/>
                <w:szCs w:val="24"/>
              </w:rPr>
            </w:pPr>
            <w:r w:rsidRPr="004231CA">
              <w:rPr>
                <w:rFonts w:ascii="Trebuchet MS" w:hAnsi="Trebuchet MS"/>
                <w:sz w:val="24"/>
                <w:szCs w:val="24"/>
              </w:rPr>
              <w:t>Serving the Community</w:t>
            </w: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r w:rsidRPr="004231CA">
              <w:rPr>
                <w:rFonts w:ascii="Trebuchet MS" w:hAnsi="Trebuchet MS"/>
                <w:sz w:val="24"/>
                <w:szCs w:val="24"/>
              </w:rPr>
              <w:t>Delivering Partnerships</w:t>
            </w: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r w:rsidRPr="004231CA">
              <w:rPr>
                <w:rFonts w:ascii="Trebuchet MS" w:hAnsi="Trebuchet MS"/>
                <w:sz w:val="24"/>
                <w:szCs w:val="24"/>
              </w:rPr>
              <w:t>Political Awareness</w:t>
            </w: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r w:rsidRPr="004231CA">
              <w:rPr>
                <w:rFonts w:ascii="Trebuchet MS" w:hAnsi="Trebuchet MS"/>
                <w:sz w:val="24"/>
                <w:szCs w:val="24"/>
              </w:rPr>
              <w:t>Personal Impact</w:t>
            </w: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r w:rsidRPr="004231CA">
              <w:rPr>
                <w:rFonts w:ascii="Trebuchet MS" w:hAnsi="Trebuchet MS"/>
                <w:sz w:val="24"/>
                <w:szCs w:val="24"/>
              </w:rPr>
              <w:t>Focusing on Results</w:t>
            </w: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r w:rsidRPr="004231CA">
              <w:rPr>
                <w:rFonts w:ascii="Trebuchet MS" w:hAnsi="Trebuchet MS"/>
                <w:sz w:val="24"/>
                <w:szCs w:val="24"/>
              </w:rPr>
              <w:t>Leading &amp; Developing Others</w:t>
            </w:r>
          </w:p>
          <w:p w:rsidR="00F33D4A" w:rsidRPr="004231CA" w:rsidRDefault="00F33D4A" w:rsidP="00F33D4A">
            <w:pPr>
              <w:jc w:val="both"/>
              <w:rPr>
                <w:rFonts w:ascii="Trebuchet MS" w:hAnsi="Trebuchet MS"/>
                <w:sz w:val="24"/>
                <w:szCs w:val="24"/>
              </w:rPr>
            </w:pPr>
          </w:p>
        </w:tc>
        <w:tc>
          <w:tcPr>
            <w:tcW w:w="4621" w:type="dxa"/>
          </w:tcPr>
          <w:p w:rsidR="00F33D4A" w:rsidRPr="004231CA" w:rsidRDefault="00F33D4A" w:rsidP="00F33D4A">
            <w:pPr>
              <w:rPr>
                <w:rFonts w:ascii="Trebuchet MS" w:hAnsi="Trebuchet MS"/>
                <w:sz w:val="24"/>
                <w:szCs w:val="24"/>
              </w:rPr>
            </w:pPr>
            <w:r w:rsidRPr="004231CA">
              <w:rPr>
                <w:rFonts w:ascii="Trebuchet MS" w:hAnsi="Trebuchet MS"/>
                <w:sz w:val="24"/>
                <w:szCs w:val="24"/>
              </w:rPr>
              <w:t>Develops responsive customer focused services, operates professionally and with sensitivity.</w:t>
            </w: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r w:rsidRPr="004231CA">
              <w:rPr>
                <w:rFonts w:ascii="Trebuchet MS" w:hAnsi="Trebuchet MS"/>
                <w:sz w:val="24"/>
                <w:szCs w:val="24"/>
              </w:rPr>
              <w:t>Promotes co-operation by working with external partners to plan, develop and deliver the best service.</w:t>
            </w: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r w:rsidRPr="004231CA">
              <w:rPr>
                <w:rFonts w:ascii="Trebuchet MS" w:hAnsi="Trebuchet MS"/>
                <w:sz w:val="24"/>
                <w:szCs w:val="24"/>
              </w:rPr>
              <w:t>Appreciates political interests, positions and policies and their impact on the Council and their management role.</w:t>
            </w: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r w:rsidRPr="004231CA">
              <w:rPr>
                <w:rFonts w:ascii="Trebuchet MS" w:hAnsi="Trebuchet MS"/>
                <w:sz w:val="24"/>
                <w:szCs w:val="24"/>
              </w:rPr>
              <w:t>Is self-aware, acts proactively, accepts personal responsibility and communicates effectively.</w:t>
            </w: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r w:rsidRPr="004231CA">
              <w:rPr>
                <w:rFonts w:ascii="Trebuchet MS" w:hAnsi="Trebuchet MS"/>
                <w:sz w:val="24"/>
                <w:szCs w:val="24"/>
              </w:rPr>
              <w:t>Plans and monitors service delivery.  Works with others to enhance provision.  Strives to provide a quality service and continuously improve delivery.</w:t>
            </w:r>
          </w:p>
          <w:p w:rsidR="00F33D4A" w:rsidRPr="004231CA" w:rsidRDefault="00F33D4A" w:rsidP="00F33D4A">
            <w:pPr>
              <w:rPr>
                <w:rFonts w:ascii="Trebuchet MS" w:hAnsi="Trebuchet MS"/>
                <w:sz w:val="24"/>
                <w:szCs w:val="24"/>
              </w:rPr>
            </w:pPr>
          </w:p>
          <w:p w:rsidR="00F33D4A" w:rsidRPr="004231CA" w:rsidRDefault="00F33D4A" w:rsidP="00F33D4A">
            <w:pPr>
              <w:rPr>
                <w:rFonts w:ascii="Trebuchet MS" w:hAnsi="Trebuchet MS"/>
                <w:sz w:val="24"/>
                <w:szCs w:val="24"/>
              </w:rPr>
            </w:pPr>
            <w:r w:rsidRPr="004231CA">
              <w:rPr>
                <w:rFonts w:ascii="Trebuchet MS" w:hAnsi="Trebuchet MS"/>
                <w:sz w:val="24"/>
                <w:szCs w:val="24"/>
              </w:rPr>
              <w:t xml:space="preserve">Motivates and </w:t>
            </w:r>
            <w:r w:rsidR="004231CA" w:rsidRPr="004231CA">
              <w:rPr>
                <w:rFonts w:ascii="Trebuchet MS" w:hAnsi="Trebuchet MS"/>
                <w:sz w:val="24"/>
                <w:szCs w:val="24"/>
              </w:rPr>
              <w:t>encourage</w:t>
            </w:r>
            <w:r w:rsidRPr="004231CA">
              <w:rPr>
                <w:rFonts w:ascii="Trebuchet MS" w:hAnsi="Trebuchet MS"/>
                <w:sz w:val="24"/>
                <w:szCs w:val="24"/>
              </w:rPr>
              <w:t xml:space="preserve"> teams and individuals. Provides direction and feedback and creates a climate of respect.</w:t>
            </w:r>
          </w:p>
        </w:tc>
      </w:tr>
    </w:tbl>
    <w:p w:rsidR="00C82E91" w:rsidRDefault="00C82E91" w:rsidP="00325E87">
      <w:pPr>
        <w:rPr>
          <w:rFonts w:ascii="Trebuchet MS" w:hAnsi="Trebuchet MS"/>
        </w:rPr>
      </w:pPr>
    </w:p>
    <w:p w:rsidR="00C82E91" w:rsidRPr="005136DF" w:rsidRDefault="00C82E91" w:rsidP="00325E87">
      <w:pPr>
        <w:rPr>
          <w:rFonts w:ascii="Trebuchet MS" w:hAnsi="Trebuchet MS"/>
        </w:rPr>
      </w:pPr>
    </w:p>
    <w:sectPr w:rsidR="00C82E91" w:rsidRPr="005136D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F0" w:rsidRDefault="009857F0" w:rsidP="005136DF">
      <w:pPr>
        <w:spacing w:after="0" w:line="240" w:lineRule="auto"/>
      </w:pPr>
      <w:r>
        <w:separator/>
      </w:r>
    </w:p>
  </w:endnote>
  <w:endnote w:type="continuationSeparator" w:id="0">
    <w:p w:rsidR="009857F0" w:rsidRDefault="009857F0" w:rsidP="0051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F0" w:rsidRDefault="009857F0" w:rsidP="005136DF">
      <w:pPr>
        <w:spacing w:after="0" w:line="240" w:lineRule="auto"/>
      </w:pPr>
      <w:r>
        <w:separator/>
      </w:r>
    </w:p>
  </w:footnote>
  <w:footnote w:type="continuationSeparator" w:id="0">
    <w:p w:rsidR="009857F0" w:rsidRDefault="009857F0" w:rsidP="00513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F0" w:rsidRDefault="009857F0" w:rsidP="005136DF">
    <w:pPr>
      <w:pStyle w:val="Header"/>
      <w:jc w:val="center"/>
    </w:pPr>
    <w:r>
      <w:rPr>
        <w:noProof/>
        <w:lang w:eastAsia="en-GB"/>
      </w:rPr>
      <w:drawing>
        <wp:inline distT="0" distB="0" distL="0" distR="0">
          <wp:extent cx="18745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E02"/>
    <w:multiLevelType w:val="hybridMultilevel"/>
    <w:tmpl w:val="74A0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E7864"/>
    <w:multiLevelType w:val="hybridMultilevel"/>
    <w:tmpl w:val="F1CE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02415"/>
    <w:multiLevelType w:val="hybridMultilevel"/>
    <w:tmpl w:val="0A36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05EF8"/>
    <w:multiLevelType w:val="hybridMultilevel"/>
    <w:tmpl w:val="566A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035BA0"/>
    <w:multiLevelType w:val="hybridMultilevel"/>
    <w:tmpl w:val="E976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9E3461"/>
    <w:multiLevelType w:val="hybridMultilevel"/>
    <w:tmpl w:val="6D6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562715B"/>
    <w:multiLevelType w:val="hybridMultilevel"/>
    <w:tmpl w:val="158C0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BF23DEB"/>
    <w:multiLevelType w:val="hybridMultilevel"/>
    <w:tmpl w:val="1FBA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D013C3"/>
    <w:multiLevelType w:val="hybridMultilevel"/>
    <w:tmpl w:val="ADB22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D22204"/>
    <w:multiLevelType w:val="hybridMultilevel"/>
    <w:tmpl w:val="E2CE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C336B0"/>
    <w:multiLevelType w:val="hybridMultilevel"/>
    <w:tmpl w:val="686EAB28"/>
    <w:lvl w:ilvl="0" w:tplc="48DA59CC">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EC308C"/>
    <w:multiLevelType w:val="hybridMultilevel"/>
    <w:tmpl w:val="221CE036"/>
    <w:lvl w:ilvl="0" w:tplc="C1E64F3C">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E44165"/>
    <w:multiLevelType w:val="hybridMultilevel"/>
    <w:tmpl w:val="98FEF7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B0304CB"/>
    <w:multiLevelType w:val="hybridMultilevel"/>
    <w:tmpl w:val="DFB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260B03"/>
    <w:multiLevelType w:val="hybridMultilevel"/>
    <w:tmpl w:val="229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14"/>
  </w:num>
  <w:num w:numId="6">
    <w:abstractNumId w:val="4"/>
  </w:num>
  <w:num w:numId="7">
    <w:abstractNumId w:val="12"/>
  </w:num>
  <w:num w:numId="8">
    <w:abstractNumId w:val="9"/>
  </w:num>
  <w:num w:numId="9">
    <w:abstractNumId w:val="13"/>
  </w:num>
  <w:num w:numId="10">
    <w:abstractNumId w:val="3"/>
  </w:num>
  <w:num w:numId="11">
    <w:abstractNumId w:val="7"/>
  </w:num>
  <w:num w:numId="12">
    <w:abstractNumId w:val="8"/>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00"/>
    <w:rsid w:val="0001729F"/>
    <w:rsid w:val="00097A64"/>
    <w:rsid w:val="000F58C8"/>
    <w:rsid w:val="00145981"/>
    <w:rsid w:val="001B0A97"/>
    <w:rsid w:val="002B2F78"/>
    <w:rsid w:val="00325E87"/>
    <w:rsid w:val="004231CA"/>
    <w:rsid w:val="00510A6F"/>
    <w:rsid w:val="005136DF"/>
    <w:rsid w:val="005C791A"/>
    <w:rsid w:val="005D4DD8"/>
    <w:rsid w:val="006874F5"/>
    <w:rsid w:val="006F1857"/>
    <w:rsid w:val="00730424"/>
    <w:rsid w:val="00753616"/>
    <w:rsid w:val="007960A7"/>
    <w:rsid w:val="007A25DF"/>
    <w:rsid w:val="007D0E98"/>
    <w:rsid w:val="008A2814"/>
    <w:rsid w:val="008A5CE9"/>
    <w:rsid w:val="009651D6"/>
    <w:rsid w:val="009857F0"/>
    <w:rsid w:val="009E4FFD"/>
    <w:rsid w:val="00A73085"/>
    <w:rsid w:val="00B069C1"/>
    <w:rsid w:val="00B078BB"/>
    <w:rsid w:val="00B32102"/>
    <w:rsid w:val="00BE0411"/>
    <w:rsid w:val="00C53254"/>
    <w:rsid w:val="00C74500"/>
    <w:rsid w:val="00C82E91"/>
    <w:rsid w:val="00C9097D"/>
    <w:rsid w:val="00D07D51"/>
    <w:rsid w:val="00D37F8A"/>
    <w:rsid w:val="00DA0D9E"/>
    <w:rsid w:val="00DA215A"/>
    <w:rsid w:val="00DC24A1"/>
    <w:rsid w:val="00E7175A"/>
    <w:rsid w:val="00F33D4A"/>
    <w:rsid w:val="00F35565"/>
    <w:rsid w:val="00F6770C"/>
    <w:rsid w:val="00F76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81"/>
    <w:pPr>
      <w:ind w:left="720"/>
      <w:contextualSpacing/>
    </w:pPr>
  </w:style>
  <w:style w:type="table" w:styleId="TableGrid">
    <w:name w:val="Table Grid"/>
    <w:basedOn w:val="TableNormal"/>
    <w:uiPriority w:val="59"/>
    <w:rsid w:val="0032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98"/>
    <w:rPr>
      <w:rFonts w:ascii="Tahoma" w:hAnsi="Tahoma" w:cs="Tahoma"/>
      <w:sz w:val="16"/>
      <w:szCs w:val="16"/>
    </w:rPr>
  </w:style>
  <w:style w:type="paragraph" w:styleId="Header">
    <w:name w:val="header"/>
    <w:basedOn w:val="Normal"/>
    <w:link w:val="HeaderChar"/>
    <w:uiPriority w:val="99"/>
    <w:unhideWhenUsed/>
    <w:rsid w:val="00513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DF"/>
  </w:style>
  <w:style w:type="paragraph" w:styleId="Footer">
    <w:name w:val="footer"/>
    <w:basedOn w:val="Normal"/>
    <w:link w:val="FooterChar"/>
    <w:uiPriority w:val="99"/>
    <w:unhideWhenUsed/>
    <w:rsid w:val="00513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81"/>
    <w:pPr>
      <w:ind w:left="720"/>
      <w:contextualSpacing/>
    </w:pPr>
  </w:style>
  <w:style w:type="table" w:styleId="TableGrid">
    <w:name w:val="Table Grid"/>
    <w:basedOn w:val="TableNormal"/>
    <w:uiPriority w:val="59"/>
    <w:rsid w:val="0032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98"/>
    <w:rPr>
      <w:rFonts w:ascii="Tahoma" w:hAnsi="Tahoma" w:cs="Tahoma"/>
      <w:sz w:val="16"/>
      <w:szCs w:val="16"/>
    </w:rPr>
  </w:style>
  <w:style w:type="paragraph" w:styleId="Header">
    <w:name w:val="header"/>
    <w:basedOn w:val="Normal"/>
    <w:link w:val="HeaderChar"/>
    <w:uiPriority w:val="99"/>
    <w:unhideWhenUsed/>
    <w:rsid w:val="00513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DF"/>
  </w:style>
  <w:style w:type="paragraph" w:styleId="Footer">
    <w:name w:val="footer"/>
    <w:basedOn w:val="Normal"/>
    <w:link w:val="FooterChar"/>
    <w:uiPriority w:val="99"/>
    <w:unhideWhenUsed/>
    <w:rsid w:val="00513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0ADB-4DE0-42A4-AAC0-13E80428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36A18AA3.dotm</Template>
  <TotalTime>0</TotalTime>
  <Pages>3</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Lincoln</dc:creator>
  <cp:lastModifiedBy>Yvonne Lintern</cp:lastModifiedBy>
  <cp:revision>2</cp:revision>
  <cp:lastPrinted>2015-03-30T08:11:00Z</cp:lastPrinted>
  <dcterms:created xsi:type="dcterms:W3CDTF">2017-03-10T13:26:00Z</dcterms:created>
  <dcterms:modified xsi:type="dcterms:W3CDTF">2017-03-10T13:26:00Z</dcterms:modified>
</cp:coreProperties>
</file>