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802"/>
        <w:gridCol w:w="6440"/>
      </w:tblGrid>
      <w:tr w:rsidR="002869EE" w:rsidRPr="00E75A95" w:rsidTr="002869EE">
        <w:tc>
          <w:tcPr>
            <w:tcW w:w="2802" w:type="dxa"/>
          </w:tcPr>
          <w:p w:rsidR="002869EE" w:rsidRPr="00E75A95" w:rsidRDefault="002869EE">
            <w:pPr>
              <w:rPr>
                <w:b/>
                <w:sz w:val="20"/>
                <w:szCs w:val="20"/>
              </w:rPr>
            </w:pPr>
            <w:r w:rsidRPr="00E75A95">
              <w:rPr>
                <w:b/>
                <w:sz w:val="20"/>
                <w:szCs w:val="20"/>
              </w:rPr>
              <w:t>Post Title</w:t>
            </w:r>
          </w:p>
        </w:tc>
        <w:tc>
          <w:tcPr>
            <w:tcW w:w="6440" w:type="dxa"/>
          </w:tcPr>
          <w:p w:rsidR="002869EE" w:rsidRPr="00E75A95" w:rsidRDefault="002869EE">
            <w:pPr>
              <w:rPr>
                <w:b/>
                <w:sz w:val="20"/>
                <w:szCs w:val="20"/>
              </w:rPr>
            </w:pPr>
            <w:r w:rsidRPr="00E75A95">
              <w:rPr>
                <w:b/>
                <w:sz w:val="20"/>
                <w:szCs w:val="20"/>
              </w:rPr>
              <w:t>Subject Leader for RE</w:t>
            </w:r>
          </w:p>
        </w:tc>
      </w:tr>
      <w:tr w:rsidR="002869EE" w:rsidRPr="00E75A95" w:rsidTr="002869EE">
        <w:tc>
          <w:tcPr>
            <w:tcW w:w="2802" w:type="dxa"/>
          </w:tcPr>
          <w:p w:rsidR="002869EE" w:rsidRPr="00E75A95" w:rsidRDefault="002869EE">
            <w:pPr>
              <w:rPr>
                <w:b/>
                <w:sz w:val="20"/>
                <w:szCs w:val="20"/>
              </w:rPr>
            </w:pPr>
            <w:r w:rsidRPr="00E75A95">
              <w:rPr>
                <w:b/>
                <w:sz w:val="20"/>
                <w:szCs w:val="20"/>
              </w:rPr>
              <w:t>Postholder reports to</w:t>
            </w:r>
          </w:p>
        </w:tc>
        <w:tc>
          <w:tcPr>
            <w:tcW w:w="6440" w:type="dxa"/>
          </w:tcPr>
          <w:p w:rsidR="002869EE" w:rsidRPr="00E75A95" w:rsidRDefault="002869EE">
            <w:pPr>
              <w:rPr>
                <w:b/>
                <w:sz w:val="20"/>
                <w:szCs w:val="20"/>
              </w:rPr>
            </w:pPr>
            <w:r w:rsidRPr="00E75A95">
              <w:rPr>
                <w:b/>
                <w:sz w:val="20"/>
                <w:szCs w:val="20"/>
              </w:rPr>
              <w:t>Deputy Head Teacher Curriculum</w:t>
            </w:r>
          </w:p>
        </w:tc>
      </w:tr>
      <w:tr w:rsidR="002869EE" w:rsidRPr="002869EE" w:rsidTr="002869EE">
        <w:tc>
          <w:tcPr>
            <w:tcW w:w="2802" w:type="dxa"/>
          </w:tcPr>
          <w:p w:rsidR="002869EE" w:rsidRPr="00E75A95" w:rsidRDefault="002869EE">
            <w:pPr>
              <w:rPr>
                <w:b/>
                <w:sz w:val="20"/>
                <w:szCs w:val="20"/>
              </w:rPr>
            </w:pPr>
            <w:r w:rsidRPr="00E75A95">
              <w:rPr>
                <w:b/>
                <w:sz w:val="20"/>
                <w:szCs w:val="20"/>
              </w:rPr>
              <w:t>Responsibilities Specific to Post</w:t>
            </w:r>
          </w:p>
        </w:tc>
        <w:tc>
          <w:tcPr>
            <w:tcW w:w="6440" w:type="dxa"/>
          </w:tcPr>
          <w:p w:rsidR="002869EE" w:rsidRDefault="002869EE" w:rsidP="002869EE">
            <w:pPr>
              <w:pStyle w:val="ListParagraph"/>
              <w:numPr>
                <w:ilvl w:val="0"/>
                <w:numId w:val="1"/>
              </w:numPr>
              <w:rPr>
                <w:sz w:val="20"/>
                <w:szCs w:val="20"/>
              </w:rPr>
            </w:pPr>
            <w:r w:rsidRPr="002869EE">
              <w:rPr>
                <w:sz w:val="20"/>
                <w:szCs w:val="20"/>
              </w:rPr>
              <w:t>To lead on the development and implementation of appropriate</w:t>
            </w:r>
            <w:r w:rsidR="005853E4">
              <w:rPr>
                <w:sz w:val="20"/>
                <w:szCs w:val="20"/>
              </w:rPr>
              <w:t xml:space="preserve"> syllabi</w:t>
            </w:r>
            <w:r>
              <w:rPr>
                <w:sz w:val="20"/>
                <w:szCs w:val="20"/>
              </w:rPr>
              <w:t>, schemes of work and resources of the curriculum area</w:t>
            </w:r>
            <w:r w:rsidR="005853E4">
              <w:rPr>
                <w:sz w:val="20"/>
                <w:szCs w:val="20"/>
              </w:rPr>
              <w:t xml:space="preserve">, particularly in terms of reflecting </w:t>
            </w:r>
            <w:r>
              <w:rPr>
                <w:sz w:val="20"/>
                <w:szCs w:val="20"/>
              </w:rPr>
              <w:t>national developments in the subject area and teaching practice and methodology.</w:t>
            </w:r>
          </w:p>
          <w:p w:rsidR="002869EE" w:rsidRDefault="002869EE" w:rsidP="002869EE">
            <w:pPr>
              <w:pStyle w:val="ListParagraph"/>
              <w:numPr>
                <w:ilvl w:val="0"/>
                <w:numId w:val="1"/>
              </w:numPr>
              <w:rPr>
                <w:sz w:val="20"/>
                <w:szCs w:val="20"/>
              </w:rPr>
            </w:pPr>
            <w:r>
              <w:rPr>
                <w:sz w:val="20"/>
                <w:szCs w:val="20"/>
              </w:rPr>
              <w:t>To ensure that knowledge of such developments in the curriculum area</w:t>
            </w:r>
            <w:r w:rsidR="005853E4">
              <w:rPr>
                <w:sz w:val="20"/>
                <w:szCs w:val="20"/>
              </w:rPr>
              <w:t>,</w:t>
            </w:r>
            <w:r>
              <w:rPr>
                <w:sz w:val="20"/>
                <w:szCs w:val="20"/>
              </w:rPr>
              <w:t xml:space="preserve"> and current understanding of how students learn most effectively</w:t>
            </w:r>
            <w:r w:rsidR="005853E4">
              <w:rPr>
                <w:sz w:val="20"/>
                <w:szCs w:val="20"/>
              </w:rPr>
              <w:t>,</w:t>
            </w:r>
            <w:r>
              <w:rPr>
                <w:sz w:val="20"/>
                <w:szCs w:val="20"/>
              </w:rPr>
              <w:t xml:space="preserve"> is personally maintained and disseminated to other teachers.</w:t>
            </w:r>
          </w:p>
          <w:p w:rsidR="002869EE" w:rsidRDefault="002869EE" w:rsidP="002869EE">
            <w:pPr>
              <w:pStyle w:val="ListParagraph"/>
              <w:numPr>
                <w:ilvl w:val="0"/>
                <w:numId w:val="1"/>
              </w:numPr>
              <w:rPr>
                <w:sz w:val="20"/>
                <w:szCs w:val="20"/>
              </w:rPr>
            </w:pPr>
            <w:r>
              <w:rPr>
                <w:sz w:val="20"/>
                <w:szCs w:val="20"/>
              </w:rPr>
              <w:t>To monitor, evaluate and report on the effectiveness of practice in the curriculum area, especially related to examination entry and performance (including the use of value added data) and with regard to the implementation of School Policies within the department such as assessment, recording and reporting.</w:t>
            </w:r>
          </w:p>
          <w:p w:rsidR="002869EE" w:rsidRDefault="002869EE" w:rsidP="002869EE">
            <w:pPr>
              <w:pStyle w:val="ListParagraph"/>
              <w:numPr>
                <w:ilvl w:val="0"/>
                <w:numId w:val="1"/>
              </w:numPr>
              <w:rPr>
                <w:sz w:val="20"/>
                <w:szCs w:val="20"/>
              </w:rPr>
            </w:pPr>
            <w:r>
              <w:rPr>
                <w:sz w:val="20"/>
                <w:szCs w:val="20"/>
              </w:rPr>
              <w:t xml:space="preserve">To develop strategies for improvement as a result of monitoring performance data and reviewing </w:t>
            </w:r>
            <w:r w:rsidR="005853E4">
              <w:rPr>
                <w:sz w:val="20"/>
                <w:szCs w:val="20"/>
              </w:rPr>
              <w:t>trends</w:t>
            </w:r>
            <w:r>
              <w:rPr>
                <w:sz w:val="20"/>
                <w:szCs w:val="20"/>
              </w:rPr>
              <w:t>.</w:t>
            </w:r>
          </w:p>
          <w:p w:rsidR="002869EE" w:rsidRDefault="002869EE" w:rsidP="002869EE">
            <w:pPr>
              <w:pStyle w:val="ListParagraph"/>
              <w:numPr>
                <w:ilvl w:val="0"/>
                <w:numId w:val="1"/>
              </w:numPr>
              <w:rPr>
                <w:sz w:val="20"/>
                <w:szCs w:val="20"/>
              </w:rPr>
            </w:pPr>
            <w:r>
              <w:rPr>
                <w:sz w:val="20"/>
                <w:szCs w:val="20"/>
              </w:rPr>
              <w:t>To lead on the department’s use of data to monitor and track learner attainment and progress, identifying underachievement and forming appropriate interventions to ensure that the targets of individual and groups of learners are met.</w:t>
            </w:r>
          </w:p>
          <w:p w:rsidR="002869EE" w:rsidRDefault="002869EE" w:rsidP="002869EE">
            <w:pPr>
              <w:pStyle w:val="ListParagraph"/>
              <w:numPr>
                <w:ilvl w:val="0"/>
                <w:numId w:val="1"/>
              </w:numPr>
              <w:rPr>
                <w:sz w:val="20"/>
                <w:szCs w:val="20"/>
              </w:rPr>
            </w:pPr>
            <w:r>
              <w:rPr>
                <w:sz w:val="20"/>
                <w:szCs w:val="20"/>
              </w:rPr>
              <w:t>To work with colleagues to formulate, monitor and evaluate the department’s strategic development plan</w:t>
            </w:r>
            <w:r w:rsidR="005853E4">
              <w:rPr>
                <w:sz w:val="20"/>
                <w:szCs w:val="20"/>
              </w:rPr>
              <w:t>,</w:t>
            </w:r>
            <w:r>
              <w:rPr>
                <w:sz w:val="20"/>
                <w:szCs w:val="20"/>
              </w:rPr>
              <w:t xml:space="preserve"> ensuring that it links with the School Improvement Plan and accurately reflects the learning needs of students.</w:t>
            </w:r>
          </w:p>
          <w:p w:rsidR="002869EE" w:rsidRDefault="002869EE" w:rsidP="002869EE">
            <w:pPr>
              <w:pStyle w:val="ListParagraph"/>
              <w:numPr>
                <w:ilvl w:val="0"/>
                <w:numId w:val="1"/>
              </w:numPr>
              <w:rPr>
                <w:sz w:val="20"/>
                <w:szCs w:val="20"/>
              </w:rPr>
            </w:pPr>
            <w:r>
              <w:rPr>
                <w:sz w:val="20"/>
                <w:szCs w:val="20"/>
              </w:rPr>
              <w:t>To take an active role within the cycle of meetings in order to ensure that the curriculum area makes a full contribution to the education of all students in the context of the School Improvement Plan.</w:t>
            </w:r>
          </w:p>
          <w:p w:rsidR="002869EE" w:rsidRDefault="002869EE" w:rsidP="002869EE">
            <w:pPr>
              <w:pStyle w:val="ListParagraph"/>
              <w:numPr>
                <w:ilvl w:val="0"/>
                <w:numId w:val="1"/>
              </w:numPr>
              <w:rPr>
                <w:sz w:val="20"/>
                <w:szCs w:val="20"/>
              </w:rPr>
            </w:pPr>
            <w:r>
              <w:rPr>
                <w:sz w:val="20"/>
                <w:szCs w:val="20"/>
              </w:rPr>
              <w:t>To promote and monitor, within the department, School Policies related to issues of literacy, numeracy and the use of ICT; homework; lesson planning; record keeping and matters of health and safety (including the maintenance of attractive teaching environments).</w:t>
            </w:r>
          </w:p>
          <w:p w:rsidR="002869EE" w:rsidRDefault="002869EE" w:rsidP="002869EE">
            <w:pPr>
              <w:pStyle w:val="ListParagraph"/>
              <w:numPr>
                <w:ilvl w:val="0"/>
                <w:numId w:val="1"/>
              </w:numPr>
              <w:rPr>
                <w:sz w:val="20"/>
                <w:szCs w:val="20"/>
              </w:rPr>
            </w:pPr>
            <w:r>
              <w:rPr>
                <w:sz w:val="20"/>
                <w:szCs w:val="20"/>
              </w:rPr>
              <w:t>To ensure the effective day to day management of the curriculum, including deployment of staff and resources and making appropriate arrangements for classes in the event of staff absences for effective continuation of students’ learning.</w:t>
            </w:r>
          </w:p>
          <w:p w:rsidR="002869EE" w:rsidRDefault="002869EE" w:rsidP="002869EE">
            <w:pPr>
              <w:pStyle w:val="ListParagraph"/>
              <w:numPr>
                <w:ilvl w:val="0"/>
                <w:numId w:val="1"/>
              </w:numPr>
              <w:rPr>
                <w:sz w:val="20"/>
                <w:szCs w:val="20"/>
              </w:rPr>
            </w:pPr>
            <w:r>
              <w:rPr>
                <w:sz w:val="20"/>
                <w:szCs w:val="20"/>
              </w:rPr>
              <w:t>To participate in the selection process for department appointments and ensure effective induction of new staff in accordance with school procedures.</w:t>
            </w:r>
          </w:p>
          <w:p w:rsidR="002869EE" w:rsidRDefault="00E75A95" w:rsidP="002869EE">
            <w:pPr>
              <w:pStyle w:val="ListParagraph"/>
              <w:numPr>
                <w:ilvl w:val="0"/>
                <w:numId w:val="1"/>
              </w:numPr>
              <w:rPr>
                <w:sz w:val="20"/>
                <w:szCs w:val="20"/>
              </w:rPr>
            </w:pPr>
            <w:r>
              <w:rPr>
                <w:sz w:val="20"/>
                <w:szCs w:val="20"/>
              </w:rPr>
              <w:t>To support and assist colleagues to ensure that they understand and are actively implementing the key aspects of School Policy, eg. Behaviour Policy.</w:t>
            </w:r>
          </w:p>
          <w:p w:rsidR="00E75A95" w:rsidRDefault="00E75A95" w:rsidP="002869EE">
            <w:pPr>
              <w:pStyle w:val="ListParagraph"/>
              <w:numPr>
                <w:ilvl w:val="0"/>
                <w:numId w:val="1"/>
              </w:numPr>
              <w:rPr>
                <w:sz w:val="20"/>
                <w:szCs w:val="20"/>
              </w:rPr>
            </w:pPr>
            <w:r>
              <w:rPr>
                <w:sz w:val="20"/>
                <w:szCs w:val="20"/>
              </w:rPr>
              <w:t>To undertake appraisal reviews ensuring that there is a clear focus on teaching an</w:t>
            </w:r>
            <w:r w:rsidR="005853E4">
              <w:rPr>
                <w:sz w:val="20"/>
                <w:szCs w:val="20"/>
              </w:rPr>
              <w:t>d learning and student progress,</w:t>
            </w:r>
            <w:r>
              <w:rPr>
                <w:sz w:val="20"/>
                <w:szCs w:val="20"/>
              </w:rPr>
              <w:t xml:space="preserve"> that staff development needs are identified and appropriate programs investigated and planned.</w:t>
            </w:r>
          </w:p>
          <w:p w:rsidR="00E75A95" w:rsidRDefault="00E75A95" w:rsidP="002869EE">
            <w:pPr>
              <w:pStyle w:val="ListParagraph"/>
              <w:numPr>
                <w:ilvl w:val="0"/>
                <w:numId w:val="1"/>
              </w:numPr>
              <w:rPr>
                <w:sz w:val="20"/>
                <w:szCs w:val="20"/>
              </w:rPr>
            </w:pPr>
            <w:r>
              <w:rPr>
                <w:sz w:val="20"/>
                <w:szCs w:val="20"/>
              </w:rPr>
              <w:t>To work effectively with the School SENCO in order to ensure that appropriate system and support mechanisms are used to maximise the achievement of all students.</w:t>
            </w:r>
          </w:p>
          <w:p w:rsidR="00E75A95" w:rsidRDefault="00E75A95" w:rsidP="00E75A95">
            <w:pPr>
              <w:pStyle w:val="ListParagraph"/>
              <w:numPr>
                <w:ilvl w:val="0"/>
                <w:numId w:val="1"/>
              </w:numPr>
              <w:rPr>
                <w:sz w:val="20"/>
                <w:szCs w:val="20"/>
              </w:rPr>
            </w:pPr>
            <w:r>
              <w:rPr>
                <w:sz w:val="20"/>
                <w:szCs w:val="20"/>
              </w:rPr>
              <w:t>To manage the department’s budget.</w:t>
            </w:r>
          </w:p>
          <w:p w:rsidR="00E75A95" w:rsidRPr="00E75A95" w:rsidRDefault="00E75A95" w:rsidP="00E75A95">
            <w:pPr>
              <w:pStyle w:val="ListParagraph"/>
              <w:numPr>
                <w:ilvl w:val="0"/>
                <w:numId w:val="1"/>
              </w:numPr>
              <w:rPr>
                <w:sz w:val="20"/>
                <w:szCs w:val="20"/>
              </w:rPr>
            </w:pPr>
            <w:r>
              <w:rPr>
                <w:sz w:val="20"/>
                <w:szCs w:val="20"/>
              </w:rPr>
              <w:t>Any other appropriate duties as directed by the Head Teacher and/or Line Manager.</w:t>
            </w:r>
          </w:p>
        </w:tc>
      </w:tr>
      <w:tr w:rsidR="00E75A95" w:rsidRPr="002869EE" w:rsidTr="002869EE">
        <w:tc>
          <w:tcPr>
            <w:tcW w:w="2802" w:type="dxa"/>
          </w:tcPr>
          <w:p w:rsidR="00E75A95" w:rsidRPr="00E75A95" w:rsidRDefault="008C6286">
            <w:pPr>
              <w:rPr>
                <w:b/>
                <w:sz w:val="20"/>
                <w:szCs w:val="20"/>
              </w:rPr>
            </w:pPr>
            <w:r>
              <w:rPr>
                <w:b/>
                <w:sz w:val="20"/>
                <w:szCs w:val="20"/>
              </w:rPr>
              <w:t>Salary</w:t>
            </w:r>
          </w:p>
        </w:tc>
        <w:tc>
          <w:tcPr>
            <w:tcW w:w="6440" w:type="dxa"/>
          </w:tcPr>
          <w:p w:rsidR="00E75A95" w:rsidRPr="00E75A95" w:rsidRDefault="00E75A95" w:rsidP="00E75A95">
            <w:pPr>
              <w:rPr>
                <w:sz w:val="20"/>
                <w:szCs w:val="20"/>
              </w:rPr>
            </w:pPr>
            <w:r>
              <w:rPr>
                <w:sz w:val="20"/>
                <w:szCs w:val="20"/>
              </w:rPr>
              <w:t>MPS</w:t>
            </w:r>
            <w:r w:rsidR="008C6286">
              <w:rPr>
                <w:sz w:val="20"/>
                <w:szCs w:val="20"/>
              </w:rPr>
              <w:t xml:space="preserve"> / UPR</w:t>
            </w:r>
            <w:r>
              <w:rPr>
                <w:sz w:val="20"/>
                <w:szCs w:val="20"/>
              </w:rPr>
              <w:t xml:space="preserve"> + TLR2b</w:t>
            </w:r>
          </w:p>
        </w:tc>
      </w:tr>
    </w:tbl>
    <w:p w:rsidR="00E75A95" w:rsidRDefault="00E75A95">
      <w:r>
        <w:br w:type="page"/>
      </w:r>
      <w:bookmarkStart w:id="0" w:name="_GoBack"/>
      <w:bookmarkEnd w:id="0"/>
    </w:p>
    <w:tbl>
      <w:tblPr>
        <w:tblStyle w:val="TableGrid"/>
        <w:tblW w:w="0" w:type="auto"/>
        <w:tblLook w:val="04A0" w:firstRow="1" w:lastRow="0" w:firstColumn="1" w:lastColumn="0" w:noHBand="0" w:noVBand="1"/>
      </w:tblPr>
      <w:tblGrid>
        <w:gridCol w:w="2376"/>
        <w:gridCol w:w="3785"/>
        <w:gridCol w:w="3081"/>
      </w:tblGrid>
      <w:tr w:rsidR="00E75A95" w:rsidRPr="00E75A95" w:rsidTr="00E75A95">
        <w:tc>
          <w:tcPr>
            <w:tcW w:w="2376" w:type="dxa"/>
          </w:tcPr>
          <w:p w:rsidR="00E75A95" w:rsidRPr="00D25EBC" w:rsidRDefault="00E75A95">
            <w:pPr>
              <w:rPr>
                <w:b/>
                <w:sz w:val="20"/>
                <w:szCs w:val="20"/>
              </w:rPr>
            </w:pPr>
            <w:r w:rsidRPr="00D25EBC">
              <w:rPr>
                <w:b/>
                <w:sz w:val="20"/>
                <w:szCs w:val="20"/>
              </w:rPr>
              <w:lastRenderedPageBreak/>
              <w:t>Person Specification Attributes</w:t>
            </w:r>
          </w:p>
        </w:tc>
        <w:tc>
          <w:tcPr>
            <w:tcW w:w="3785" w:type="dxa"/>
          </w:tcPr>
          <w:p w:rsidR="00E75A95" w:rsidRPr="00E75A95" w:rsidRDefault="00E75A95">
            <w:pPr>
              <w:rPr>
                <w:b/>
                <w:sz w:val="20"/>
                <w:szCs w:val="20"/>
              </w:rPr>
            </w:pPr>
            <w:r w:rsidRPr="00E75A95">
              <w:rPr>
                <w:b/>
                <w:sz w:val="20"/>
                <w:szCs w:val="20"/>
              </w:rPr>
              <w:t>Essential</w:t>
            </w:r>
          </w:p>
        </w:tc>
        <w:tc>
          <w:tcPr>
            <w:tcW w:w="3081" w:type="dxa"/>
          </w:tcPr>
          <w:p w:rsidR="00E75A95" w:rsidRPr="00E75A95" w:rsidRDefault="00E75A95">
            <w:pPr>
              <w:rPr>
                <w:b/>
                <w:sz w:val="20"/>
                <w:szCs w:val="20"/>
              </w:rPr>
            </w:pPr>
            <w:r w:rsidRPr="00E75A95">
              <w:rPr>
                <w:b/>
                <w:sz w:val="20"/>
                <w:szCs w:val="20"/>
              </w:rPr>
              <w:t>Desirable</w:t>
            </w:r>
          </w:p>
        </w:tc>
      </w:tr>
      <w:tr w:rsidR="00E75A95" w:rsidRPr="00E75A95" w:rsidTr="00E75A95">
        <w:tc>
          <w:tcPr>
            <w:tcW w:w="2376" w:type="dxa"/>
          </w:tcPr>
          <w:p w:rsidR="00E75A95" w:rsidRPr="00D25EBC" w:rsidRDefault="00E75A95">
            <w:pPr>
              <w:rPr>
                <w:b/>
                <w:sz w:val="20"/>
                <w:szCs w:val="20"/>
              </w:rPr>
            </w:pPr>
            <w:r w:rsidRPr="00D25EBC">
              <w:rPr>
                <w:b/>
                <w:sz w:val="20"/>
                <w:szCs w:val="20"/>
              </w:rPr>
              <w:t>Education &amp; Qualifications</w:t>
            </w:r>
          </w:p>
        </w:tc>
        <w:tc>
          <w:tcPr>
            <w:tcW w:w="3785" w:type="dxa"/>
          </w:tcPr>
          <w:p w:rsidR="00E75A95" w:rsidRDefault="00E75A95" w:rsidP="00E75A95">
            <w:pPr>
              <w:pStyle w:val="ListParagraph"/>
              <w:numPr>
                <w:ilvl w:val="0"/>
                <w:numId w:val="2"/>
              </w:numPr>
              <w:rPr>
                <w:sz w:val="20"/>
                <w:szCs w:val="20"/>
              </w:rPr>
            </w:pPr>
            <w:r w:rsidRPr="00E75A95">
              <w:rPr>
                <w:sz w:val="20"/>
                <w:szCs w:val="20"/>
              </w:rPr>
              <w:t>Qualified teacher status</w:t>
            </w:r>
          </w:p>
          <w:p w:rsidR="00E75A95" w:rsidRPr="00E75A95" w:rsidRDefault="00E75A95" w:rsidP="00E75A95">
            <w:pPr>
              <w:pStyle w:val="ListParagraph"/>
              <w:numPr>
                <w:ilvl w:val="0"/>
                <w:numId w:val="2"/>
              </w:numPr>
              <w:rPr>
                <w:sz w:val="20"/>
                <w:szCs w:val="20"/>
              </w:rPr>
            </w:pPr>
            <w:r>
              <w:rPr>
                <w:sz w:val="20"/>
                <w:szCs w:val="20"/>
              </w:rPr>
              <w:t>Evidence of appropriate professional development</w:t>
            </w:r>
          </w:p>
        </w:tc>
        <w:tc>
          <w:tcPr>
            <w:tcW w:w="3081" w:type="dxa"/>
          </w:tcPr>
          <w:p w:rsidR="00E75A95" w:rsidRPr="00E75A95" w:rsidRDefault="00E75A95">
            <w:pPr>
              <w:rPr>
                <w:sz w:val="20"/>
                <w:szCs w:val="20"/>
              </w:rPr>
            </w:pPr>
          </w:p>
        </w:tc>
      </w:tr>
      <w:tr w:rsidR="00E75A95" w:rsidRPr="00E75A95" w:rsidTr="00E75A95">
        <w:tc>
          <w:tcPr>
            <w:tcW w:w="2376" w:type="dxa"/>
          </w:tcPr>
          <w:p w:rsidR="00E75A95" w:rsidRPr="00D25EBC" w:rsidRDefault="00E75A95">
            <w:pPr>
              <w:rPr>
                <w:b/>
                <w:sz w:val="20"/>
                <w:szCs w:val="20"/>
              </w:rPr>
            </w:pPr>
            <w:r w:rsidRPr="00D25EBC">
              <w:rPr>
                <w:b/>
                <w:sz w:val="20"/>
                <w:szCs w:val="20"/>
              </w:rPr>
              <w:t>Knowledge &amp; Understanding</w:t>
            </w:r>
          </w:p>
        </w:tc>
        <w:tc>
          <w:tcPr>
            <w:tcW w:w="3785" w:type="dxa"/>
          </w:tcPr>
          <w:p w:rsidR="00E75A95" w:rsidRDefault="00E75A95" w:rsidP="00E75A95">
            <w:pPr>
              <w:pStyle w:val="ListParagraph"/>
              <w:numPr>
                <w:ilvl w:val="0"/>
                <w:numId w:val="2"/>
              </w:numPr>
              <w:rPr>
                <w:sz w:val="20"/>
                <w:szCs w:val="20"/>
              </w:rPr>
            </w:pPr>
            <w:r>
              <w:rPr>
                <w:sz w:val="20"/>
                <w:szCs w:val="20"/>
              </w:rPr>
              <w:t>Detailed knowledge of RE curriculum and examination syllabi</w:t>
            </w:r>
          </w:p>
          <w:p w:rsidR="00E75A95" w:rsidRDefault="00E75A95" w:rsidP="00E75A95">
            <w:pPr>
              <w:pStyle w:val="ListParagraph"/>
              <w:numPr>
                <w:ilvl w:val="0"/>
                <w:numId w:val="2"/>
              </w:numPr>
              <w:rPr>
                <w:sz w:val="20"/>
                <w:szCs w:val="20"/>
              </w:rPr>
            </w:pPr>
            <w:r>
              <w:rPr>
                <w:sz w:val="20"/>
                <w:szCs w:val="20"/>
              </w:rPr>
              <w:t>Familiarity with current national initiatives and developments in educational leadership</w:t>
            </w:r>
          </w:p>
          <w:p w:rsidR="00E75A95" w:rsidRPr="00E75A95" w:rsidRDefault="00E75A95" w:rsidP="00E75A95">
            <w:pPr>
              <w:pStyle w:val="ListParagraph"/>
              <w:numPr>
                <w:ilvl w:val="0"/>
                <w:numId w:val="2"/>
              </w:numPr>
              <w:rPr>
                <w:sz w:val="20"/>
                <w:szCs w:val="20"/>
              </w:rPr>
            </w:pPr>
            <w:r>
              <w:rPr>
                <w:sz w:val="20"/>
                <w:szCs w:val="20"/>
              </w:rPr>
              <w:t>Awareness of research regarding how and why learning takes place</w:t>
            </w:r>
          </w:p>
        </w:tc>
        <w:tc>
          <w:tcPr>
            <w:tcW w:w="3081" w:type="dxa"/>
          </w:tcPr>
          <w:p w:rsidR="00E75A95" w:rsidRPr="00E75A95" w:rsidRDefault="00E75A95">
            <w:pPr>
              <w:rPr>
                <w:sz w:val="20"/>
                <w:szCs w:val="20"/>
              </w:rPr>
            </w:pPr>
          </w:p>
        </w:tc>
      </w:tr>
      <w:tr w:rsidR="00E75A95" w:rsidRPr="00E75A95" w:rsidTr="00E75A95">
        <w:tc>
          <w:tcPr>
            <w:tcW w:w="2376" w:type="dxa"/>
          </w:tcPr>
          <w:p w:rsidR="00E75A95" w:rsidRPr="00D25EBC" w:rsidRDefault="00E75A95">
            <w:pPr>
              <w:rPr>
                <w:b/>
                <w:sz w:val="20"/>
                <w:szCs w:val="20"/>
              </w:rPr>
            </w:pPr>
            <w:r w:rsidRPr="00D25EBC">
              <w:rPr>
                <w:b/>
                <w:sz w:val="20"/>
                <w:szCs w:val="20"/>
              </w:rPr>
              <w:t>Experience</w:t>
            </w:r>
          </w:p>
        </w:tc>
        <w:tc>
          <w:tcPr>
            <w:tcW w:w="3785" w:type="dxa"/>
          </w:tcPr>
          <w:p w:rsidR="00E75A95" w:rsidRDefault="00E75A95" w:rsidP="00E75A95">
            <w:pPr>
              <w:pStyle w:val="ListParagraph"/>
              <w:numPr>
                <w:ilvl w:val="0"/>
                <w:numId w:val="2"/>
              </w:numPr>
              <w:rPr>
                <w:sz w:val="20"/>
                <w:szCs w:val="20"/>
              </w:rPr>
            </w:pPr>
            <w:r>
              <w:rPr>
                <w:sz w:val="20"/>
                <w:szCs w:val="20"/>
              </w:rPr>
              <w:t>A proven track record of raising achievement in your department, through teaching and learning strategies</w:t>
            </w:r>
          </w:p>
          <w:p w:rsidR="00E75A95" w:rsidRDefault="00D25EBC" w:rsidP="00E75A95">
            <w:pPr>
              <w:pStyle w:val="ListParagraph"/>
              <w:numPr>
                <w:ilvl w:val="0"/>
                <w:numId w:val="2"/>
              </w:numPr>
              <w:rPr>
                <w:sz w:val="20"/>
                <w:szCs w:val="20"/>
              </w:rPr>
            </w:pPr>
            <w:r>
              <w:rPr>
                <w:sz w:val="20"/>
                <w:szCs w:val="20"/>
              </w:rPr>
              <w:t>Experience of monitoring classroom performance and improving it</w:t>
            </w:r>
          </w:p>
        </w:tc>
        <w:tc>
          <w:tcPr>
            <w:tcW w:w="3081" w:type="dxa"/>
          </w:tcPr>
          <w:p w:rsidR="00E75A95" w:rsidRPr="00E75A95" w:rsidRDefault="00E75A95" w:rsidP="00E75A95">
            <w:pPr>
              <w:pStyle w:val="ListParagraph"/>
              <w:numPr>
                <w:ilvl w:val="0"/>
                <w:numId w:val="2"/>
              </w:numPr>
              <w:rPr>
                <w:sz w:val="20"/>
                <w:szCs w:val="20"/>
              </w:rPr>
            </w:pPr>
            <w:r>
              <w:rPr>
                <w:sz w:val="20"/>
                <w:szCs w:val="20"/>
              </w:rPr>
              <w:t>Experience of leading a successful initiative within an RE Department</w:t>
            </w:r>
          </w:p>
        </w:tc>
      </w:tr>
      <w:tr w:rsidR="00E75A95" w:rsidRPr="00E75A95" w:rsidTr="00E75A95">
        <w:tc>
          <w:tcPr>
            <w:tcW w:w="2376" w:type="dxa"/>
          </w:tcPr>
          <w:p w:rsidR="00E75A95" w:rsidRPr="00D25EBC" w:rsidRDefault="00D25EBC">
            <w:pPr>
              <w:rPr>
                <w:b/>
                <w:sz w:val="20"/>
                <w:szCs w:val="20"/>
              </w:rPr>
            </w:pPr>
            <w:r w:rsidRPr="00D25EBC">
              <w:rPr>
                <w:b/>
                <w:sz w:val="20"/>
                <w:szCs w:val="20"/>
              </w:rPr>
              <w:t>Skills</w:t>
            </w:r>
          </w:p>
        </w:tc>
        <w:tc>
          <w:tcPr>
            <w:tcW w:w="3785" w:type="dxa"/>
          </w:tcPr>
          <w:p w:rsidR="00E75A95" w:rsidRDefault="00D25EBC" w:rsidP="00E75A95">
            <w:pPr>
              <w:pStyle w:val="ListParagraph"/>
              <w:numPr>
                <w:ilvl w:val="0"/>
                <w:numId w:val="2"/>
              </w:numPr>
              <w:rPr>
                <w:sz w:val="20"/>
                <w:szCs w:val="20"/>
              </w:rPr>
            </w:pPr>
            <w:r>
              <w:rPr>
                <w:sz w:val="20"/>
                <w:szCs w:val="20"/>
              </w:rPr>
              <w:t>Have the ability to raise teacher expectations and pupil achievement</w:t>
            </w:r>
          </w:p>
          <w:p w:rsidR="00D25EBC" w:rsidRDefault="00D25EBC" w:rsidP="00E75A95">
            <w:pPr>
              <w:pStyle w:val="ListParagraph"/>
              <w:numPr>
                <w:ilvl w:val="0"/>
                <w:numId w:val="2"/>
              </w:numPr>
              <w:rPr>
                <w:sz w:val="20"/>
                <w:szCs w:val="20"/>
              </w:rPr>
            </w:pPr>
            <w:r>
              <w:rPr>
                <w:sz w:val="20"/>
                <w:szCs w:val="20"/>
              </w:rPr>
              <w:t>Outstanding classroom teacher</w:t>
            </w:r>
          </w:p>
          <w:p w:rsidR="00D25EBC" w:rsidRDefault="00D25EBC" w:rsidP="00E75A95">
            <w:pPr>
              <w:pStyle w:val="ListParagraph"/>
              <w:numPr>
                <w:ilvl w:val="0"/>
                <w:numId w:val="2"/>
              </w:numPr>
              <w:rPr>
                <w:sz w:val="20"/>
                <w:szCs w:val="20"/>
              </w:rPr>
            </w:pPr>
            <w:r>
              <w:rPr>
                <w:sz w:val="20"/>
                <w:szCs w:val="20"/>
              </w:rPr>
              <w:t>Excellent oral and written communication skills</w:t>
            </w:r>
          </w:p>
          <w:p w:rsidR="00D25EBC" w:rsidRDefault="00D25EBC" w:rsidP="00E75A95">
            <w:pPr>
              <w:pStyle w:val="ListParagraph"/>
              <w:numPr>
                <w:ilvl w:val="0"/>
                <w:numId w:val="2"/>
              </w:numPr>
              <w:rPr>
                <w:sz w:val="20"/>
                <w:szCs w:val="20"/>
              </w:rPr>
            </w:pPr>
            <w:r>
              <w:rPr>
                <w:sz w:val="20"/>
                <w:szCs w:val="20"/>
              </w:rPr>
              <w:t>Strong interpersonal skills</w:t>
            </w:r>
          </w:p>
          <w:p w:rsidR="00D25EBC" w:rsidRDefault="00D25EBC" w:rsidP="00E75A95">
            <w:pPr>
              <w:pStyle w:val="ListParagraph"/>
              <w:numPr>
                <w:ilvl w:val="0"/>
                <w:numId w:val="2"/>
              </w:numPr>
              <w:rPr>
                <w:sz w:val="20"/>
                <w:szCs w:val="20"/>
              </w:rPr>
            </w:pPr>
            <w:r>
              <w:rPr>
                <w:sz w:val="20"/>
                <w:szCs w:val="20"/>
              </w:rPr>
              <w:t>Ability to prioritise developments and tasks</w:t>
            </w:r>
          </w:p>
          <w:p w:rsidR="00D25EBC" w:rsidRDefault="00D25EBC" w:rsidP="00E75A95">
            <w:pPr>
              <w:pStyle w:val="ListParagraph"/>
              <w:numPr>
                <w:ilvl w:val="0"/>
                <w:numId w:val="2"/>
              </w:numPr>
              <w:rPr>
                <w:sz w:val="20"/>
                <w:szCs w:val="20"/>
              </w:rPr>
            </w:pPr>
            <w:r>
              <w:rPr>
                <w:sz w:val="20"/>
                <w:szCs w:val="20"/>
              </w:rPr>
              <w:t>Ability to lead, challenge and support others</w:t>
            </w:r>
          </w:p>
        </w:tc>
        <w:tc>
          <w:tcPr>
            <w:tcW w:w="3081" w:type="dxa"/>
          </w:tcPr>
          <w:p w:rsidR="00E75A95" w:rsidRDefault="00D25EBC" w:rsidP="00D25EBC">
            <w:pPr>
              <w:pStyle w:val="ListParagraph"/>
              <w:numPr>
                <w:ilvl w:val="0"/>
                <w:numId w:val="2"/>
              </w:numPr>
              <w:rPr>
                <w:sz w:val="20"/>
                <w:szCs w:val="20"/>
              </w:rPr>
            </w:pPr>
            <w:r>
              <w:rPr>
                <w:sz w:val="20"/>
                <w:szCs w:val="20"/>
              </w:rPr>
              <w:t>Ability to stretch MA students</w:t>
            </w:r>
          </w:p>
          <w:p w:rsidR="00D25EBC" w:rsidRPr="00D25EBC" w:rsidRDefault="00D25EBC" w:rsidP="00D25EBC">
            <w:pPr>
              <w:rPr>
                <w:sz w:val="20"/>
                <w:szCs w:val="20"/>
              </w:rPr>
            </w:pPr>
          </w:p>
        </w:tc>
      </w:tr>
      <w:tr w:rsidR="00D25EBC" w:rsidRPr="00E75A95" w:rsidTr="00E75A95">
        <w:tc>
          <w:tcPr>
            <w:tcW w:w="2376" w:type="dxa"/>
          </w:tcPr>
          <w:p w:rsidR="00D25EBC" w:rsidRPr="00D25EBC" w:rsidRDefault="00D25EBC">
            <w:pPr>
              <w:rPr>
                <w:b/>
                <w:sz w:val="20"/>
                <w:szCs w:val="20"/>
              </w:rPr>
            </w:pPr>
            <w:r w:rsidRPr="00D25EBC">
              <w:rPr>
                <w:b/>
                <w:sz w:val="20"/>
                <w:szCs w:val="20"/>
              </w:rPr>
              <w:t>Personal Attributes</w:t>
            </w:r>
          </w:p>
        </w:tc>
        <w:tc>
          <w:tcPr>
            <w:tcW w:w="3785" w:type="dxa"/>
          </w:tcPr>
          <w:p w:rsidR="00D25EBC" w:rsidRDefault="00D25EBC" w:rsidP="00E75A95">
            <w:pPr>
              <w:pStyle w:val="ListParagraph"/>
              <w:numPr>
                <w:ilvl w:val="0"/>
                <w:numId w:val="2"/>
              </w:numPr>
              <w:rPr>
                <w:sz w:val="20"/>
                <w:szCs w:val="20"/>
              </w:rPr>
            </w:pPr>
            <w:r>
              <w:rPr>
                <w:sz w:val="20"/>
                <w:szCs w:val="20"/>
              </w:rPr>
              <w:t>Enthusiasm and love of subject</w:t>
            </w:r>
          </w:p>
          <w:p w:rsidR="00D25EBC" w:rsidRDefault="00D25EBC" w:rsidP="00E75A95">
            <w:pPr>
              <w:pStyle w:val="ListParagraph"/>
              <w:numPr>
                <w:ilvl w:val="0"/>
                <w:numId w:val="2"/>
              </w:numPr>
              <w:rPr>
                <w:sz w:val="20"/>
                <w:szCs w:val="20"/>
              </w:rPr>
            </w:pPr>
            <w:r>
              <w:rPr>
                <w:sz w:val="20"/>
                <w:szCs w:val="20"/>
              </w:rPr>
              <w:t>Sense of humour</w:t>
            </w:r>
          </w:p>
          <w:p w:rsidR="00D25EBC" w:rsidRDefault="00D25EBC" w:rsidP="00E75A95">
            <w:pPr>
              <w:pStyle w:val="ListParagraph"/>
              <w:numPr>
                <w:ilvl w:val="0"/>
                <w:numId w:val="2"/>
              </w:numPr>
              <w:rPr>
                <w:sz w:val="20"/>
                <w:szCs w:val="20"/>
              </w:rPr>
            </w:pPr>
            <w:r>
              <w:rPr>
                <w:sz w:val="20"/>
                <w:szCs w:val="20"/>
              </w:rPr>
              <w:t>Flexible and adaptable to change</w:t>
            </w:r>
          </w:p>
          <w:p w:rsidR="00D25EBC" w:rsidRDefault="00D25EBC" w:rsidP="00E75A95">
            <w:pPr>
              <w:pStyle w:val="ListParagraph"/>
              <w:numPr>
                <w:ilvl w:val="0"/>
                <w:numId w:val="2"/>
              </w:numPr>
              <w:rPr>
                <w:sz w:val="20"/>
                <w:szCs w:val="20"/>
              </w:rPr>
            </w:pPr>
            <w:r>
              <w:rPr>
                <w:sz w:val="20"/>
                <w:szCs w:val="20"/>
              </w:rPr>
              <w:t>Self-motivated</w:t>
            </w:r>
          </w:p>
          <w:p w:rsidR="00D25EBC" w:rsidRDefault="00D25EBC" w:rsidP="00E75A95">
            <w:pPr>
              <w:pStyle w:val="ListParagraph"/>
              <w:numPr>
                <w:ilvl w:val="0"/>
                <w:numId w:val="2"/>
              </w:numPr>
              <w:rPr>
                <w:sz w:val="20"/>
                <w:szCs w:val="20"/>
              </w:rPr>
            </w:pPr>
            <w:r>
              <w:rPr>
                <w:sz w:val="20"/>
                <w:szCs w:val="20"/>
              </w:rPr>
              <w:t>Have initiative</w:t>
            </w:r>
          </w:p>
          <w:p w:rsidR="00D25EBC" w:rsidRDefault="00D25EBC" w:rsidP="00E75A95">
            <w:pPr>
              <w:pStyle w:val="ListParagraph"/>
              <w:numPr>
                <w:ilvl w:val="0"/>
                <w:numId w:val="2"/>
              </w:numPr>
              <w:rPr>
                <w:sz w:val="20"/>
                <w:szCs w:val="20"/>
              </w:rPr>
            </w:pPr>
            <w:r>
              <w:rPr>
                <w:sz w:val="20"/>
                <w:szCs w:val="20"/>
              </w:rPr>
              <w:t>Supportive of the ethos of Bishop Barrington</w:t>
            </w:r>
            <w:r w:rsidR="005853E4">
              <w:rPr>
                <w:sz w:val="20"/>
                <w:szCs w:val="20"/>
              </w:rPr>
              <w:t xml:space="preserve"> School</w:t>
            </w:r>
          </w:p>
        </w:tc>
        <w:tc>
          <w:tcPr>
            <w:tcW w:w="3081" w:type="dxa"/>
          </w:tcPr>
          <w:p w:rsidR="00D25EBC" w:rsidRPr="00D25EBC" w:rsidRDefault="00D25EBC" w:rsidP="00D25EBC">
            <w:pPr>
              <w:rPr>
                <w:sz w:val="20"/>
                <w:szCs w:val="20"/>
              </w:rPr>
            </w:pPr>
          </w:p>
        </w:tc>
      </w:tr>
    </w:tbl>
    <w:p w:rsidR="00225F75" w:rsidRDefault="00B6310F"/>
    <w:sectPr w:rsidR="00225F7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10F" w:rsidRDefault="00B6310F" w:rsidP="00B6310F">
      <w:r>
        <w:separator/>
      </w:r>
    </w:p>
  </w:endnote>
  <w:endnote w:type="continuationSeparator" w:id="0">
    <w:p w:rsidR="00B6310F" w:rsidRDefault="00B6310F" w:rsidP="00B63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0F" w:rsidRPr="00B6310F" w:rsidRDefault="00B6310F">
    <w:pPr>
      <w:pStyle w:val="Footer"/>
      <w:rPr>
        <w:sz w:val="18"/>
        <w:szCs w:val="18"/>
      </w:rPr>
    </w:pPr>
    <w:r w:rsidRPr="00B6310F">
      <w:rPr>
        <w:sz w:val="18"/>
        <w:szCs w:val="18"/>
      </w:rPr>
      <w:fldChar w:fldCharType="begin"/>
    </w:r>
    <w:r w:rsidRPr="00B6310F">
      <w:rPr>
        <w:sz w:val="18"/>
        <w:szCs w:val="18"/>
      </w:rPr>
      <w:instrText xml:space="preserve"> FILENAME  \p  \* MERGEFORMAT </w:instrText>
    </w:r>
    <w:r w:rsidRPr="00B6310F">
      <w:rPr>
        <w:sz w:val="18"/>
        <w:szCs w:val="18"/>
      </w:rPr>
      <w:fldChar w:fldCharType="separate"/>
    </w:r>
    <w:r>
      <w:rPr>
        <w:noProof/>
        <w:sz w:val="18"/>
        <w:szCs w:val="18"/>
      </w:rPr>
      <w:t>S:\ADMDOCS\JOBS\RE\Personal Spec and JD April 2016.docx</w:t>
    </w:r>
    <w:r w:rsidRPr="00B6310F">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10F" w:rsidRDefault="00B6310F" w:rsidP="00B6310F">
      <w:r>
        <w:separator/>
      </w:r>
    </w:p>
  </w:footnote>
  <w:footnote w:type="continuationSeparator" w:id="0">
    <w:p w:rsidR="00B6310F" w:rsidRDefault="00B6310F" w:rsidP="00B631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35F4E"/>
    <w:multiLevelType w:val="hybridMultilevel"/>
    <w:tmpl w:val="D7A0BA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6FBC5C4F"/>
    <w:multiLevelType w:val="hybridMultilevel"/>
    <w:tmpl w:val="60C61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9EE"/>
    <w:rsid w:val="000F0263"/>
    <w:rsid w:val="001F569C"/>
    <w:rsid w:val="002869EE"/>
    <w:rsid w:val="003A1490"/>
    <w:rsid w:val="005853E4"/>
    <w:rsid w:val="00755CAE"/>
    <w:rsid w:val="00817F42"/>
    <w:rsid w:val="00837CE0"/>
    <w:rsid w:val="008C6286"/>
    <w:rsid w:val="00B6310F"/>
    <w:rsid w:val="00BB41E5"/>
    <w:rsid w:val="00D25EBC"/>
    <w:rsid w:val="00E75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6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69EE"/>
    <w:pPr>
      <w:ind w:left="720"/>
      <w:contextualSpacing/>
    </w:pPr>
  </w:style>
  <w:style w:type="paragraph" w:styleId="Header">
    <w:name w:val="header"/>
    <w:basedOn w:val="Normal"/>
    <w:link w:val="HeaderChar"/>
    <w:uiPriority w:val="99"/>
    <w:unhideWhenUsed/>
    <w:rsid w:val="00B6310F"/>
    <w:pPr>
      <w:tabs>
        <w:tab w:val="center" w:pos="4513"/>
        <w:tab w:val="right" w:pos="9026"/>
      </w:tabs>
    </w:pPr>
  </w:style>
  <w:style w:type="character" w:customStyle="1" w:styleId="HeaderChar">
    <w:name w:val="Header Char"/>
    <w:basedOn w:val="DefaultParagraphFont"/>
    <w:link w:val="Header"/>
    <w:uiPriority w:val="99"/>
    <w:rsid w:val="00B6310F"/>
  </w:style>
  <w:style w:type="paragraph" w:styleId="Footer">
    <w:name w:val="footer"/>
    <w:basedOn w:val="Normal"/>
    <w:link w:val="FooterChar"/>
    <w:uiPriority w:val="99"/>
    <w:unhideWhenUsed/>
    <w:rsid w:val="00B6310F"/>
    <w:pPr>
      <w:tabs>
        <w:tab w:val="center" w:pos="4513"/>
        <w:tab w:val="right" w:pos="9026"/>
      </w:tabs>
    </w:pPr>
  </w:style>
  <w:style w:type="character" w:customStyle="1" w:styleId="FooterChar">
    <w:name w:val="Footer Char"/>
    <w:basedOn w:val="DefaultParagraphFont"/>
    <w:link w:val="Footer"/>
    <w:uiPriority w:val="99"/>
    <w:rsid w:val="00B631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6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69EE"/>
    <w:pPr>
      <w:ind w:left="720"/>
      <w:contextualSpacing/>
    </w:pPr>
  </w:style>
  <w:style w:type="paragraph" w:styleId="Header">
    <w:name w:val="header"/>
    <w:basedOn w:val="Normal"/>
    <w:link w:val="HeaderChar"/>
    <w:uiPriority w:val="99"/>
    <w:unhideWhenUsed/>
    <w:rsid w:val="00B6310F"/>
    <w:pPr>
      <w:tabs>
        <w:tab w:val="center" w:pos="4513"/>
        <w:tab w:val="right" w:pos="9026"/>
      </w:tabs>
    </w:pPr>
  </w:style>
  <w:style w:type="character" w:customStyle="1" w:styleId="HeaderChar">
    <w:name w:val="Header Char"/>
    <w:basedOn w:val="DefaultParagraphFont"/>
    <w:link w:val="Header"/>
    <w:uiPriority w:val="99"/>
    <w:rsid w:val="00B6310F"/>
  </w:style>
  <w:style w:type="paragraph" w:styleId="Footer">
    <w:name w:val="footer"/>
    <w:basedOn w:val="Normal"/>
    <w:link w:val="FooterChar"/>
    <w:uiPriority w:val="99"/>
    <w:unhideWhenUsed/>
    <w:rsid w:val="00B6310F"/>
    <w:pPr>
      <w:tabs>
        <w:tab w:val="center" w:pos="4513"/>
        <w:tab w:val="right" w:pos="9026"/>
      </w:tabs>
    </w:pPr>
  </w:style>
  <w:style w:type="character" w:customStyle="1" w:styleId="FooterChar">
    <w:name w:val="Footer Char"/>
    <w:basedOn w:val="DefaultParagraphFont"/>
    <w:link w:val="Footer"/>
    <w:uiPriority w:val="99"/>
    <w:rsid w:val="00B63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570B6-450C-46F1-B9C1-E5F535038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7E30CE39</Template>
  <TotalTime>1</TotalTime>
  <Pages>2</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Williams</dc:creator>
  <cp:lastModifiedBy>Mrs Woods</cp:lastModifiedBy>
  <cp:revision>3</cp:revision>
  <cp:lastPrinted>2016-04-18T12:08:00Z</cp:lastPrinted>
  <dcterms:created xsi:type="dcterms:W3CDTF">2016-04-18T12:07:00Z</dcterms:created>
  <dcterms:modified xsi:type="dcterms:W3CDTF">2016-04-18T12:08:00Z</dcterms:modified>
</cp:coreProperties>
</file>