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3A" w:rsidRDefault="00D74A3A" w:rsidP="00D74A3A">
      <w:pPr>
        <w:tabs>
          <w:tab w:val="center" w:pos="7700"/>
          <w:tab w:val="right" w:pos="14040"/>
          <w:tab w:val="right" w:pos="15400"/>
        </w:tabs>
        <w:ind w:right="98"/>
        <w:jc w:val="center"/>
        <w:rPr>
          <w:szCs w:val="20"/>
        </w:rPr>
      </w:pPr>
      <w:r>
        <w:rPr>
          <w:szCs w:val="20"/>
        </w:rPr>
        <w:t>Northumberland County Council</w:t>
      </w:r>
    </w:p>
    <w:p w:rsidR="00610864" w:rsidRDefault="00D74A3A" w:rsidP="00D74A3A">
      <w:pPr>
        <w:tabs>
          <w:tab w:val="center" w:pos="7700"/>
          <w:tab w:val="right" w:pos="14040"/>
          <w:tab w:val="right" w:pos="15400"/>
        </w:tabs>
        <w:ind w:right="98"/>
        <w:jc w:val="center"/>
        <w:rPr>
          <w:b/>
          <w:szCs w:val="20"/>
        </w:rPr>
      </w:pPr>
      <w:r>
        <w:rPr>
          <w:szCs w:val="20"/>
        </w:rPr>
        <w:t xml:space="preserve"> </w:t>
      </w:r>
      <w:r w:rsidR="00610864">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39"/>
        <w:gridCol w:w="6154"/>
        <w:gridCol w:w="2310"/>
        <w:gridCol w:w="3055"/>
        <w:gridCol w:w="1701"/>
      </w:tblGrid>
      <w:tr w:rsidR="007D2BF0" w:rsidRPr="00C615A8">
        <w:trPr>
          <w:trHeight w:val="264"/>
        </w:trPr>
        <w:tc>
          <w:tcPr>
            <w:tcW w:w="8930" w:type="dxa"/>
            <w:gridSpan w:val="2"/>
            <w:tcBorders>
              <w:top w:val="single" w:sz="4" w:space="0" w:color="auto"/>
              <w:right w:val="single" w:sz="4" w:space="0" w:color="auto"/>
            </w:tcBorders>
          </w:tcPr>
          <w:p w:rsidR="00610864" w:rsidRPr="00C615A8" w:rsidRDefault="00610864" w:rsidP="00D74A3A">
            <w:pPr>
              <w:rPr>
                <w:b/>
                <w:szCs w:val="20"/>
              </w:rPr>
            </w:pPr>
            <w:r w:rsidRPr="00C615A8">
              <w:rPr>
                <w:b/>
                <w:szCs w:val="20"/>
              </w:rPr>
              <w:t xml:space="preserve">Post Title: </w:t>
            </w:r>
            <w:r w:rsidR="00111F1F">
              <w:rPr>
                <w:b/>
                <w:szCs w:val="20"/>
              </w:rPr>
              <w:t xml:space="preserve">         </w:t>
            </w:r>
            <w:r w:rsidR="007D2BF0" w:rsidRPr="00696FF3">
              <w:rPr>
                <w:bCs/>
                <w:lang w:eastAsia="en-GB"/>
              </w:rPr>
              <w:t>S</w:t>
            </w:r>
            <w:r w:rsidR="00D74A3A" w:rsidRPr="00696FF3">
              <w:rPr>
                <w:bCs/>
                <w:lang w:eastAsia="en-GB"/>
              </w:rPr>
              <w:t>enior Admin and Support Manager</w:t>
            </w:r>
            <w:r w:rsidR="007D2BF0" w:rsidRPr="000650DB">
              <w:rPr>
                <w:b/>
                <w:bCs/>
                <w:lang w:eastAsia="en-GB"/>
              </w:rPr>
              <w:t xml:space="preserve"> </w:t>
            </w:r>
          </w:p>
        </w:tc>
        <w:tc>
          <w:tcPr>
            <w:tcW w:w="4353"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7D2BF0">
              <w:rPr>
                <w:b/>
                <w:szCs w:val="20"/>
              </w:rPr>
              <w:t xml:space="preserve"> : </w:t>
            </w:r>
            <w:r w:rsidR="007D2BF0" w:rsidRPr="00696FF3">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7D2BF0" w:rsidRPr="00C615A8">
        <w:trPr>
          <w:trHeight w:val="387"/>
        </w:trPr>
        <w:tc>
          <w:tcPr>
            <w:tcW w:w="8930" w:type="dxa"/>
            <w:gridSpan w:val="2"/>
            <w:tcBorders>
              <w:right w:val="single" w:sz="4" w:space="0" w:color="auto"/>
            </w:tcBorders>
          </w:tcPr>
          <w:p w:rsidR="00610864" w:rsidRPr="00C615A8" w:rsidRDefault="00111F1F" w:rsidP="00610864">
            <w:pPr>
              <w:rPr>
                <w:b/>
                <w:szCs w:val="20"/>
              </w:rPr>
            </w:pPr>
            <w:r>
              <w:rPr>
                <w:b/>
                <w:szCs w:val="20"/>
              </w:rPr>
              <w:t>Band:</w:t>
            </w:r>
            <w:r w:rsidR="00C8477D">
              <w:rPr>
                <w:b/>
                <w:szCs w:val="20"/>
              </w:rPr>
              <w:t xml:space="preserve"> </w:t>
            </w:r>
            <w:r w:rsidR="00C8477D" w:rsidRPr="00696FF3">
              <w:rPr>
                <w:szCs w:val="20"/>
              </w:rPr>
              <w:t>5</w:t>
            </w:r>
          </w:p>
        </w:tc>
        <w:tc>
          <w:tcPr>
            <w:tcW w:w="4353"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314A40">
              <w:rPr>
                <w:b/>
                <w:szCs w:val="20"/>
              </w:rPr>
              <w:t xml:space="preserve"> St Aidan’s RC Primary School</w:t>
            </w:r>
            <w:bookmarkStart w:id="0" w:name="_GoBack"/>
            <w:bookmarkEnd w:id="0"/>
          </w:p>
        </w:tc>
        <w:tc>
          <w:tcPr>
            <w:tcW w:w="0" w:type="auto"/>
            <w:vMerge w:val="restart"/>
            <w:tcBorders>
              <w:left w:val="single" w:sz="4" w:space="0" w:color="auto"/>
              <w:right w:val="single" w:sz="4" w:space="0" w:color="auto"/>
            </w:tcBorders>
          </w:tcPr>
          <w:p w:rsidR="00610864" w:rsidRPr="00696FF3" w:rsidRDefault="00610864" w:rsidP="00610864">
            <w:pPr>
              <w:rPr>
                <w:szCs w:val="20"/>
              </w:rPr>
            </w:pPr>
            <w:r w:rsidRPr="00696FF3">
              <w:rPr>
                <w:szCs w:val="20"/>
              </w:rPr>
              <w:t>JE ref:</w:t>
            </w:r>
            <w:r w:rsidR="00111F1F" w:rsidRPr="00696FF3">
              <w:rPr>
                <w:szCs w:val="20"/>
              </w:rPr>
              <w:t xml:space="preserve"> SG</w:t>
            </w:r>
            <w:r w:rsidR="00985B5E" w:rsidRPr="00696FF3">
              <w:rPr>
                <w:szCs w:val="20"/>
              </w:rPr>
              <w:t>15</w:t>
            </w:r>
          </w:p>
          <w:p w:rsidR="00610864" w:rsidRPr="00C615A8" w:rsidRDefault="00610864" w:rsidP="00610864">
            <w:pPr>
              <w:rPr>
                <w:b/>
                <w:szCs w:val="20"/>
              </w:rPr>
            </w:pPr>
            <w:r w:rsidRPr="00696FF3">
              <w:rPr>
                <w:szCs w:val="20"/>
              </w:rPr>
              <w:t>HRMS ref:</w:t>
            </w:r>
          </w:p>
        </w:tc>
      </w:tr>
      <w:tr w:rsidR="007D2BF0" w:rsidRPr="00C615A8">
        <w:trPr>
          <w:trHeight w:val="387"/>
        </w:trPr>
        <w:tc>
          <w:tcPr>
            <w:tcW w:w="8930" w:type="dxa"/>
            <w:gridSpan w:val="2"/>
            <w:tcBorders>
              <w:bottom w:val="single" w:sz="4" w:space="0" w:color="auto"/>
              <w:right w:val="single" w:sz="4" w:space="0" w:color="auto"/>
            </w:tcBorders>
          </w:tcPr>
          <w:p w:rsidR="00610864" w:rsidRPr="009406CD" w:rsidRDefault="00610864" w:rsidP="00785206">
            <w:pPr>
              <w:rPr>
                <w:b/>
                <w:bCs/>
                <w:lang w:eastAsia="en-GB"/>
              </w:rPr>
            </w:pPr>
            <w:r w:rsidRPr="00C615A8">
              <w:rPr>
                <w:b/>
                <w:szCs w:val="20"/>
              </w:rPr>
              <w:t>Responsible to:</w:t>
            </w:r>
            <w:r w:rsidR="007D2BF0">
              <w:rPr>
                <w:b/>
                <w:szCs w:val="20"/>
              </w:rPr>
              <w:t xml:space="preserve"> </w:t>
            </w:r>
            <w:r w:rsidR="009406CD" w:rsidRPr="00696FF3">
              <w:rPr>
                <w:bCs/>
                <w:lang w:eastAsia="en-GB"/>
              </w:rPr>
              <w:t xml:space="preserve">Senior member of School Management team </w:t>
            </w:r>
          </w:p>
        </w:tc>
        <w:tc>
          <w:tcPr>
            <w:tcW w:w="1760"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314A40">
              <w:rPr>
                <w:b/>
                <w:szCs w:val="20"/>
              </w:rPr>
              <w:t xml:space="preserve"> February 2017</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9406CD" w:rsidRPr="00C615A8">
        <w:tc>
          <w:tcPr>
            <w:tcW w:w="0" w:type="auto"/>
            <w:gridSpan w:val="5"/>
            <w:tcBorders>
              <w:bottom w:val="single" w:sz="4" w:space="0" w:color="auto"/>
            </w:tcBorders>
          </w:tcPr>
          <w:p w:rsidR="009406CD" w:rsidRPr="00C615A8" w:rsidRDefault="009406CD" w:rsidP="007D2BF0">
            <w:pPr>
              <w:overflowPunct w:val="0"/>
              <w:autoSpaceDE w:val="0"/>
              <w:autoSpaceDN w:val="0"/>
              <w:outlineLvl w:val="4"/>
              <w:rPr>
                <w:b/>
                <w:szCs w:val="20"/>
              </w:rPr>
            </w:pPr>
            <w:r>
              <w:rPr>
                <w:b/>
                <w:szCs w:val="20"/>
              </w:rPr>
              <w:t xml:space="preserve">Responsible for: </w:t>
            </w:r>
            <w:r w:rsidRPr="00696FF3">
              <w:rPr>
                <w:szCs w:val="20"/>
              </w:rPr>
              <w:t>Management of all support staff</w:t>
            </w:r>
          </w:p>
        </w:tc>
      </w:tr>
      <w:tr w:rsidR="00610864" w:rsidRPr="00C615A8">
        <w:tc>
          <w:tcPr>
            <w:tcW w:w="0" w:type="auto"/>
            <w:gridSpan w:val="5"/>
            <w:tcBorders>
              <w:bottom w:val="single" w:sz="4" w:space="0" w:color="auto"/>
            </w:tcBorders>
          </w:tcPr>
          <w:p w:rsidR="00610864" w:rsidRPr="007D2BF0" w:rsidRDefault="00610864" w:rsidP="007D2BF0">
            <w:pPr>
              <w:overflowPunct w:val="0"/>
              <w:autoSpaceDE w:val="0"/>
              <w:autoSpaceDN w:val="0"/>
              <w:outlineLvl w:val="4"/>
              <w:rPr>
                <w:color w:val="FF00FF"/>
                <w:szCs w:val="20"/>
                <w:lang w:eastAsia="en-GB"/>
              </w:rPr>
            </w:pPr>
            <w:r w:rsidRPr="00C615A8">
              <w:rPr>
                <w:b/>
                <w:szCs w:val="20"/>
              </w:rPr>
              <w:t xml:space="preserve">Job Purpose:  </w:t>
            </w:r>
            <w:r w:rsidR="007D2BF0">
              <w:rPr>
                <w:lang w:eastAsia="en-GB"/>
              </w:rPr>
              <w:t>R</w:t>
            </w:r>
            <w:r w:rsidR="007D2BF0" w:rsidRPr="000650DB">
              <w:rPr>
                <w:lang w:eastAsia="en-GB"/>
              </w:rPr>
              <w:t xml:space="preserve">esponsible for/manage the operation and delivery of support </w:t>
            </w:r>
            <w:r w:rsidR="007D2BF0">
              <w:rPr>
                <w:lang w:eastAsia="en-GB"/>
              </w:rPr>
              <w:t>services within the school. R</w:t>
            </w:r>
            <w:r w:rsidR="007D2BF0" w:rsidRPr="000650DB">
              <w:rPr>
                <w:lang w:eastAsia="en-GB"/>
              </w:rPr>
              <w:t>esponsible for/manage the planning, development and monitoring of support services. Management of staff, including commissioning and delegation of relevant activities. Member of the school’s management team.</w:t>
            </w:r>
          </w:p>
        </w:tc>
      </w:tr>
      <w:tr w:rsidR="007D2BF0"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2812"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5529" w:type="dxa"/>
            <w:gridSpan w:val="3"/>
            <w:tcBorders>
              <w:top w:val="single" w:sz="4" w:space="0" w:color="auto"/>
              <w:left w:val="single" w:sz="4" w:space="0" w:color="auto"/>
              <w:bottom w:val="single" w:sz="4" w:space="0" w:color="auto"/>
              <w:right w:val="single" w:sz="4" w:space="0" w:color="auto"/>
            </w:tcBorders>
          </w:tcPr>
          <w:p w:rsidR="00610864" w:rsidRPr="00C615A8" w:rsidRDefault="00C679E9" w:rsidP="00EF7122">
            <w:pPr>
              <w:rPr>
                <w:szCs w:val="20"/>
              </w:rPr>
            </w:pPr>
            <w:r w:rsidRPr="00C679E9">
              <w:rPr>
                <w:szCs w:val="20"/>
              </w:rPr>
              <w:t xml:space="preserve">Supervision of a </w:t>
            </w:r>
            <w:r w:rsidR="00EF7122">
              <w:rPr>
                <w:szCs w:val="20"/>
              </w:rPr>
              <w:t xml:space="preserve">number </w:t>
            </w:r>
            <w:r w:rsidRPr="00C679E9">
              <w:rPr>
                <w:szCs w:val="20"/>
              </w:rPr>
              <w:t xml:space="preserve">of staff </w:t>
            </w:r>
          </w:p>
        </w:tc>
      </w:tr>
      <w:tr w:rsidR="00610864" w:rsidRPr="00C615A8">
        <w:trPr>
          <w:trHeight w:val="312"/>
        </w:trPr>
        <w:tc>
          <w:tcPr>
            <w:tcW w:w="893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5529" w:type="dxa"/>
            <w:gridSpan w:val="3"/>
            <w:tcBorders>
              <w:top w:val="single" w:sz="4" w:space="0" w:color="auto"/>
              <w:right w:val="single" w:sz="4" w:space="0" w:color="auto"/>
            </w:tcBorders>
          </w:tcPr>
          <w:p w:rsidR="00610864" w:rsidRPr="00C615A8" w:rsidRDefault="000063F3" w:rsidP="005E3DA9">
            <w:pPr>
              <w:rPr>
                <w:szCs w:val="20"/>
              </w:rPr>
            </w:pPr>
            <w:r w:rsidRPr="000063F3">
              <w:rPr>
                <w:szCs w:val="20"/>
              </w:rPr>
              <w:t>Money Handling and Banking, Managing and Evaluating Budgets and Procurement Protocols</w:t>
            </w:r>
            <w:r w:rsidR="005E3DA9" w:rsidRPr="005E3DA9">
              <w:rPr>
                <w:szCs w:val="20"/>
              </w:rPr>
              <w:t>.</w:t>
            </w:r>
          </w:p>
        </w:tc>
      </w:tr>
      <w:tr w:rsidR="00610864" w:rsidRPr="00C615A8">
        <w:trPr>
          <w:trHeight w:val="312"/>
        </w:trPr>
        <w:tc>
          <w:tcPr>
            <w:tcW w:w="893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5529" w:type="dxa"/>
            <w:gridSpan w:val="3"/>
            <w:tcBorders>
              <w:bottom w:val="single" w:sz="4" w:space="0" w:color="auto"/>
            </w:tcBorders>
          </w:tcPr>
          <w:p w:rsidR="00610864" w:rsidRPr="00C615A8" w:rsidRDefault="000063F3" w:rsidP="000063F3">
            <w:pPr>
              <w:rPr>
                <w:szCs w:val="20"/>
              </w:rPr>
            </w:pPr>
            <w:r w:rsidRPr="000063F3">
              <w:rPr>
                <w:szCs w:val="20"/>
              </w:rPr>
              <w:t>Office Equipment, School Buildings, Accuracy and Security of Databases</w:t>
            </w:r>
          </w:p>
        </w:tc>
      </w:tr>
      <w:tr w:rsidR="00610864" w:rsidRPr="00C615A8">
        <w:trPr>
          <w:trHeight w:val="312"/>
        </w:trPr>
        <w:tc>
          <w:tcPr>
            <w:tcW w:w="893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5529" w:type="dxa"/>
            <w:gridSpan w:val="3"/>
            <w:tcBorders>
              <w:bottom w:val="single" w:sz="4" w:space="0" w:color="auto"/>
            </w:tcBorders>
          </w:tcPr>
          <w:p w:rsidR="00610864" w:rsidRPr="00C615A8" w:rsidRDefault="00EF7122" w:rsidP="00EF7122">
            <w:pPr>
              <w:rPr>
                <w:szCs w:val="20"/>
              </w:rPr>
            </w:pPr>
            <w:r w:rsidRPr="00EF7122">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Pr="00D74A3A" w:rsidRDefault="00610864" w:rsidP="00610864">
            <w:pPr>
              <w:rPr>
                <w:b/>
                <w:szCs w:val="20"/>
                <w:u w:val="single"/>
              </w:rPr>
            </w:pPr>
            <w:r w:rsidRPr="00D74A3A">
              <w:rPr>
                <w:b/>
                <w:szCs w:val="20"/>
                <w:u w:val="single"/>
              </w:rPr>
              <w:t>Duties and key result areas:</w:t>
            </w:r>
          </w:p>
          <w:p w:rsidR="007D2BF0" w:rsidRPr="000650DB" w:rsidRDefault="007D2BF0" w:rsidP="007D2BF0">
            <w:pPr>
              <w:overflowPunct w:val="0"/>
              <w:autoSpaceDE w:val="0"/>
              <w:autoSpaceDN w:val="0"/>
              <w:jc w:val="both"/>
              <w:rPr>
                <w:szCs w:val="20"/>
                <w:lang w:eastAsia="en-GB"/>
              </w:rPr>
            </w:pPr>
            <w:r w:rsidRPr="000650DB">
              <w:rPr>
                <w:b/>
                <w:bCs/>
                <w:lang w:eastAsia="en-GB"/>
              </w:rPr>
              <w:t>Organisation</w:t>
            </w:r>
          </w:p>
          <w:p w:rsidR="007D2BF0" w:rsidRPr="000650DB" w:rsidRDefault="007D2BF0" w:rsidP="007D2BF0">
            <w:pPr>
              <w:overflowPunct w:val="0"/>
              <w:autoSpaceDE w:val="0"/>
              <w:autoSpaceDN w:val="0"/>
              <w:jc w:val="both"/>
              <w:rPr>
                <w:szCs w:val="20"/>
                <w:lang w:eastAsia="en-GB"/>
              </w:rPr>
            </w:pPr>
            <w:r w:rsidRPr="000650DB">
              <w:rPr>
                <w:b/>
                <w:bCs/>
                <w:lang w:eastAsia="en-GB"/>
              </w:rPr>
              <w:t> </w:t>
            </w:r>
          </w:p>
          <w:p w:rsidR="007D2BF0" w:rsidRPr="000650DB" w:rsidRDefault="007D2BF0" w:rsidP="007D2BF0">
            <w:pPr>
              <w:autoSpaceDE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Be responsible for the planning, development, design, organisation and monitoring of support service and whole school systems/procedures/policies</w:t>
            </w:r>
          </w:p>
          <w:p w:rsidR="007D2BF0" w:rsidRPr="000650DB" w:rsidRDefault="007D2BF0" w:rsidP="007D2BF0">
            <w:pPr>
              <w:overflowPunct w:val="0"/>
              <w:autoSpaceDE w:val="0"/>
              <w:autoSpaceDN w:val="0"/>
              <w:spacing w:line="360" w:lineRule="auto"/>
              <w:ind w:left="585" w:hanging="360"/>
              <w:rPr>
                <w:color w:val="FF00FF"/>
                <w:lang w:eastAsia="en-GB"/>
              </w:rPr>
            </w:pPr>
            <w:r w:rsidRPr="000650DB">
              <w:rPr>
                <w:lang w:eastAsia="en-GB"/>
              </w:rPr>
              <w:t>2.</w:t>
            </w:r>
            <w:r w:rsidRPr="000650DB">
              <w:rPr>
                <w:sz w:val="14"/>
                <w:szCs w:val="14"/>
                <w:lang w:eastAsia="en-GB"/>
              </w:rPr>
              <w:t xml:space="preserve">      </w:t>
            </w:r>
            <w:r w:rsidRPr="000650DB">
              <w:rPr>
                <w:lang w:eastAsia="en-GB"/>
              </w:rPr>
              <w:t>Line Management responsibilities: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3.</w:t>
            </w:r>
            <w:r w:rsidRPr="000650DB">
              <w:rPr>
                <w:sz w:val="14"/>
                <w:szCs w:val="14"/>
                <w:lang w:eastAsia="en-GB"/>
              </w:rPr>
              <w:t xml:space="preserve">      </w:t>
            </w:r>
            <w:r w:rsidRPr="000650DB">
              <w:rPr>
                <w:lang w:eastAsia="en-GB"/>
              </w:rPr>
              <w:t>Manage support staff</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Be responsible for the creation and implementation of recruitment/induction/appraisal/training/mentoring systems for support staff</w:t>
            </w:r>
          </w:p>
          <w:p w:rsidR="007D2BF0" w:rsidRDefault="007D2BF0" w:rsidP="007D2BF0">
            <w:pPr>
              <w:spacing w:line="360" w:lineRule="auto"/>
              <w:ind w:left="585" w:hanging="360"/>
              <w:rPr>
                <w:lang w:eastAsia="en-GB"/>
              </w:rPr>
            </w:pPr>
            <w:r w:rsidRPr="000650DB">
              <w:rPr>
                <w:lang w:eastAsia="en-GB"/>
              </w:rPr>
              <w:t>5.</w:t>
            </w:r>
            <w:r w:rsidRPr="000650DB">
              <w:rPr>
                <w:sz w:val="14"/>
                <w:szCs w:val="14"/>
                <w:lang w:eastAsia="en-GB"/>
              </w:rPr>
              <w:t xml:space="preserve">      </w:t>
            </w:r>
            <w:r w:rsidRPr="000650DB">
              <w:rPr>
                <w:lang w:eastAsia="en-GB"/>
              </w:rPr>
              <w:t>Represent the support staff at relevant meetings</w:t>
            </w:r>
          </w:p>
          <w:p w:rsidR="007D2BF0" w:rsidRDefault="007D2BF0" w:rsidP="007D2BF0">
            <w:pPr>
              <w:overflowPunct w:val="0"/>
              <w:autoSpaceDE w:val="0"/>
              <w:autoSpaceDN w:val="0"/>
              <w:rPr>
                <w:b/>
                <w:bCs/>
                <w:lang w:eastAsia="en-GB"/>
              </w:rPr>
            </w:pPr>
          </w:p>
          <w:p w:rsidR="007D2BF0" w:rsidRPr="000650DB" w:rsidRDefault="007D2BF0" w:rsidP="007D2BF0">
            <w:pPr>
              <w:overflowPunct w:val="0"/>
              <w:autoSpaceDE w:val="0"/>
              <w:autoSpaceDN w:val="0"/>
              <w:rPr>
                <w:szCs w:val="20"/>
                <w:lang w:eastAsia="en-GB"/>
              </w:rPr>
            </w:pPr>
            <w:r w:rsidRPr="000650DB">
              <w:rPr>
                <w:b/>
                <w:bCs/>
                <w:lang w:eastAsia="en-GB"/>
              </w:rPr>
              <w:t>Administration</w:t>
            </w:r>
          </w:p>
          <w:p w:rsidR="007D2BF0" w:rsidRPr="000650DB" w:rsidRDefault="007D2BF0" w:rsidP="007D2BF0">
            <w:pPr>
              <w:overflowPunct w:val="0"/>
              <w:autoSpaceDE w:val="0"/>
              <w:autoSpaceDN w:val="0"/>
              <w:rPr>
                <w:szCs w:val="20"/>
                <w:lang w:eastAsia="en-GB"/>
              </w:rPr>
            </w:pPr>
            <w:r w:rsidRPr="000650DB">
              <w:rPr>
                <w:b/>
                <w:bCs/>
                <w:lang w:eastAsia="en-GB"/>
              </w:rPr>
              <w:t>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Develop and monitor management information systems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Determine the need for and arrange provision, analysis and evaluation of data and detailed reports/information</w:t>
            </w:r>
          </w:p>
          <w:p w:rsidR="007D2BF0" w:rsidRPr="000650DB" w:rsidRDefault="007D2BF0" w:rsidP="007D2BF0">
            <w:pPr>
              <w:overflowPunct w:val="0"/>
              <w:autoSpaceDE w:val="0"/>
              <w:autoSpaceDN w:val="0"/>
              <w:spacing w:line="360" w:lineRule="auto"/>
              <w:ind w:left="585" w:hanging="360"/>
              <w:outlineLvl w:val="0"/>
              <w:rPr>
                <w:b/>
                <w:bCs/>
                <w:color w:val="800000"/>
                <w:kern w:val="36"/>
                <w:sz w:val="32"/>
                <w:szCs w:val="32"/>
                <w:lang w:eastAsia="en-GB"/>
              </w:rPr>
            </w:pPr>
            <w:r w:rsidRPr="000650DB">
              <w:rPr>
                <w:kern w:val="36"/>
                <w:lang w:eastAsia="en-GB"/>
              </w:rPr>
              <w:t>3.</w:t>
            </w:r>
            <w:r w:rsidRPr="000650DB">
              <w:rPr>
                <w:kern w:val="36"/>
                <w:sz w:val="14"/>
                <w:szCs w:val="14"/>
                <w:lang w:eastAsia="en-GB"/>
              </w:rPr>
              <w:t xml:space="preserve">      </w:t>
            </w:r>
            <w:r w:rsidRPr="000650DB">
              <w:rPr>
                <w:kern w:val="36"/>
                <w:lang w:eastAsia="en-GB"/>
              </w:rPr>
              <w:t>Be responsible for the design and effective operation of administrative procedures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Be responsible for the submission of relevant information to SMT, the Governing Body and outside agencies e.g. DfES</w:t>
            </w:r>
          </w:p>
          <w:p w:rsidR="00610864" w:rsidRPr="00D74A3A" w:rsidRDefault="007D2BF0" w:rsidP="00D74A3A">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Commission appropriate Payroll systems and be responsible for their effective operation</w:t>
            </w:r>
          </w:p>
          <w:p w:rsidR="00610864" w:rsidRDefault="00610864" w:rsidP="00610864">
            <w:pPr>
              <w:rPr>
                <w:b/>
                <w:szCs w:val="20"/>
              </w:rPr>
            </w:pPr>
          </w:p>
          <w:p w:rsidR="007D2BF0" w:rsidRPr="000650DB" w:rsidRDefault="007D2BF0" w:rsidP="007D2BF0">
            <w:pPr>
              <w:overflowPunct w:val="0"/>
              <w:autoSpaceDE w:val="0"/>
              <w:autoSpaceDN w:val="0"/>
              <w:rPr>
                <w:szCs w:val="20"/>
                <w:lang w:eastAsia="en-GB"/>
              </w:rPr>
            </w:pPr>
            <w:r w:rsidRPr="000650DB">
              <w:rPr>
                <w:b/>
                <w:bCs/>
                <w:lang w:eastAsia="en-GB"/>
              </w:rPr>
              <w:t>Resources</w:t>
            </w:r>
          </w:p>
          <w:p w:rsidR="007D2BF0" w:rsidRPr="000650DB" w:rsidRDefault="007D2BF0" w:rsidP="007D2BF0">
            <w:pPr>
              <w:overflowPunct w:val="0"/>
              <w:autoSpaceDE w:val="0"/>
              <w:autoSpaceDN w:val="0"/>
              <w:rPr>
                <w:szCs w:val="20"/>
                <w:lang w:eastAsia="en-GB"/>
              </w:rPr>
            </w:pPr>
            <w:r w:rsidRPr="000650DB">
              <w:rPr>
                <w:b/>
                <w:bCs/>
                <w:lang w:eastAsia="en-GB"/>
              </w:rPr>
              <w:t>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Identify the need for, select and manage resources, including management of resource budget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Be responsible for the appropriate deployment of staff, including recruitment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lastRenderedPageBreak/>
              <w:t>3.</w:t>
            </w:r>
            <w:r w:rsidRPr="000650DB">
              <w:rPr>
                <w:sz w:val="14"/>
                <w:szCs w:val="14"/>
                <w:lang w:eastAsia="en-GB"/>
              </w:rPr>
              <w:t xml:space="preserve">      </w:t>
            </w:r>
            <w:r w:rsidRPr="000650DB">
              <w:rPr>
                <w:lang w:eastAsia="en-GB"/>
              </w:rPr>
              <w:t xml:space="preserve">Be responsible for the provision of specialist advice and guidance to SMT/Governing Body etc. on national and local guidelines/policy/statue etc.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Interpret matters of policy/procedure/statute to ensure the school’s compliance and initiate appropriate action arising</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Manage procurement and be responsible for securing relevant sponsorship</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6.</w:t>
            </w:r>
            <w:r w:rsidRPr="000650DB">
              <w:rPr>
                <w:sz w:val="14"/>
                <w:szCs w:val="14"/>
                <w:lang w:eastAsia="en-GB"/>
              </w:rPr>
              <w:t xml:space="preserve">      </w:t>
            </w:r>
            <w:r w:rsidRPr="000650DB">
              <w:rPr>
                <w:lang w:eastAsia="en-GB"/>
              </w:rPr>
              <w:t>Identify the need, and be responsible, for securing appropriate licences and insurance</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7.</w:t>
            </w:r>
            <w:r w:rsidRPr="000650DB">
              <w:rPr>
                <w:sz w:val="14"/>
                <w:szCs w:val="14"/>
                <w:lang w:eastAsia="en-GB"/>
              </w:rPr>
              <w:t xml:space="preserve">      </w:t>
            </w:r>
            <w:r w:rsidRPr="000650DB">
              <w:rPr>
                <w:lang w:eastAsia="en-GB"/>
              </w:rPr>
              <w:t>Be responsible for devising marketing and promotion strategies for the school</w:t>
            </w:r>
          </w:p>
          <w:p w:rsidR="007D2BF0" w:rsidRDefault="007D2BF0" w:rsidP="007D2BF0">
            <w:pPr>
              <w:overflowPunct w:val="0"/>
              <w:autoSpaceDE w:val="0"/>
              <w:autoSpaceDN w:val="0"/>
              <w:spacing w:line="360" w:lineRule="auto"/>
              <w:ind w:left="585" w:hanging="360"/>
              <w:rPr>
                <w:lang w:eastAsia="en-GB"/>
              </w:rPr>
            </w:pPr>
            <w:r w:rsidRPr="000650DB">
              <w:rPr>
                <w:lang w:eastAsia="en-GB"/>
              </w:rPr>
              <w:t>8.</w:t>
            </w:r>
            <w:r w:rsidRPr="000650DB">
              <w:rPr>
                <w:sz w:val="14"/>
                <w:szCs w:val="14"/>
                <w:lang w:eastAsia="en-GB"/>
              </w:rPr>
              <w:t xml:space="preserve">      </w:t>
            </w:r>
            <w:r w:rsidRPr="000650DB">
              <w:rPr>
                <w:lang w:eastAsia="en-GB"/>
              </w:rPr>
              <w:t>Be responsible for the management of facilities including use of premises and associated income, and major building works and projects etc</w:t>
            </w:r>
            <w:r>
              <w:rPr>
                <w:lang w:eastAsia="en-GB"/>
              </w:rPr>
              <w:t>.</w:t>
            </w:r>
          </w:p>
          <w:p w:rsidR="007D2BF0" w:rsidRPr="000650DB" w:rsidRDefault="007D2BF0" w:rsidP="007D2BF0">
            <w:pPr>
              <w:overflowPunct w:val="0"/>
              <w:autoSpaceDE w:val="0"/>
              <w:autoSpaceDN w:val="0"/>
              <w:spacing w:line="360" w:lineRule="auto"/>
              <w:ind w:left="585" w:hanging="360"/>
              <w:rPr>
                <w:szCs w:val="20"/>
                <w:lang w:eastAsia="en-GB"/>
              </w:rPr>
            </w:pPr>
            <w:r>
              <w:rPr>
                <w:lang w:eastAsia="en-GB"/>
              </w:rPr>
              <w:t xml:space="preserve">       </w:t>
            </w:r>
            <w:r w:rsidRPr="000650DB">
              <w:rPr>
                <w:lang w:eastAsia="en-GB"/>
              </w:rPr>
              <w:t xml:space="preserve"> e.g. new development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9.</w:t>
            </w:r>
            <w:r w:rsidRPr="000650DB">
              <w:rPr>
                <w:sz w:val="14"/>
                <w:szCs w:val="14"/>
                <w:lang w:eastAsia="en-GB"/>
              </w:rPr>
              <w:t xml:space="preserve">      </w:t>
            </w:r>
            <w:r w:rsidRPr="000650DB">
              <w:rPr>
                <w:lang w:eastAsia="en-GB"/>
              </w:rPr>
              <w:t>Develop work specifications and manage service contracts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10.</w:t>
            </w:r>
            <w:r>
              <w:rPr>
                <w:lang w:eastAsia="en-GB"/>
              </w:rPr>
              <w:t xml:space="preserve">  </w:t>
            </w:r>
            <w:r w:rsidRPr="000650DB">
              <w:rPr>
                <w:lang w:eastAsia="en-GB"/>
              </w:rPr>
              <w:t>Be responsible for the effective management of financial administration procedures, including responsibility for compliance with financial regulations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11.</w:t>
            </w:r>
            <w:r>
              <w:rPr>
                <w:lang w:eastAsia="en-GB"/>
              </w:rPr>
              <w:t xml:space="preserve">  </w:t>
            </w:r>
            <w:r w:rsidRPr="000650DB">
              <w:rPr>
                <w:lang w:eastAsia="en-GB"/>
              </w:rPr>
              <w:t>Be responsible for planning, monitoring and evaluation of budget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12.</w:t>
            </w:r>
            <w:r>
              <w:rPr>
                <w:lang w:eastAsia="en-GB"/>
              </w:rPr>
              <w:t xml:space="preserve">  </w:t>
            </w:r>
            <w:r w:rsidRPr="000650DB">
              <w:rPr>
                <w:lang w:eastAsia="en-GB"/>
              </w:rPr>
              <w:t>Be responsible for the management of expenditure from the school budget</w:t>
            </w:r>
          </w:p>
          <w:p w:rsidR="00610864" w:rsidRPr="00AE5D94" w:rsidRDefault="007D2BF0" w:rsidP="00AE5D94">
            <w:pPr>
              <w:overflowPunct w:val="0"/>
              <w:autoSpaceDE w:val="0"/>
              <w:autoSpaceDN w:val="0"/>
              <w:spacing w:line="360" w:lineRule="auto"/>
              <w:ind w:left="585" w:hanging="360"/>
              <w:rPr>
                <w:szCs w:val="20"/>
                <w:lang w:eastAsia="en-GB"/>
              </w:rPr>
            </w:pPr>
            <w:r w:rsidRPr="000650DB">
              <w:rPr>
                <w:lang w:eastAsia="en-GB"/>
              </w:rPr>
              <w:t>13.</w:t>
            </w:r>
            <w:r>
              <w:rPr>
                <w:lang w:eastAsia="en-GB"/>
              </w:rPr>
              <w:t xml:space="preserve">  </w:t>
            </w:r>
            <w:r w:rsidRPr="000650DB">
              <w:rPr>
                <w:lang w:eastAsia="en-GB"/>
              </w:rPr>
              <w:t>Be responsible for the management of Health &amp; Safety within the school</w:t>
            </w:r>
          </w:p>
          <w:p w:rsidR="00610864" w:rsidRDefault="00610864" w:rsidP="00610864">
            <w:pPr>
              <w:rPr>
                <w:b/>
                <w:szCs w:val="20"/>
              </w:rPr>
            </w:pPr>
          </w:p>
          <w:p w:rsidR="007D2BF0" w:rsidRPr="000650DB" w:rsidRDefault="007D2BF0" w:rsidP="007D2BF0">
            <w:pPr>
              <w:overflowPunct w:val="0"/>
              <w:autoSpaceDE w:val="0"/>
              <w:autoSpaceDN w:val="0"/>
              <w:spacing w:line="360" w:lineRule="auto"/>
              <w:rPr>
                <w:szCs w:val="20"/>
                <w:lang w:eastAsia="en-GB"/>
              </w:rPr>
            </w:pPr>
            <w:r w:rsidRPr="000650DB">
              <w:rPr>
                <w:b/>
                <w:bCs/>
                <w:lang w:eastAsia="en-GB"/>
              </w:rPr>
              <w:t>Responsibilities</w:t>
            </w:r>
          </w:p>
          <w:p w:rsidR="007D2BF0" w:rsidRDefault="007D2BF0" w:rsidP="007D2BF0">
            <w:pPr>
              <w:overflowPunct w:val="0"/>
              <w:autoSpaceDE w:val="0"/>
              <w:autoSpaceDN w:val="0"/>
              <w:spacing w:line="360" w:lineRule="auto"/>
              <w:ind w:left="585" w:hanging="360"/>
              <w:rPr>
                <w:lang w:eastAsia="en-GB"/>
              </w:rPr>
            </w:pPr>
            <w:r w:rsidRPr="000650DB">
              <w:rPr>
                <w:lang w:eastAsia="en-GB"/>
              </w:rPr>
              <w:t>1.</w:t>
            </w:r>
            <w:r w:rsidRPr="000650DB">
              <w:rPr>
                <w:sz w:val="14"/>
                <w:szCs w:val="14"/>
                <w:lang w:eastAsia="en-GB"/>
              </w:rPr>
              <w:t xml:space="preserve">      </w:t>
            </w:r>
            <w:r w:rsidRPr="000650DB">
              <w:rPr>
                <w:lang w:eastAsia="en-GB"/>
              </w:rPr>
              <w:t xml:space="preserve">Comply with and assist with the development of policies and procedures relating to child protection, health, safety and security, </w:t>
            </w:r>
          </w:p>
          <w:p w:rsidR="007D2BF0" w:rsidRPr="000650DB" w:rsidRDefault="007D2BF0" w:rsidP="007D2BF0">
            <w:pPr>
              <w:overflowPunct w:val="0"/>
              <w:autoSpaceDE w:val="0"/>
              <w:autoSpaceDN w:val="0"/>
              <w:spacing w:line="360" w:lineRule="auto"/>
              <w:ind w:left="585" w:hanging="360"/>
              <w:rPr>
                <w:szCs w:val="20"/>
                <w:lang w:eastAsia="en-GB"/>
              </w:rPr>
            </w:pPr>
            <w:r>
              <w:rPr>
                <w:lang w:eastAsia="en-GB"/>
              </w:rPr>
              <w:t xml:space="preserve">        </w:t>
            </w:r>
            <w:r w:rsidRPr="000650DB">
              <w:rPr>
                <w:lang w:eastAsia="en-GB"/>
              </w:rPr>
              <w:t>confidentiality and data protection, reporting all concerns to an appropriate person</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Be aware of and support difference and ensure equal opportunities for all</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3.</w:t>
            </w:r>
            <w:r w:rsidRPr="000650DB">
              <w:rPr>
                <w:sz w:val="14"/>
                <w:szCs w:val="14"/>
                <w:lang w:eastAsia="en-GB"/>
              </w:rPr>
              <w:t xml:space="preserve">      </w:t>
            </w:r>
            <w:r w:rsidRPr="000650DB">
              <w:rPr>
                <w:lang w:eastAsia="en-GB"/>
              </w:rPr>
              <w:t>Contribute to the development and implementation of the overall ethos/work/aims of the school</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Develop constructive relationships and communicate with other agencies/professionals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Participate in training and other learning activities and performance development as required</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6.</w:t>
            </w:r>
            <w:r w:rsidRPr="000650DB">
              <w:rPr>
                <w:sz w:val="14"/>
                <w:szCs w:val="14"/>
                <w:lang w:eastAsia="en-GB"/>
              </w:rPr>
              <w:t xml:space="preserve">      </w:t>
            </w:r>
            <w:r w:rsidRPr="000650DB">
              <w:rPr>
                <w:lang w:eastAsia="en-GB"/>
              </w:rPr>
              <w:t>Recognise own strengths and areas of expertise and use these to advise and support others</w:t>
            </w:r>
          </w:p>
          <w:p w:rsidR="00610864" w:rsidRPr="007D2BF0" w:rsidRDefault="007D2BF0" w:rsidP="007D2BF0">
            <w:pPr>
              <w:overflowPunct w:val="0"/>
              <w:autoSpaceDE w:val="0"/>
              <w:autoSpaceDN w:val="0"/>
              <w:spacing w:line="360" w:lineRule="auto"/>
              <w:ind w:left="585" w:hanging="360"/>
              <w:rPr>
                <w:szCs w:val="20"/>
                <w:lang w:eastAsia="en-GB"/>
              </w:rPr>
            </w:pPr>
            <w:r w:rsidRPr="000650DB">
              <w:rPr>
                <w:lang w:eastAsia="en-GB"/>
              </w:rPr>
              <w:t>7.</w:t>
            </w:r>
            <w:r w:rsidRPr="000650DB">
              <w:rPr>
                <w:sz w:val="14"/>
                <w:szCs w:val="14"/>
                <w:lang w:eastAsia="en-GB"/>
              </w:rPr>
              <w:t xml:space="preserve">      </w:t>
            </w:r>
            <w:r w:rsidRPr="000650DB">
              <w:rPr>
                <w:lang w:eastAsia="en-GB"/>
              </w:rPr>
              <w:t>To undertake other duties and responsibilities as required commens</w:t>
            </w:r>
            <w:r>
              <w:rPr>
                <w:lang w:eastAsia="en-GB"/>
              </w:rPr>
              <w:t>urate with the grade of the post</w:t>
            </w:r>
          </w:p>
          <w:p w:rsidR="00610864" w:rsidRDefault="00610864" w:rsidP="00610864">
            <w:pPr>
              <w:rPr>
                <w:szCs w:val="20"/>
              </w:rPr>
            </w:pPr>
          </w:p>
          <w:p w:rsidR="00467874" w:rsidRDefault="00467874" w:rsidP="00610864">
            <w:pPr>
              <w:rPr>
                <w:szCs w:val="20"/>
              </w:rPr>
            </w:pPr>
          </w:p>
          <w:p w:rsidR="00467874" w:rsidRDefault="00467874" w:rsidP="00610864">
            <w:pPr>
              <w:rPr>
                <w:szCs w:val="20"/>
              </w:rPr>
            </w:pPr>
          </w:p>
          <w:p w:rsidR="00467874" w:rsidRDefault="00467874" w:rsidP="00610864">
            <w:pPr>
              <w:rPr>
                <w:szCs w:val="20"/>
              </w:rPr>
            </w:pPr>
            <w:r w:rsidRPr="00467874">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67874" w:rsidRPr="00C615A8" w:rsidRDefault="0046787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893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5529" w:type="dxa"/>
            <w:gridSpan w:val="3"/>
            <w:tcBorders>
              <w:top w:val="single" w:sz="4" w:space="0" w:color="auto"/>
              <w:bottom w:val="single" w:sz="4" w:space="0" w:color="auto"/>
            </w:tcBorders>
          </w:tcPr>
          <w:p w:rsidR="00610864" w:rsidRPr="00C615A8" w:rsidRDefault="00610864" w:rsidP="00610864">
            <w:pPr>
              <w:rPr>
                <w:szCs w:val="20"/>
              </w:rPr>
            </w:pPr>
          </w:p>
        </w:tc>
      </w:tr>
    </w:tbl>
    <w:p w:rsidR="00D74A3A" w:rsidRDefault="00610864" w:rsidP="00D74A3A">
      <w:pPr>
        <w:tabs>
          <w:tab w:val="center" w:pos="6840"/>
          <w:tab w:val="right" w:pos="14040"/>
        </w:tabs>
        <w:jc w:val="center"/>
        <w:rPr>
          <w:szCs w:val="20"/>
        </w:rPr>
      </w:pPr>
      <w:r>
        <w:rPr>
          <w:szCs w:val="20"/>
        </w:rPr>
        <w:br w:type="page"/>
      </w:r>
      <w:r w:rsidR="00D74A3A">
        <w:rPr>
          <w:szCs w:val="20"/>
        </w:rPr>
        <w:lastRenderedPageBreak/>
        <w:t xml:space="preserve">Northumberland County Council </w:t>
      </w:r>
    </w:p>
    <w:p w:rsidR="00610864" w:rsidRDefault="00610864" w:rsidP="00D74A3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33"/>
        <w:gridCol w:w="5665"/>
        <w:gridCol w:w="657"/>
        <w:gridCol w:w="917"/>
      </w:tblGrid>
      <w:tr w:rsidR="00610864" w:rsidRPr="00C615A8">
        <w:tc>
          <w:tcPr>
            <w:tcW w:w="7333" w:type="dxa"/>
          </w:tcPr>
          <w:p w:rsidR="00610864" w:rsidRPr="00C615A8" w:rsidRDefault="00610864" w:rsidP="00D74A3A">
            <w:pPr>
              <w:rPr>
                <w:szCs w:val="20"/>
              </w:rPr>
            </w:pPr>
            <w:r w:rsidRPr="00C615A8">
              <w:rPr>
                <w:b/>
                <w:szCs w:val="20"/>
              </w:rPr>
              <w:t xml:space="preserve">Post Title: </w:t>
            </w:r>
            <w:r w:rsidRPr="00C615A8">
              <w:rPr>
                <w:szCs w:val="20"/>
              </w:rPr>
              <w:t xml:space="preserve">   </w:t>
            </w:r>
            <w:r w:rsidR="007D2BF0" w:rsidRPr="000650DB">
              <w:rPr>
                <w:b/>
                <w:bCs/>
                <w:lang w:eastAsia="en-GB"/>
              </w:rPr>
              <w:t>S</w:t>
            </w:r>
            <w:r w:rsidR="00D74A3A">
              <w:rPr>
                <w:b/>
                <w:bCs/>
                <w:lang w:eastAsia="en-GB"/>
              </w:rPr>
              <w:t xml:space="preserve">enior Admin and Support Manager </w:t>
            </w:r>
          </w:p>
        </w:tc>
        <w:tc>
          <w:tcPr>
            <w:tcW w:w="5665" w:type="dxa"/>
          </w:tcPr>
          <w:p w:rsidR="00610864" w:rsidRPr="00C615A8" w:rsidRDefault="00610864" w:rsidP="00610864">
            <w:pPr>
              <w:rPr>
                <w:szCs w:val="20"/>
              </w:rPr>
            </w:pPr>
            <w:r w:rsidRPr="00C615A8">
              <w:rPr>
                <w:b/>
                <w:szCs w:val="20"/>
              </w:rPr>
              <w:t>Director/Service/Sector</w:t>
            </w:r>
            <w:r>
              <w:rPr>
                <w:b/>
                <w:szCs w:val="20"/>
              </w:rPr>
              <w:t>:</w:t>
            </w:r>
            <w:r w:rsidR="007D2BF0">
              <w:rPr>
                <w:b/>
                <w:szCs w:val="20"/>
              </w:rPr>
              <w:t xml:space="preserve"> Children’s Services</w:t>
            </w:r>
          </w:p>
        </w:tc>
        <w:tc>
          <w:tcPr>
            <w:tcW w:w="1574" w:type="dxa"/>
            <w:gridSpan w:val="2"/>
          </w:tcPr>
          <w:p w:rsidR="00610864" w:rsidRPr="00C615A8" w:rsidRDefault="00610864" w:rsidP="00610864">
            <w:pPr>
              <w:rPr>
                <w:szCs w:val="20"/>
              </w:rPr>
            </w:pPr>
            <w:r w:rsidRPr="00D74A3A">
              <w:rPr>
                <w:b/>
                <w:szCs w:val="20"/>
              </w:rPr>
              <w:t>Ref:</w:t>
            </w:r>
            <w:r w:rsidR="00D74A3A">
              <w:rPr>
                <w:szCs w:val="20"/>
              </w:rPr>
              <w:t xml:space="preserve"> SG15</w:t>
            </w:r>
          </w:p>
        </w:tc>
      </w:tr>
      <w:tr w:rsidR="00610864" w:rsidRPr="00C615A8">
        <w:tc>
          <w:tcPr>
            <w:tcW w:w="7333" w:type="dxa"/>
          </w:tcPr>
          <w:p w:rsidR="00610864" w:rsidRPr="00C615A8" w:rsidRDefault="00610864" w:rsidP="00610864">
            <w:pPr>
              <w:rPr>
                <w:b/>
                <w:szCs w:val="20"/>
              </w:rPr>
            </w:pPr>
            <w:r w:rsidRPr="00C615A8">
              <w:rPr>
                <w:b/>
                <w:szCs w:val="20"/>
              </w:rPr>
              <w:t>Essential</w:t>
            </w:r>
          </w:p>
        </w:tc>
        <w:tc>
          <w:tcPr>
            <w:tcW w:w="6322"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AE5D94">
            <w:pPr>
              <w:jc w:val="center"/>
              <w:rPr>
                <w:b/>
                <w:szCs w:val="20"/>
              </w:rPr>
            </w:pPr>
            <w:r w:rsidRPr="00C615A8">
              <w:rPr>
                <w:b/>
                <w:szCs w:val="20"/>
              </w:rPr>
              <w:t>Assess</w:t>
            </w:r>
          </w:p>
          <w:p w:rsidR="00610864" w:rsidRPr="00C615A8" w:rsidRDefault="00610864" w:rsidP="00AE5D94">
            <w:pPr>
              <w:jc w:val="center"/>
              <w:rPr>
                <w:szCs w:val="20"/>
              </w:rPr>
            </w:pP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NVQ Level 4 or equivalent qualification in a relevant discipline</w:t>
            </w:r>
          </w:p>
          <w:p w:rsidR="007D2BF0" w:rsidRPr="000650DB" w:rsidRDefault="007D2BF0" w:rsidP="007D2BF0">
            <w:pPr>
              <w:overflowPunct w:val="0"/>
              <w:autoSpaceDE w:val="0"/>
              <w:autoSpaceDN w:val="0"/>
              <w:spacing w:before="240" w:after="60"/>
              <w:rPr>
                <w:szCs w:val="20"/>
                <w:lang w:eastAsia="en-GB"/>
              </w:rPr>
            </w:pPr>
            <w:r w:rsidRPr="000650DB">
              <w:rPr>
                <w:lang w:eastAsia="en-GB"/>
              </w:rPr>
              <w:t>Excellent numeracy and literacy skills</w:t>
            </w:r>
          </w:p>
          <w:p w:rsidR="00610864" w:rsidRPr="00C615A8" w:rsidRDefault="00610864" w:rsidP="00610864">
            <w:pPr>
              <w:rPr>
                <w:szCs w:val="20"/>
              </w:rPr>
            </w:pPr>
          </w:p>
        </w:tc>
        <w:tc>
          <w:tcPr>
            <w:tcW w:w="6322" w:type="dxa"/>
            <w:gridSpan w:val="2"/>
            <w:shd w:val="clear" w:color="auto" w:fill="auto"/>
          </w:tcPr>
          <w:p w:rsidR="007D2BF0" w:rsidRDefault="007D2BF0" w:rsidP="007D2BF0">
            <w:pPr>
              <w:overflowPunct w:val="0"/>
              <w:autoSpaceDE w:val="0"/>
              <w:autoSpaceDN w:val="0"/>
              <w:spacing w:before="240" w:after="60"/>
              <w:rPr>
                <w:lang w:eastAsia="en-GB"/>
              </w:rPr>
            </w:pPr>
            <w:r w:rsidRPr="000650DB">
              <w:rPr>
                <w:lang w:eastAsia="en-GB"/>
              </w:rPr>
              <w:t>Degree or equivalent in a relevant discipline</w:t>
            </w:r>
          </w:p>
          <w:p w:rsidR="007D2BF0" w:rsidRPr="007D2BF0" w:rsidRDefault="007D2BF0" w:rsidP="007D2BF0">
            <w:pPr>
              <w:overflowPunct w:val="0"/>
              <w:autoSpaceDE w:val="0"/>
              <w:autoSpaceDN w:val="0"/>
              <w:spacing w:before="240" w:after="60"/>
              <w:rPr>
                <w:lang w:eastAsia="en-GB"/>
              </w:rPr>
            </w:pPr>
            <w:r w:rsidRPr="000650DB">
              <w:rPr>
                <w:lang w:eastAsia="en-GB"/>
              </w:rPr>
              <w:t>NVQ Level 2 qualification in literacy and numeracy</w:t>
            </w:r>
          </w:p>
          <w:p w:rsidR="007D2BF0" w:rsidRPr="00C615A8" w:rsidRDefault="007D2BF0" w:rsidP="007D2BF0">
            <w:pPr>
              <w:rPr>
                <w:szCs w:val="20"/>
              </w:rPr>
            </w:pPr>
          </w:p>
        </w:tc>
        <w:tc>
          <w:tcPr>
            <w:tcW w:w="917" w:type="dxa"/>
            <w:shd w:val="clear" w:color="auto" w:fill="auto"/>
          </w:tcPr>
          <w:p w:rsidR="00610864" w:rsidRDefault="00610864" w:rsidP="00610864">
            <w:pPr>
              <w:rPr>
                <w:szCs w:val="20"/>
              </w:rPr>
            </w:pPr>
          </w:p>
          <w:p w:rsidR="00592197" w:rsidRPr="00C615A8" w:rsidRDefault="00AE5D94" w:rsidP="00610864">
            <w:pPr>
              <w:rPr>
                <w:szCs w:val="20"/>
              </w:rPr>
            </w:pPr>
            <w:r>
              <w:rPr>
                <w:szCs w:val="20"/>
              </w:rPr>
              <w:t>(a)</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Working in a business environment at a managerial level</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working with other agencies and professionals</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formulating and implementing policy and procedures.</w:t>
            </w:r>
          </w:p>
          <w:p w:rsidR="00610864" w:rsidRPr="00C615A8" w:rsidRDefault="00610864" w:rsidP="00610864">
            <w:pPr>
              <w:rPr>
                <w:szCs w:val="20"/>
              </w:rPr>
            </w:pPr>
          </w:p>
        </w:tc>
        <w:tc>
          <w:tcPr>
            <w:tcW w:w="6322" w:type="dxa"/>
            <w:gridSpan w:val="2"/>
            <w:shd w:val="clear" w:color="auto" w:fill="auto"/>
          </w:tcPr>
          <w:p w:rsidR="007D2BF0" w:rsidRPr="000650DB" w:rsidRDefault="007D2BF0" w:rsidP="007D2BF0">
            <w:pPr>
              <w:overflowPunct w:val="0"/>
              <w:autoSpaceDE w:val="0"/>
              <w:autoSpaceDN w:val="0"/>
              <w:spacing w:before="240" w:after="60"/>
              <w:rPr>
                <w:szCs w:val="20"/>
                <w:lang w:eastAsia="en-GB"/>
              </w:rPr>
            </w:pPr>
            <w:r w:rsidRPr="000650DB">
              <w:rPr>
                <w:lang w:eastAsia="en-GB"/>
              </w:rPr>
              <w:t>Working in an educational establishment at managerial level</w:t>
            </w:r>
          </w:p>
          <w:p w:rsidR="007D2BF0" w:rsidRDefault="007D2BF0" w:rsidP="007D2BF0">
            <w:pPr>
              <w:overflowPunct w:val="0"/>
              <w:autoSpaceDE w:val="0"/>
              <w:autoSpaceDN w:val="0"/>
              <w:spacing w:before="240" w:after="60"/>
              <w:rPr>
                <w:lang w:eastAsia="en-GB"/>
              </w:rPr>
            </w:pPr>
            <w:r w:rsidRPr="000650DB">
              <w:rPr>
                <w:lang w:eastAsia="en-GB"/>
              </w:rPr>
              <w:t>Experience of managing budgets</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managing a multidisciplinary team</w:t>
            </w:r>
          </w:p>
          <w:p w:rsidR="007D2BF0" w:rsidRPr="00C615A8" w:rsidRDefault="007D2BF0" w:rsidP="007D2BF0">
            <w:pPr>
              <w:rPr>
                <w:szCs w:val="20"/>
              </w:rPr>
            </w:pP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Ability to motivate and influence others</w:t>
            </w:r>
          </w:p>
          <w:p w:rsidR="007D2BF0" w:rsidRPr="000650DB" w:rsidRDefault="007D2BF0" w:rsidP="007D2BF0">
            <w:pPr>
              <w:overflowPunct w:val="0"/>
              <w:autoSpaceDE w:val="0"/>
              <w:autoSpaceDN w:val="0"/>
              <w:spacing w:before="240" w:after="60"/>
              <w:rPr>
                <w:szCs w:val="20"/>
                <w:lang w:eastAsia="en-GB"/>
              </w:rPr>
            </w:pPr>
            <w:r w:rsidRPr="000650DB">
              <w:rPr>
                <w:lang w:eastAsia="en-GB"/>
              </w:rPr>
              <w:t>Excellent ICT skills</w:t>
            </w:r>
          </w:p>
          <w:p w:rsidR="007D2BF0" w:rsidRPr="000650DB" w:rsidRDefault="007D2BF0" w:rsidP="007D2BF0">
            <w:pPr>
              <w:overflowPunct w:val="0"/>
              <w:autoSpaceDE w:val="0"/>
              <w:autoSpaceDN w:val="0"/>
              <w:spacing w:before="240" w:after="60"/>
              <w:rPr>
                <w:szCs w:val="20"/>
                <w:lang w:eastAsia="en-GB"/>
              </w:rPr>
            </w:pPr>
            <w:r w:rsidRPr="000650DB">
              <w:rPr>
                <w:lang w:eastAsia="en-GB"/>
              </w:rPr>
              <w:t>Very high level of interpersonal skills, particularly:</w:t>
            </w:r>
          </w:p>
          <w:p w:rsidR="007D2BF0" w:rsidRPr="000650DB" w:rsidRDefault="007D2BF0" w:rsidP="007D2BF0">
            <w:pPr>
              <w:numPr>
                <w:ilvl w:val="0"/>
                <w:numId w:val="1"/>
              </w:numPr>
              <w:overflowPunct w:val="0"/>
              <w:autoSpaceDE w:val="0"/>
              <w:autoSpaceDN w:val="0"/>
              <w:spacing w:before="240" w:after="60"/>
              <w:rPr>
                <w:szCs w:val="20"/>
                <w:lang w:eastAsia="en-GB"/>
              </w:rPr>
            </w:pPr>
            <w:r w:rsidRPr="000650DB">
              <w:rPr>
                <w:lang w:eastAsia="en-GB"/>
              </w:rPr>
              <w:t>Negotiation skills</w:t>
            </w:r>
            <w:r w:rsidRPr="000650DB">
              <w:rPr>
                <w:szCs w:val="20"/>
                <w:lang w:eastAsia="en-GB"/>
              </w:rPr>
              <w:t xml:space="preserve"> </w:t>
            </w:r>
          </w:p>
          <w:p w:rsidR="007D2BF0" w:rsidRPr="000650DB" w:rsidRDefault="007D2BF0" w:rsidP="007D2BF0">
            <w:pPr>
              <w:numPr>
                <w:ilvl w:val="0"/>
                <w:numId w:val="1"/>
              </w:numPr>
              <w:overflowPunct w:val="0"/>
              <w:autoSpaceDE w:val="0"/>
              <w:autoSpaceDN w:val="0"/>
              <w:spacing w:before="240" w:after="60"/>
              <w:rPr>
                <w:szCs w:val="20"/>
                <w:lang w:eastAsia="en-GB"/>
              </w:rPr>
            </w:pPr>
            <w:r w:rsidRPr="000650DB">
              <w:rPr>
                <w:lang w:eastAsia="en-GB"/>
              </w:rPr>
              <w:t>Listening skills</w:t>
            </w:r>
            <w:r w:rsidRPr="000650DB">
              <w:rPr>
                <w:szCs w:val="20"/>
                <w:lang w:eastAsia="en-GB"/>
              </w:rPr>
              <w:t xml:space="preserve"> </w:t>
            </w:r>
          </w:p>
          <w:p w:rsidR="007D2BF0" w:rsidRPr="000650DB" w:rsidRDefault="007D2BF0" w:rsidP="007D2BF0">
            <w:pPr>
              <w:overflowPunct w:val="0"/>
              <w:autoSpaceDE w:val="0"/>
              <w:autoSpaceDN w:val="0"/>
              <w:spacing w:before="240" w:after="60"/>
              <w:rPr>
                <w:szCs w:val="20"/>
                <w:lang w:eastAsia="en-GB"/>
              </w:rPr>
            </w:pPr>
            <w:r w:rsidRPr="000650DB">
              <w:rPr>
                <w:lang w:eastAsia="en-GB"/>
              </w:rPr>
              <w:t>Ability to relate to both adults and children</w:t>
            </w:r>
          </w:p>
          <w:p w:rsidR="00610864" w:rsidRDefault="00610864" w:rsidP="00610864">
            <w:pPr>
              <w:rPr>
                <w:szCs w:val="20"/>
              </w:rPr>
            </w:pPr>
          </w:p>
          <w:p w:rsidR="00AE5D94" w:rsidRDefault="00AE5D94" w:rsidP="00AE5D94">
            <w:pPr>
              <w:rPr>
                <w:szCs w:val="20"/>
              </w:rPr>
            </w:pPr>
            <w:r w:rsidRPr="000650DB">
              <w:rPr>
                <w:lang w:eastAsia="en-GB"/>
              </w:rPr>
              <w:t>Ability to self-evaluate learning needs and actively seek out learning</w:t>
            </w:r>
          </w:p>
          <w:p w:rsidR="00610864" w:rsidRPr="00C615A8" w:rsidRDefault="00610864" w:rsidP="00610864">
            <w:pPr>
              <w:rPr>
                <w:szCs w:val="20"/>
              </w:rPr>
            </w:pPr>
          </w:p>
        </w:tc>
        <w:tc>
          <w:tcPr>
            <w:tcW w:w="6322" w:type="dxa"/>
            <w:gridSpan w:val="2"/>
            <w:shd w:val="clear" w:color="auto" w:fill="auto"/>
          </w:tcPr>
          <w:p w:rsidR="00610864" w:rsidRDefault="00610864" w:rsidP="00610864">
            <w:pPr>
              <w:rPr>
                <w:szCs w:val="20"/>
              </w:rPr>
            </w:pPr>
          </w:p>
          <w:p w:rsidR="007D2BF0" w:rsidRPr="00C615A8" w:rsidRDefault="007D2BF0" w:rsidP="00610864">
            <w:pPr>
              <w:rPr>
                <w:szCs w:val="20"/>
              </w:rPr>
            </w:pPr>
            <w:r w:rsidRPr="000650DB">
              <w:rPr>
                <w:lang w:eastAsia="en-GB"/>
              </w:rPr>
              <w:t>To have had experience of ICT packages used in schools and be able to operate them with confidence e.g. SIMS, Oracle</w:t>
            </w: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33" w:type="dxa"/>
          </w:tcPr>
          <w:p w:rsidR="00610864" w:rsidRDefault="00610864" w:rsidP="00610864">
            <w:pPr>
              <w:rPr>
                <w:szCs w:val="20"/>
              </w:rPr>
            </w:pPr>
          </w:p>
          <w:p w:rsidR="00610864" w:rsidRDefault="00842AB1" w:rsidP="00610864">
            <w:pPr>
              <w:rPr>
                <w:szCs w:val="20"/>
              </w:rPr>
            </w:pPr>
            <w:r w:rsidRPr="000650DB">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22" w:type="dxa"/>
            <w:gridSpan w:val="2"/>
            <w:shd w:val="clear" w:color="auto" w:fill="auto"/>
          </w:tcPr>
          <w:p w:rsidR="00610864" w:rsidRDefault="00610864" w:rsidP="00610864">
            <w:pPr>
              <w:rPr>
                <w:szCs w:val="20"/>
              </w:rPr>
            </w:pPr>
          </w:p>
          <w:p w:rsidR="00842AB1" w:rsidRPr="00C615A8" w:rsidRDefault="00842AB1" w:rsidP="00610864">
            <w:pPr>
              <w:rPr>
                <w:szCs w:val="20"/>
              </w:rPr>
            </w:pPr>
            <w:r w:rsidRPr="000650DB">
              <w:rPr>
                <w:lang w:eastAsia="en-GB"/>
              </w:rPr>
              <w:t>Evidence of learning beyond the work place</w:t>
            </w: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(i)</w:t>
            </w:r>
          </w:p>
        </w:tc>
      </w:tr>
    </w:tbl>
    <w:p w:rsidR="00AE5D94"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842AB1"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842AB1"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8BE"/>
    <w:multiLevelType w:val="multilevel"/>
    <w:tmpl w:val="D85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063F3"/>
    <w:rsid w:val="00111F1F"/>
    <w:rsid w:val="00314A40"/>
    <w:rsid w:val="00467874"/>
    <w:rsid w:val="00592197"/>
    <w:rsid w:val="005E3DA9"/>
    <w:rsid w:val="00610864"/>
    <w:rsid w:val="00696FF3"/>
    <w:rsid w:val="00785206"/>
    <w:rsid w:val="007D2BF0"/>
    <w:rsid w:val="00842AB1"/>
    <w:rsid w:val="008F4B86"/>
    <w:rsid w:val="009406CD"/>
    <w:rsid w:val="00985B5E"/>
    <w:rsid w:val="00AE5D94"/>
    <w:rsid w:val="00B751ED"/>
    <w:rsid w:val="00C679E9"/>
    <w:rsid w:val="00C8477D"/>
    <w:rsid w:val="00D74A3A"/>
    <w:rsid w:val="00E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Leslie, Samantha</cp:lastModifiedBy>
  <cp:revision>2</cp:revision>
  <cp:lastPrinted>2009-10-05T10:47:00Z</cp:lastPrinted>
  <dcterms:created xsi:type="dcterms:W3CDTF">2017-02-14T09:45:00Z</dcterms:created>
  <dcterms:modified xsi:type="dcterms:W3CDTF">2017-02-14T09:45:00Z</dcterms:modified>
</cp:coreProperties>
</file>