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392" w:rsidRDefault="00955392" w:rsidP="001C7FC7">
      <w:pPr>
        <w:jc w:val="right"/>
        <w:rPr>
          <w:color w:val="7030A0"/>
          <w:sz w:val="40"/>
        </w:rPr>
      </w:pPr>
      <w:bookmarkStart w:id="0" w:name="_GoBack"/>
      <w:bookmarkEnd w:id="0"/>
      <w:r>
        <w:rPr>
          <w:color w:val="7030A0"/>
          <w:sz w:val="40"/>
        </w:rPr>
        <w:t>PERSON SPECIFICATION</w:t>
      </w:r>
    </w:p>
    <w:p w:rsidR="006A6F0F" w:rsidRDefault="006A6F0F" w:rsidP="001C7FC7">
      <w:pPr>
        <w:jc w:val="right"/>
        <w:rPr>
          <w:color w:val="7030A0"/>
          <w:sz w:val="36"/>
          <w:szCs w:val="36"/>
        </w:rPr>
      </w:pPr>
      <w:r w:rsidRPr="006A6F0F">
        <w:rPr>
          <w:color w:val="7030A0"/>
          <w:sz w:val="36"/>
          <w:szCs w:val="36"/>
        </w:rPr>
        <w:t>Deputy Headteacher</w:t>
      </w:r>
    </w:p>
    <w:tbl>
      <w:tblPr>
        <w:tblStyle w:val="TableGrid"/>
        <w:tblpPr w:leftFromText="180" w:rightFromText="180" w:vertAnchor="page" w:horzAnchor="margin" w:tblpY="2071"/>
        <w:tblW w:w="0" w:type="auto"/>
        <w:tblLook w:val="04A0" w:firstRow="1" w:lastRow="0" w:firstColumn="1" w:lastColumn="0" w:noHBand="0" w:noVBand="1"/>
      </w:tblPr>
      <w:tblGrid>
        <w:gridCol w:w="1071"/>
        <w:gridCol w:w="7402"/>
        <w:gridCol w:w="991"/>
        <w:gridCol w:w="992"/>
      </w:tblGrid>
      <w:tr w:rsidR="00040C69" w:rsidRPr="005A49E6" w:rsidTr="00EB0733">
        <w:trPr>
          <w:trHeight w:hRule="exact" w:val="284"/>
        </w:trPr>
        <w:tc>
          <w:tcPr>
            <w:tcW w:w="1071" w:type="dxa"/>
            <w:tcBorders>
              <w:top w:val="nil"/>
              <w:left w:val="nil"/>
              <w:right w:val="nil"/>
            </w:tcBorders>
            <w:shd w:val="clear" w:color="auto" w:fill="auto"/>
            <w:textDirection w:val="btLr"/>
            <w:vAlign w:val="center"/>
          </w:tcPr>
          <w:p w:rsidR="00040C69" w:rsidRPr="003D1E2B" w:rsidRDefault="00040C69" w:rsidP="00126E90">
            <w:pPr>
              <w:ind w:left="113" w:right="113"/>
              <w:jc w:val="center"/>
              <w:rPr>
                <w:b/>
                <w:color w:val="FFFFFF" w:themeColor="background1"/>
                <w:sz w:val="18"/>
                <w:szCs w:val="18"/>
              </w:rPr>
            </w:pPr>
          </w:p>
        </w:tc>
        <w:tc>
          <w:tcPr>
            <w:tcW w:w="7402" w:type="dxa"/>
            <w:tcBorders>
              <w:top w:val="nil"/>
              <w:left w:val="nil"/>
              <w:right w:val="single" w:sz="4" w:space="0" w:color="auto"/>
            </w:tcBorders>
            <w:shd w:val="clear" w:color="auto" w:fill="auto"/>
            <w:vAlign w:val="center"/>
          </w:tcPr>
          <w:p w:rsidR="00040C69" w:rsidRDefault="00040C69" w:rsidP="00126E90">
            <w:pPr>
              <w:jc w:val="both"/>
              <w:rPr>
                <w:color w:val="FFFFFF" w:themeColor="background1"/>
                <w:sz w:val="18"/>
                <w:szCs w:val="18"/>
              </w:rPr>
            </w:pPr>
          </w:p>
          <w:p w:rsidR="00040C69" w:rsidRDefault="00040C69" w:rsidP="00126E90">
            <w:pPr>
              <w:jc w:val="both"/>
              <w:rPr>
                <w:color w:val="FFFFFF" w:themeColor="background1"/>
                <w:sz w:val="18"/>
                <w:szCs w:val="18"/>
              </w:rPr>
            </w:pPr>
          </w:p>
          <w:p w:rsidR="00040C69" w:rsidRDefault="00040C69" w:rsidP="00126E90">
            <w:pPr>
              <w:jc w:val="both"/>
              <w:rPr>
                <w:color w:val="FFFFFF" w:themeColor="background1"/>
                <w:sz w:val="18"/>
                <w:szCs w:val="18"/>
              </w:rPr>
            </w:pPr>
          </w:p>
          <w:p w:rsidR="00040C69" w:rsidRDefault="00040C69" w:rsidP="00126E90">
            <w:pPr>
              <w:jc w:val="both"/>
              <w:rPr>
                <w:color w:val="FFFFFF" w:themeColor="background1"/>
                <w:sz w:val="18"/>
                <w:szCs w:val="18"/>
              </w:rPr>
            </w:pPr>
          </w:p>
          <w:p w:rsidR="00040C69" w:rsidRPr="003D1E2B" w:rsidRDefault="00040C69" w:rsidP="00126E90">
            <w:pPr>
              <w:jc w:val="both"/>
              <w:rPr>
                <w:color w:val="FFFFFF" w:themeColor="background1"/>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7030A0"/>
          </w:tcPr>
          <w:p w:rsidR="00040C69" w:rsidRPr="005A49E6" w:rsidRDefault="00040C69" w:rsidP="00126E90">
            <w:pPr>
              <w:jc w:val="center"/>
              <w:rPr>
                <w:color w:val="FFFFFF" w:themeColor="background1"/>
                <w:sz w:val="20"/>
              </w:rPr>
            </w:pPr>
            <w:r w:rsidRPr="005A49E6">
              <w:rPr>
                <w:color w:val="FFFFFF" w:themeColor="background1"/>
                <w:sz w:val="20"/>
              </w:rPr>
              <w:t>Essential</w:t>
            </w:r>
          </w:p>
        </w:tc>
        <w:tc>
          <w:tcPr>
            <w:tcW w:w="992" w:type="dxa"/>
            <w:tcBorders>
              <w:top w:val="single" w:sz="4" w:space="0" w:color="auto"/>
              <w:left w:val="single" w:sz="4" w:space="0" w:color="auto"/>
              <w:bottom w:val="single" w:sz="4" w:space="0" w:color="auto"/>
              <w:right w:val="single" w:sz="4" w:space="0" w:color="auto"/>
            </w:tcBorders>
            <w:shd w:val="clear" w:color="auto" w:fill="7030A0"/>
          </w:tcPr>
          <w:p w:rsidR="00040C69" w:rsidRPr="005A49E6" w:rsidRDefault="00040C69" w:rsidP="00126E90">
            <w:pPr>
              <w:jc w:val="center"/>
              <w:rPr>
                <w:color w:val="FFFFFF" w:themeColor="background1"/>
                <w:sz w:val="20"/>
              </w:rPr>
            </w:pPr>
            <w:r w:rsidRPr="005A49E6">
              <w:rPr>
                <w:color w:val="FFFFFF" w:themeColor="background1"/>
                <w:sz w:val="20"/>
              </w:rPr>
              <w:t>Desirable</w:t>
            </w:r>
          </w:p>
        </w:tc>
      </w:tr>
      <w:tr w:rsidR="00040C69" w:rsidRPr="005A49E6" w:rsidTr="00EB0733">
        <w:trPr>
          <w:trHeight w:hRule="exact" w:val="296"/>
        </w:trPr>
        <w:tc>
          <w:tcPr>
            <w:tcW w:w="1071" w:type="dxa"/>
            <w:vMerge w:val="restart"/>
            <w:shd w:val="clear" w:color="auto" w:fill="9933FF"/>
            <w:vAlign w:val="center"/>
          </w:tcPr>
          <w:p w:rsidR="00040C69" w:rsidRPr="004D69A6" w:rsidRDefault="00040C69" w:rsidP="00126E90">
            <w:pPr>
              <w:jc w:val="center"/>
              <w:rPr>
                <w:b/>
                <w:color w:val="FFFFFF" w:themeColor="background1"/>
                <w:sz w:val="18"/>
                <w:szCs w:val="18"/>
              </w:rPr>
            </w:pPr>
            <w:r w:rsidRPr="004D69A6">
              <w:rPr>
                <w:b/>
                <w:color w:val="FFFFFF" w:themeColor="background1"/>
                <w:sz w:val="18"/>
                <w:szCs w:val="18"/>
              </w:rPr>
              <w:t>Application</w:t>
            </w:r>
          </w:p>
        </w:tc>
        <w:tc>
          <w:tcPr>
            <w:tcW w:w="7402" w:type="dxa"/>
            <w:shd w:val="clear" w:color="auto" w:fill="9933FF"/>
          </w:tcPr>
          <w:p w:rsidR="00040C69" w:rsidRPr="004D69A6" w:rsidRDefault="00040C69" w:rsidP="006A267D">
            <w:pPr>
              <w:rPr>
                <w:color w:val="FFFFFF" w:themeColor="background1"/>
                <w:sz w:val="18"/>
                <w:szCs w:val="18"/>
              </w:rPr>
            </w:pPr>
            <w:r w:rsidRPr="004D69A6">
              <w:rPr>
                <w:color w:val="FFFFFF" w:themeColor="background1"/>
                <w:sz w:val="18"/>
                <w:szCs w:val="18"/>
              </w:rPr>
              <w:t xml:space="preserve">A well-structured letter of application </w:t>
            </w:r>
          </w:p>
        </w:tc>
        <w:tc>
          <w:tcPr>
            <w:tcW w:w="991" w:type="dxa"/>
            <w:tcBorders>
              <w:top w:val="single" w:sz="4" w:space="0" w:color="auto"/>
            </w:tcBorders>
            <w:shd w:val="clear" w:color="auto" w:fill="9933FF"/>
            <w:vAlign w:val="center"/>
          </w:tcPr>
          <w:p w:rsidR="00040C69" w:rsidRPr="0046604B" w:rsidRDefault="00040C69" w:rsidP="00126E90">
            <w:pPr>
              <w:jc w:val="center"/>
              <w:rPr>
                <w:szCs w:val="18"/>
              </w:rPr>
            </w:pPr>
            <w:r w:rsidRPr="0046604B">
              <w:rPr>
                <w:szCs w:val="18"/>
              </w:rPr>
              <w:t>*</w:t>
            </w:r>
          </w:p>
        </w:tc>
        <w:tc>
          <w:tcPr>
            <w:tcW w:w="992" w:type="dxa"/>
            <w:tcBorders>
              <w:top w:val="single" w:sz="4" w:space="0" w:color="auto"/>
            </w:tcBorders>
            <w:shd w:val="clear" w:color="auto" w:fill="9933FF"/>
            <w:vAlign w:val="center"/>
          </w:tcPr>
          <w:p w:rsidR="00040C69" w:rsidRPr="0046604B" w:rsidRDefault="00040C69" w:rsidP="00126E90">
            <w:pPr>
              <w:jc w:val="center"/>
              <w:rPr>
                <w:szCs w:val="18"/>
              </w:rPr>
            </w:pPr>
          </w:p>
        </w:tc>
      </w:tr>
      <w:tr w:rsidR="00040C69" w:rsidRPr="005A49E6" w:rsidTr="00EB0733">
        <w:trPr>
          <w:trHeight w:hRule="exact" w:val="289"/>
        </w:trPr>
        <w:tc>
          <w:tcPr>
            <w:tcW w:w="1071" w:type="dxa"/>
            <w:vMerge/>
            <w:tcBorders>
              <w:bottom w:val="single" w:sz="4" w:space="0" w:color="auto"/>
            </w:tcBorders>
            <w:shd w:val="clear" w:color="auto" w:fill="9933FF"/>
          </w:tcPr>
          <w:p w:rsidR="00040C69" w:rsidRPr="004D69A6" w:rsidRDefault="00040C69" w:rsidP="00126E90">
            <w:pPr>
              <w:jc w:val="both"/>
              <w:rPr>
                <w:b/>
                <w:color w:val="FFFFFF" w:themeColor="background1"/>
                <w:sz w:val="18"/>
                <w:szCs w:val="18"/>
              </w:rPr>
            </w:pPr>
          </w:p>
        </w:tc>
        <w:tc>
          <w:tcPr>
            <w:tcW w:w="7402" w:type="dxa"/>
            <w:tcBorders>
              <w:bottom w:val="single" w:sz="4" w:space="0" w:color="auto"/>
            </w:tcBorders>
            <w:shd w:val="clear" w:color="auto" w:fill="9933FF"/>
          </w:tcPr>
          <w:p w:rsidR="00040C69" w:rsidRPr="004D69A6" w:rsidRDefault="00040C69" w:rsidP="00126E90">
            <w:pPr>
              <w:rPr>
                <w:color w:val="FFFFFF" w:themeColor="background1"/>
                <w:sz w:val="18"/>
                <w:szCs w:val="18"/>
              </w:rPr>
            </w:pPr>
            <w:r w:rsidRPr="004D69A6">
              <w:rPr>
                <w:color w:val="FFFFFF" w:themeColor="background1"/>
                <w:sz w:val="18"/>
                <w:szCs w:val="18"/>
              </w:rPr>
              <w:t>Fully supported in references</w:t>
            </w:r>
          </w:p>
        </w:tc>
        <w:tc>
          <w:tcPr>
            <w:tcW w:w="991" w:type="dxa"/>
            <w:tcBorders>
              <w:bottom w:val="single" w:sz="4" w:space="0" w:color="auto"/>
            </w:tcBorders>
            <w:shd w:val="clear" w:color="auto" w:fill="9933FF"/>
            <w:vAlign w:val="center"/>
          </w:tcPr>
          <w:p w:rsidR="00040C69" w:rsidRPr="0046604B" w:rsidRDefault="00040C69" w:rsidP="00126E90">
            <w:pPr>
              <w:jc w:val="center"/>
              <w:rPr>
                <w:szCs w:val="18"/>
              </w:rPr>
            </w:pPr>
            <w:r w:rsidRPr="0046604B">
              <w:rPr>
                <w:szCs w:val="18"/>
              </w:rPr>
              <w:t>*</w:t>
            </w:r>
          </w:p>
        </w:tc>
        <w:tc>
          <w:tcPr>
            <w:tcW w:w="992" w:type="dxa"/>
            <w:tcBorders>
              <w:bottom w:val="single" w:sz="4" w:space="0" w:color="auto"/>
            </w:tcBorders>
            <w:shd w:val="clear" w:color="auto" w:fill="9933FF"/>
            <w:vAlign w:val="center"/>
          </w:tcPr>
          <w:p w:rsidR="00040C69" w:rsidRPr="0046604B" w:rsidRDefault="00040C69" w:rsidP="00126E90">
            <w:pPr>
              <w:jc w:val="center"/>
              <w:rPr>
                <w:szCs w:val="18"/>
              </w:rPr>
            </w:pPr>
          </w:p>
        </w:tc>
      </w:tr>
      <w:tr w:rsidR="00040C69" w:rsidTr="00EB0733">
        <w:trPr>
          <w:trHeight w:hRule="exact" w:val="340"/>
        </w:trPr>
        <w:tc>
          <w:tcPr>
            <w:tcW w:w="1071" w:type="dxa"/>
            <w:vMerge w:val="restart"/>
            <w:shd w:val="clear" w:color="auto" w:fill="9CC2E5" w:themeFill="accent1" w:themeFillTint="99"/>
            <w:textDirection w:val="btLr"/>
            <w:vAlign w:val="center"/>
          </w:tcPr>
          <w:p w:rsidR="00040C69" w:rsidRPr="003D1E2B" w:rsidRDefault="00040C69" w:rsidP="00126E90">
            <w:pPr>
              <w:ind w:left="113" w:right="113"/>
              <w:jc w:val="center"/>
              <w:rPr>
                <w:b/>
                <w:sz w:val="18"/>
                <w:szCs w:val="18"/>
              </w:rPr>
            </w:pPr>
            <w:r w:rsidRPr="003D1E2B">
              <w:rPr>
                <w:b/>
                <w:sz w:val="18"/>
                <w:szCs w:val="18"/>
              </w:rPr>
              <w:t>Qualifications and Professional Development</w:t>
            </w:r>
          </w:p>
        </w:tc>
        <w:tc>
          <w:tcPr>
            <w:tcW w:w="7402" w:type="dxa"/>
            <w:shd w:val="clear" w:color="auto" w:fill="9CC2E5" w:themeFill="accent1" w:themeFillTint="99"/>
          </w:tcPr>
          <w:p w:rsidR="00040C69" w:rsidRPr="003D1E2B" w:rsidRDefault="00040C69" w:rsidP="00126E90">
            <w:pPr>
              <w:rPr>
                <w:sz w:val="18"/>
                <w:szCs w:val="18"/>
              </w:rPr>
            </w:pPr>
            <w:r w:rsidRPr="003D1E2B">
              <w:rPr>
                <w:sz w:val="18"/>
                <w:szCs w:val="18"/>
              </w:rPr>
              <w:t>Qualified Teacher Status (QTS)</w:t>
            </w:r>
          </w:p>
        </w:tc>
        <w:tc>
          <w:tcPr>
            <w:tcW w:w="991" w:type="dxa"/>
            <w:shd w:val="clear" w:color="auto" w:fill="9CC2E5" w:themeFill="accent1" w:themeFillTint="99"/>
            <w:vAlign w:val="center"/>
          </w:tcPr>
          <w:p w:rsidR="00040C69" w:rsidRPr="005B57C5" w:rsidRDefault="00040C69" w:rsidP="00126E90">
            <w:pPr>
              <w:jc w:val="center"/>
              <w:rPr>
                <w:szCs w:val="18"/>
              </w:rPr>
            </w:pPr>
            <w:r w:rsidRPr="005B57C5">
              <w:rPr>
                <w:szCs w:val="18"/>
              </w:rPr>
              <w:t>*</w:t>
            </w:r>
          </w:p>
        </w:tc>
        <w:tc>
          <w:tcPr>
            <w:tcW w:w="992" w:type="dxa"/>
            <w:shd w:val="clear" w:color="auto" w:fill="9CC2E5" w:themeFill="accent1" w:themeFillTint="99"/>
            <w:vAlign w:val="center"/>
          </w:tcPr>
          <w:p w:rsidR="00040C69" w:rsidRPr="005B57C5" w:rsidRDefault="00040C69" w:rsidP="00126E90">
            <w:pPr>
              <w:jc w:val="center"/>
              <w:rPr>
                <w:szCs w:val="18"/>
              </w:rPr>
            </w:pPr>
          </w:p>
        </w:tc>
      </w:tr>
      <w:tr w:rsidR="00040C69" w:rsidTr="00EB0733">
        <w:trPr>
          <w:trHeight w:hRule="exact" w:val="340"/>
        </w:trPr>
        <w:tc>
          <w:tcPr>
            <w:tcW w:w="1071" w:type="dxa"/>
            <w:vMerge/>
            <w:shd w:val="clear" w:color="auto" w:fill="9CC2E5" w:themeFill="accent1" w:themeFillTint="99"/>
            <w:textDirection w:val="btLr"/>
            <w:vAlign w:val="center"/>
          </w:tcPr>
          <w:p w:rsidR="00040C69" w:rsidRPr="003D1E2B" w:rsidRDefault="00040C69" w:rsidP="00126E90">
            <w:pPr>
              <w:ind w:left="113" w:right="113"/>
              <w:jc w:val="center"/>
              <w:rPr>
                <w:b/>
                <w:sz w:val="18"/>
                <w:szCs w:val="18"/>
              </w:rPr>
            </w:pPr>
          </w:p>
        </w:tc>
        <w:tc>
          <w:tcPr>
            <w:tcW w:w="7402" w:type="dxa"/>
            <w:shd w:val="clear" w:color="auto" w:fill="9CC2E5" w:themeFill="accent1" w:themeFillTint="99"/>
          </w:tcPr>
          <w:p w:rsidR="00040C69" w:rsidRPr="003D1E2B" w:rsidRDefault="00040C69" w:rsidP="00126E90">
            <w:pPr>
              <w:rPr>
                <w:sz w:val="18"/>
                <w:szCs w:val="18"/>
              </w:rPr>
            </w:pPr>
            <w:r w:rsidRPr="003D1E2B">
              <w:rPr>
                <w:sz w:val="18"/>
                <w:szCs w:val="18"/>
              </w:rPr>
              <w:t xml:space="preserve">Ability to teach GCSE and A-Level </w:t>
            </w:r>
          </w:p>
        </w:tc>
        <w:tc>
          <w:tcPr>
            <w:tcW w:w="991" w:type="dxa"/>
            <w:shd w:val="clear" w:color="auto" w:fill="9CC2E5" w:themeFill="accent1" w:themeFillTint="99"/>
            <w:vAlign w:val="center"/>
          </w:tcPr>
          <w:p w:rsidR="00040C69" w:rsidRPr="005B57C5" w:rsidRDefault="00040C69" w:rsidP="00126E90">
            <w:pPr>
              <w:jc w:val="center"/>
              <w:rPr>
                <w:szCs w:val="18"/>
              </w:rPr>
            </w:pPr>
            <w:r w:rsidRPr="005B57C5">
              <w:rPr>
                <w:szCs w:val="18"/>
              </w:rPr>
              <w:t>*</w:t>
            </w:r>
          </w:p>
        </w:tc>
        <w:tc>
          <w:tcPr>
            <w:tcW w:w="992" w:type="dxa"/>
            <w:shd w:val="clear" w:color="auto" w:fill="9CC2E5" w:themeFill="accent1" w:themeFillTint="99"/>
            <w:vAlign w:val="center"/>
          </w:tcPr>
          <w:p w:rsidR="00040C69" w:rsidRPr="005B57C5" w:rsidRDefault="00040C69" w:rsidP="00126E90">
            <w:pPr>
              <w:jc w:val="center"/>
              <w:rPr>
                <w:szCs w:val="18"/>
              </w:rPr>
            </w:pPr>
          </w:p>
        </w:tc>
      </w:tr>
      <w:tr w:rsidR="00040C69" w:rsidTr="00EB0733">
        <w:trPr>
          <w:trHeight w:hRule="exact" w:val="340"/>
        </w:trPr>
        <w:tc>
          <w:tcPr>
            <w:tcW w:w="1071" w:type="dxa"/>
            <w:vMerge/>
            <w:shd w:val="clear" w:color="auto" w:fill="9CC2E5" w:themeFill="accent1" w:themeFillTint="99"/>
          </w:tcPr>
          <w:p w:rsidR="00040C69" w:rsidRPr="003D1E2B" w:rsidRDefault="00040C69" w:rsidP="00126E90">
            <w:pPr>
              <w:jc w:val="both"/>
              <w:rPr>
                <w:b/>
                <w:sz w:val="18"/>
                <w:szCs w:val="18"/>
              </w:rPr>
            </w:pPr>
          </w:p>
        </w:tc>
        <w:tc>
          <w:tcPr>
            <w:tcW w:w="7402" w:type="dxa"/>
            <w:shd w:val="clear" w:color="auto" w:fill="9CC2E5" w:themeFill="accent1" w:themeFillTint="99"/>
          </w:tcPr>
          <w:p w:rsidR="00040C69" w:rsidRPr="003D1E2B" w:rsidRDefault="00040C69" w:rsidP="00126E90">
            <w:pPr>
              <w:rPr>
                <w:sz w:val="18"/>
                <w:szCs w:val="18"/>
              </w:rPr>
            </w:pPr>
            <w:r>
              <w:rPr>
                <w:sz w:val="18"/>
                <w:szCs w:val="18"/>
              </w:rPr>
              <w:t>A</w:t>
            </w:r>
            <w:r w:rsidRPr="003D1E2B">
              <w:rPr>
                <w:sz w:val="18"/>
                <w:szCs w:val="18"/>
              </w:rPr>
              <w:t xml:space="preserve"> degree </w:t>
            </w:r>
            <w:r>
              <w:rPr>
                <w:sz w:val="18"/>
                <w:szCs w:val="18"/>
              </w:rPr>
              <w:t>in a relevant subject</w:t>
            </w:r>
          </w:p>
        </w:tc>
        <w:tc>
          <w:tcPr>
            <w:tcW w:w="991" w:type="dxa"/>
            <w:shd w:val="clear" w:color="auto" w:fill="9CC2E5" w:themeFill="accent1" w:themeFillTint="99"/>
            <w:vAlign w:val="center"/>
          </w:tcPr>
          <w:p w:rsidR="00040C69" w:rsidRPr="005B57C5" w:rsidRDefault="00040C69" w:rsidP="00126E90">
            <w:pPr>
              <w:jc w:val="center"/>
              <w:rPr>
                <w:szCs w:val="18"/>
              </w:rPr>
            </w:pPr>
            <w:r w:rsidRPr="005B57C5">
              <w:rPr>
                <w:szCs w:val="18"/>
              </w:rPr>
              <w:t>*</w:t>
            </w:r>
          </w:p>
        </w:tc>
        <w:tc>
          <w:tcPr>
            <w:tcW w:w="992" w:type="dxa"/>
            <w:shd w:val="clear" w:color="auto" w:fill="9CC2E5" w:themeFill="accent1" w:themeFillTint="99"/>
            <w:vAlign w:val="center"/>
          </w:tcPr>
          <w:p w:rsidR="00040C69" w:rsidRPr="005B57C5" w:rsidRDefault="00040C69" w:rsidP="00126E90">
            <w:pPr>
              <w:jc w:val="center"/>
              <w:rPr>
                <w:szCs w:val="18"/>
              </w:rPr>
            </w:pPr>
          </w:p>
        </w:tc>
      </w:tr>
      <w:tr w:rsidR="00040C69" w:rsidTr="00EB0733">
        <w:trPr>
          <w:trHeight w:hRule="exact" w:val="340"/>
        </w:trPr>
        <w:tc>
          <w:tcPr>
            <w:tcW w:w="1071" w:type="dxa"/>
            <w:vMerge/>
            <w:shd w:val="clear" w:color="auto" w:fill="9CC2E5" w:themeFill="accent1" w:themeFillTint="99"/>
          </w:tcPr>
          <w:p w:rsidR="00040C69" w:rsidRPr="003D1E2B" w:rsidRDefault="00040C69" w:rsidP="00126E90">
            <w:pPr>
              <w:jc w:val="both"/>
              <w:rPr>
                <w:b/>
                <w:sz w:val="18"/>
                <w:szCs w:val="18"/>
              </w:rPr>
            </w:pPr>
          </w:p>
        </w:tc>
        <w:tc>
          <w:tcPr>
            <w:tcW w:w="7402" w:type="dxa"/>
            <w:shd w:val="clear" w:color="auto" w:fill="9CC2E5" w:themeFill="accent1" w:themeFillTint="99"/>
          </w:tcPr>
          <w:p w:rsidR="00040C69" w:rsidRPr="003D1E2B" w:rsidRDefault="00040C69" w:rsidP="00126E90">
            <w:pPr>
              <w:rPr>
                <w:sz w:val="18"/>
                <w:szCs w:val="18"/>
              </w:rPr>
            </w:pPr>
            <w:r w:rsidRPr="003D1E2B">
              <w:rPr>
                <w:sz w:val="18"/>
                <w:szCs w:val="18"/>
              </w:rPr>
              <w:t>Commitment to further study including any in</w:t>
            </w:r>
            <w:r>
              <w:rPr>
                <w:sz w:val="18"/>
                <w:szCs w:val="18"/>
              </w:rPr>
              <w:t>-</w:t>
            </w:r>
            <w:r w:rsidRPr="003D1E2B">
              <w:rPr>
                <w:sz w:val="18"/>
                <w:szCs w:val="18"/>
              </w:rPr>
              <w:t>service training during the last three years</w:t>
            </w:r>
          </w:p>
        </w:tc>
        <w:tc>
          <w:tcPr>
            <w:tcW w:w="991" w:type="dxa"/>
            <w:shd w:val="clear" w:color="auto" w:fill="9CC2E5" w:themeFill="accent1" w:themeFillTint="99"/>
            <w:vAlign w:val="center"/>
          </w:tcPr>
          <w:p w:rsidR="00040C69" w:rsidRPr="005B57C5" w:rsidRDefault="00040C69" w:rsidP="00126E90">
            <w:pPr>
              <w:jc w:val="center"/>
              <w:rPr>
                <w:szCs w:val="18"/>
              </w:rPr>
            </w:pPr>
            <w:r>
              <w:rPr>
                <w:szCs w:val="18"/>
              </w:rPr>
              <w:t>*</w:t>
            </w:r>
          </w:p>
        </w:tc>
        <w:tc>
          <w:tcPr>
            <w:tcW w:w="992" w:type="dxa"/>
            <w:shd w:val="clear" w:color="auto" w:fill="9CC2E5" w:themeFill="accent1" w:themeFillTint="99"/>
            <w:vAlign w:val="center"/>
          </w:tcPr>
          <w:p w:rsidR="00040C69" w:rsidRPr="005B57C5" w:rsidRDefault="00040C69" w:rsidP="00126E90">
            <w:pPr>
              <w:jc w:val="center"/>
              <w:rPr>
                <w:szCs w:val="18"/>
              </w:rPr>
            </w:pPr>
          </w:p>
        </w:tc>
      </w:tr>
      <w:tr w:rsidR="00040C69" w:rsidTr="00EB0733">
        <w:trPr>
          <w:trHeight w:hRule="exact" w:val="340"/>
        </w:trPr>
        <w:tc>
          <w:tcPr>
            <w:tcW w:w="1071" w:type="dxa"/>
            <w:vMerge/>
            <w:shd w:val="clear" w:color="auto" w:fill="9CC2E5" w:themeFill="accent1" w:themeFillTint="99"/>
          </w:tcPr>
          <w:p w:rsidR="00040C69" w:rsidRPr="003D1E2B" w:rsidRDefault="00040C69" w:rsidP="00126E90">
            <w:pPr>
              <w:jc w:val="both"/>
              <w:rPr>
                <w:b/>
                <w:sz w:val="18"/>
                <w:szCs w:val="18"/>
              </w:rPr>
            </w:pPr>
          </w:p>
        </w:tc>
        <w:tc>
          <w:tcPr>
            <w:tcW w:w="7402" w:type="dxa"/>
            <w:tcBorders>
              <w:bottom w:val="single" w:sz="4" w:space="0" w:color="auto"/>
            </w:tcBorders>
            <w:shd w:val="clear" w:color="auto" w:fill="9CC2E5" w:themeFill="accent1" w:themeFillTint="99"/>
          </w:tcPr>
          <w:p w:rsidR="00040C69" w:rsidRPr="003D1E2B" w:rsidRDefault="00040C69" w:rsidP="00126E90">
            <w:pPr>
              <w:rPr>
                <w:sz w:val="18"/>
                <w:szCs w:val="18"/>
              </w:rPr>
            </w:pPr>
            <w:r w:rsidRPr="003D1E2B">
              <w:rPr>
                <w:sz w:val="18"/>
                <w:szCs w:val="18"/>
              </w:rPr>
              <w:t>Ability to use ICT as a learning tool</w:t>
            </w:r>
          </w:p>
        </w:tc>
        <w:tc>
          <w:tcPr>
            <w:tcW w:w="991" w:type="dxa"/>
            <w:tcBorders>
              <w:bottom w:val="single" w:sz="4" w:space="0" w:color="auto"/>
            </w:tcBorders>
            <w:shd w:val="clear" w:color="auto" w:fill="9CC2E5" w:themeFill="accent1" w:themeFillTint="99"/>
            <w:vAlign w:val="center"/>
          </w:tcPr>
          <w:p w:rsidR="00040C69" w:rsidRPr="005B57C5" w:rsidRDefault="00040C69" w:rsidP="00126E90">
            <w:pPr>
              <w:jc w:val="center"/>
              <w:rPr>
                <w:szCs w:val="18"/>
              </w:rPr>
            </w:pPr>
            <w:r>
              <w:rPr>
                <w:szCs w:val="18"/>
              </w:rPr>
              <w:t>*</w:t>
            </w:r>
          </w:p>
        </w:tc>
        <w:tc>
          <w:tcPr>
            <w:tcW w:w="992" w:type="dxa"/>
            <w:tcBorders>
              <w:bottom w:val="single" w:sz="4" w:space="0" w:color="auto"/>
            </w:tcBorders>
            <w:shd w:val="clear" w:color="auto" w:fill="9CC2E5" w:themeFill="accent1" w:themeFillTint="99"/>
            <w:vAlign w:val="center"/>
          </w:tcPr>
          <w:p w:rsidR="00040C69" w:rsidRPr="005B57C5" w:rsidRDefault="00040C69" w:rsidP="00126E90">
            <w:pPr>
              <w:jc w:val="center"/>
              <w:rPr>
                <w:szCs w:val="18"/>
              </w:rPr>
            </w:pPr>
          </w:p>
        </w:tc>
      </w:tr>
      <w:tr w:rsidR="00040C69" w:rsidTr="00EB0733">
        <w:trPr>
          <w:trHeight w:hRule="exact" w:val="286"/>
        </w:trPr>
        <w:tc>
          <w:tcPr>
            <w:tcW w:w="1071" w:type="dxa"/>
            <w:vMerge/>
            <w:shd w:val="clear" w:color="auto" w:fill="9CC2E5" w:themeFill="accent1" w:themeFillTint="99"/>
          </w:tcPr>
          <w:p w:rsidR="00040C69" w:rsidRPr="003D1E2B" w:rsidRDefault="00040C69" w:rsidP="00126E90">
            <w:pPr>
              <w:jc w:val="both"/>
              <w:rPr>
                <w:b/>
                <w:sz w:val="18"/>
                <w:szCs w:val="18"/>
              </w:rPr>
            </w:pPr>
          </w:p>
        </w:tc>
        <w:tc>
          <w:tcPr>
            <w:tcW w:w="7402" w:type="dxa"/>
            <w:tcBorders>
              <w:bottom w:val="single" w:sz="4" w:space="0" w:color="auto"/>
            </w:tcBorders>
            <w:shd w:val="clear" w:color="auto" w:fill="9CC2E5" w:themeFill="accent1" w:themeFillTint="99"/>
          </w:tcPr>
          <w:p w:rsidR="00040C69" w:rsidRPr="003D1E2B" w:rsidRDefault="00040C69" w:rsidP="00126E90">
            <w:pPr>
              <w:rPr>
                <w:sz w:val="18"/>
                <w:szCs w:val="18"/>
              </w:rPr>
            </w:pPr>
            <w:r>
              <w:rPr>
                <w:sz w:val="18"/>
                <w:szCs w:val="18"/>
              </w:rPr>
              <w:t>Post Graduate qualification</w:t>
            </w:r>
          </w:p>
        </w:tc>
        <w:tc>
          <w:tcPr>
            <w:tcW w:w="991" w:type="dxa"/>
            <w:tcBorders>
              <w:bottom w:val="single" w:sz="4" w:space="0" w:color="auto"/>
            </w:tcBorders>
            <w:shd w:val="clear" w:color="auto" w:fill="9CC2E5" w:themeFill="accent1" w:themeFillTint="99"/>
            <w:vAlign w:val="center"/>
          </w:tcPr>
          <w:p w:rsidR="00040C69" w:rsidRDefault="00040C69" w:rsidP="00126E90">
            <w:pPr>
              <w:jc w:val="center"/>
              <w:rPr>
                <w:szCs w:val="18"/>
              </w:rPr>
            </w:pPr>
          </w:p>
        </w:tc>
        <w:tc>
          <w:tcPr>
            <w:tcW w:w="992" w:type="dxa"/>
            <w:tcBorders>
              <w:bottom w:val="single" w:sz="4" w:space="0" w:color="auto"/>
            </w:tcBorders>
            <w:shd w:val="clear" w:color="auto" w:fill="9CC2E5" w:themeFill="accent1" w:themeFillTint="99"/>
            <w:vAlign w:val="center"/>
          </w:tcPr>
          <w:p w:rsidR="00040C69" w:rsidRPr="005B57C5" w:rsidRDefault="00040C69" w:rsidP="00126E90">
            <w:pPr>
              <w:jc w:val="center"/>
              <w:rPr>
                <w:szCs w:val="18"/>
              </w:rPr>
            </w:pPr>
            <w:r>
              <w:rPr>
                <w:szCs w:val="18"/>
              </w:rPr>
              <w:t>*</w:t>
            </w:r>
          </w:p>
        </w:tc>
      </w:tr>
      <w:tr w:rsidR="00040C69" w:rsidTr="00EB0733">
        <w:trPr>
          <w:trHeight w:hRule="exact" w:val="276"/>
        </w:trPr>
        <w:tc>
          <w:tcPr>
            <w:tcW w:w="1071" w:type="dxa"/>
            <w:vMerge/>
            <w:tcBorders>
              <w:bottom w:val="single" w:sz="4" w:space="0" w:color="auto"/>
            </w:tcBorders>
            <w:shd w:val="clear" w:color="auto" w:fill="9CC2E5" w:themeFill="accent1" w:themeFillTint="99"/>
          </w:tcPr>
          <w:p w:rsidR="00040C69" w:rsidRPr="003D1E2B" w:rsidRDefault="00040C69" w:rsidP="00126E90">
            <w:pPr>
              <w:jc w:val="both"/>
              <w:rPr>
                <w:b/>
                <w:sz w:val="18"/>
                <w:szCs w:val="18"/>
              </w:rPr>
            </w:pPr>
          </w:p>
        </w:tc>
        <w:tc>
          <w:tcPr>
            <w:tcW w:w="7402" w:type="dxa"/>
            <w:tcBorders>
              <w:bottom w:val="single" w:sz="4" w:space="0" w:color="auto"/>
            </w:tcBorders>
            <w:shd w:val="clear" w:color="auto" w:fill="9CC2E5" w:themeFill="accent1" w:themeFillTint="99"/>
          </w:tcPr>
          <w:p w:rsidR="00040C69" w:rsidRDefault="00040C69" w:rsidP="00126E90">
            <w:pPr>
              <w:rPr>
                <w:sz w:val="18"/>
                <w:szCs w:val="18"/>
              </w:rPr>
            </w:pPr>
            <w:r>
              <w:rPr>
                <w:sz w:val="18"/>
                <w:szCs w:val="18"/>
              </w:rPr>
              <w:t>NPQH</w:t>
            </w:r>
          </w:p>
        </w:tc>
        <w:tc>
          <w:tcPr>
            <w:tcW w:w="991" w:type="dxa"/>
            <w:tcBorders>
              <w:bottom w:val="single" w:sz="4" w:space="0" w:color="auto"/>
            </w:tcBorders>
            <w:shd w:val="clear" w:color="auto" w:fill="9CC2E5" w:themeFill="accent1" w:themeFillTint="99"/>
            <w:vAlign w:val="center"/>
          </w:tcPr>
          <w:p w:rsidR="00040C69" w:rsidRDefault="00040C69" w:rsidP="00126E90">
            <w:pPr>
              <w:jc w:val="center"/>
              <w:rPr>
                <w:szCs w:val="18"/>
              </w:rPr>
            </w:pPr>
          </w:p>
        </w:tc>
        <w:tc>
          <w:tcPr>
            <w:tcW w:w="992" w:type="dxa"/>
            <w:tcBorders>
              <w:bottom w:val="single" w:sz="4" w:space="0" w:color="auto"/>
            </w:tcBorders>
            <w:shd w:val="clear" w:color="auto" w:fill="9CC2E5" w:themeFill="accent1" w:themeFillTint="99"/>
            <w:vAlign w:val="center"/>
          </w:tcPr>
          <w:p w:rsidR="00040C69" w:rsidRDefault="00040C69" w:rsidP="00126E90">
            <w:pPr>
              <w:jc w:val="center"/>
              <w:rPr>
                <w:szCs w:val="18"/>
              </w:rPr>
            </w:pPr>
            <w:r>
              <w:rPr>
                <w:szCs w:val="18"/>
              </w:rPr>
              <w:t>*</w:t>
            </w:r>
          </w:p>
        </w:tc>
      </w:tr>
      <w:tr w:rsidR="00A752DF" w:rsidTr="00EB0733">
        <w:trPr>
          <w:trHeight w:hRule="exact" w:val="340"/>
        </w:trPr>
        <w:tc>
          <w:tcPr>
            <w:tcW w:w="1071" w:type="dxa"/>
            <w:vMerge w:val="restart"/>
            <w:shd w:val="clear" w:color="auto" w:fill="FFE599" w:themeFill="accent4" w:themeFillTint="66"/>
            <w:textDirection w:val="btLr"/>
            <w:vAlign w:val="center"/>
          </w:tcPr>
          <w:p w:rsidR="00A752DF" w:rsidRPr="003D1E2B" w:rsidRDefault="00A752DF" w:rsidP="00A752DF">
            <w:pPr>
              <w:ind w:left="113" w:right="113"/>
              <w:jc w:val="center"/>
              <w:rPr>
                <w:b/>
                <w:sz w:val="18"/>
                <w:szCs w:val="18"/>
              </w:rPr>
            </w:pPr>
            <w:r w:rsidRPr="003D1E2B">
              <w:rPr>
                <w:b/>
                <w:sz w:val="18"/>
                <w:szCs w:val="18"/>
              </w:rPr>
              <w:t>Experience</w:t>
            </w:r>
          </w:p>
        </w:tc>
        <w:tc>
          <w:tcPr>
            <w:tcW w:w="7402" w:type="dxa"/>
            <w:shd w:val="clear" w:color="auto" w:fill="FFE599" w:themeFill="accent4" w:themeFillTint="66"/>
          </w:tcPr>
          <w:p w:rsidR="00A752DF" w:rsidRPr="006A6F0F" w:rsidRDefault="00A752DF" w:rsidP="00A752DF">
            <w:pPr>
              <w:rPr>
                <w:sz w:val="18"/>
                <w:szCs w:val="18"/>
              </w:rPr>
            </w:pPr>
            <w:r w:rsidRPr="006A6F0F">
              <w:rPr>
                <w:sz w:val="18"/>
                <w:szCs w:val="18"/>
              </w:rPr>
              <w:t>Experience of working strategically and successfully at a senior leadership level.</w:t>
            </w:r>
          </w:p>
          <w:p w:rsidR="00A752DF" w:rsidRPr="006A6F0F" w:rsidRDefault="00A752DF" w:rsidP="00A752DF">
            <w:pPr>
              <w:rPr>
                <w:sz w:val="18"/>
                <w:szCs w:val="18"/>
              </w:rPr>
            </w:pPr>
          </w:p>
        </w:tc>
        <w:tc>
          <w:tcPr>
            <w:tcW w:w="991" w:type="dxa"/>
            <w:shd w:val="clear" w:color="auto" w:fill="FFE599" w:themeFill="accent4" w:themeFillTint="66"/>
            <w:vAlign w:val="center"/>
          </w:tcPr>
          <w:p w:rsidR="00A752DF" w:rsidRPr="006A6F0F" w:rsidRDefault="00A752DF" w:rsidP="00A752DF">
            <w:pPr>
              <w:jc w:val="center"/>
              <w:rPr>
                <w:sz w:val="18"/>
                <w:szCs w:val="18"/>
              </w:rPr>
            </w:pPr>
            <w:r>
              <w:rPr>
                <w:sz w:val="18"/>
                <w:szCs w:val="18"/>
              </w:rPr>
              <w:t>*</w:t>
            </w:r>
          </w:p>
        </w:tc>
        <w:tc>
          <w:tcPr>
            <w:tcW w:w="992" w:type="dxa"/>
            <w:shd w:val="clear" w:color="auto" w:fill="FFE599" w:themeFill="accent4" w:themeFillTint="66"/>
            <w:vAlign w:val="center"/>
          </w:tcPr>
          <w:p w:rsidR="00A752DF" w:rsidRPr="006A6F0F" w:rsidRDefault="00A752DF" w:rsidP="00A752DF">
            <w:pPr>
              <w:jc w:val="center"/>
              <w:rPr>
                <w:sz w:val="18"/>
                <w:szCs w:val="18"/>
              </w:rPr>
            </w:pPr>
          </w:p>
        </w:tc>
      </w:tr>
      <w:tr w:rsidR="00A752DF" w:rsidTr="00EB0733">
        <w:trPr>
          <w:trHeight w:hRule="exact" w:val="512"/>
        </w:trPr>
        <w:tc>
          <w:tcPr>
            <w:tcW w:w="1071" w:type="dxa"/>
            <w:vMerge/>
            <w:shd w:val="clear" w:color="auto" w:fill="FFE599" w:themeFill="accent4" w:themeFillTint="66"/>
            <w:textDirection w:val="btLr"/>
            <w:vAlign w:val="center"/>
          </w:tcPr>
          <w:p w:rsidR="00A752DF" w:rsidRPr="003D1E2B" w:rsidRDefault="00A752DF" w:rsidP="00A752DF">
            <w:pPr>
              <w:ind w:left="113" w:right="113"/>
              <w:jc w:val="center"/>
              <w:rPr>
                <w:b/>
                <w:sz w:val="18"/>
                <w:szCs w:val="18"/>
              </w:rPr>
            </w:pPr>
          </w:p>
        </w:tc>
        <w:tc>
          <w:tcPr>
            <w:tcW w:w="7402" w:type="dxa"/>
            <w:tcBorders>
              <w:bottom w:val="single" w:sz="4" w:space="0" w:color="auto"/>
            </w:tcBorders>
            <w:shd w:val="clear" w:color="auto" w:fill="FFE599" w:themeFill="accent4" w:themeFillTint="66"/>
          </w:tcPr>
          <w:p w:rsidR="00A752DF" w:rsidRPr="003D1E2B" w:rsidRDefault="00A752DF" w:rsidP="00A752DF">
            <w:pPr>
              <w:rPr>
                <w:sz w:val="18"/>
                <w:szCs w:val="18"/>
              </w:rPr>
            </w:pPr>
            <w:r>
              <w:rPr>
                <w:sz w:val="18"/>
                <w:szCs w:val="18"/>
              </w:rPr>
              <w:t>U</w:t>
            </w:r>
            <w:r w:rsidRPr="003D1E2B">
              <w:rPr>
                <w:sz w:val="18"/>
                <w:szCs w:val="18"/>
              </w:rPr>
              <w:t xml:space="preserve">se of data to inform planning, teaching, measuring progress and to aid target setting </w:t>
            </w:r>
            <w:r>
              <w:rPr>
                <w:sz w:val="18"/>
                <w:szCs w:val="18"/>
              </w:rPr>
              <w:t>and improving performance</w:t>
            </w:r>
          </w:p>
        </w:tc>
        <w:tc>
          <w:tcPr>
            <w:tcW w:w="991" w:type="dxa"/>
            <w:tcBorders>
              <w:bottom w:val="single" w:sz="4" w:space="0" w:color="auto"/>
            </w:tcBorders>
            <w:shd w:val="clear" w:color="auto" w:fill="FFE599" w:themeFill="accent4" w:themeFillTint="66"/>
            <w:vAlign w:val="center"/>
          </w:tcPr>
          <w:p w:rsidR="00A752DF" w:rsidRPr="005B57C5" w:rsidRDefault="00A752DF" w:rsidP="00A752DF">
            <w:pPr>
              <w:jc w:val="center"/>
              <w:rPr>
                <w:szCs w:val="18"/>
              </w:rPr>
            </w:pPr>
            <w:r w:rsidRPr="005B57C5">
              <w:rPr>
                <w:szCs w:val="18"/>
              </w:rPr>
              <w:t>*</w:t>
            </w:r>
          </w:p>
        </w:tc>
        <w:tc>
          <w:tcPr>
            <w:tcW w:w="992" w:type="dxa"/>
            <w:shd w:val="clear" w:color="auto" w:fill="FFE599" w:themeFill="accent4" w:themeFillTint="66"/>
            <w:vAlign w:val="center"/>
          </w:tcPr>
          <w:p w:rsidR="00A752DF" w:rsidRPr="006A6F0F" w:rsidRDefault="00A752DF" w:rsidP="00A752DF">
            <w:pPr>
              <w:jc w:val="center"/>
              <w:rPr>
                <w:sz w:val="18"/>
                <w:szCs w:val="18"/>
              </w:rPr>
            </w:pPr>
          </w:p>
        </w:tc>
      </w:tr>
      <w:tr w:rsidR="00A752DF" w:rsidTr="00EB0733">
        <w:trPr>
          <w:trHeight w:hRule="exact" w:val="340"/>
        </w:trPr>
        <w:tc>
          <w:tcPr>
            <w:tcW w:w="1071" w:type="dxa"/>
            <w:vMerge/>
            <w:shd w:val="clear" w:color="auto" w:fill="FFE599" w:themeFill="accent4" w:themeFillTint="66"/>
            <w:textDirection w:val="btLr"/>
            <w:vAlign w:val="center"/>
          </w:tcPr>
          <w:p w:rsidR="00A752DF" w:rsidRPr="003D1E2B" w:rsidRDefault="00A752DF" w:rsidP="00A752DF">
            <w:pPr>
              <w:ind w:left="113" w:right="113"/>
              <w:jc w:val="center"/>
              <w:rPr>
                <w:b/>
                <w:sz w:val="18"/>
                <w:szCs w:val="18"/>
              </w:rPr>
            </w:pPr>
          </w:p>
        </w:tc>
        <w:tc>
          <w:tcPr>
            <w:tcW w:w="7402" w:type="dxa"/>
            <w:tcBorders>
              <w:bottom w:val="single" w:sz="4" w:space="0" w:color="auto"/>
            </w:tcBorders>
            <w:shd w:val="clear" w:color="auto" w:fill="FFE599" w:themeFill="accent4" w:themeFillTint="66"/>
          </w:tcPr>
          <w:p w:rsidR="00A752DF" w:rsidRDefault="00A752DF" w:rsidP="00A752DF">
            <w:pPr>
              <w:rPr>
                <w:sz w:val="18"/>
                <w:szCs w:val="18"/>
              </w:rPr>
            </w:pPr>
            <w:r>
              <w:rPr>
                <w:sz w:val="18"/>
                <w:szCs w:val="18"/>
              </w:rPr>
              <w:t>Contribution to whole-school Improvement Planning</w:t>
            </w:r>
          </w:p>
        </w:tc>
        <w:tc>
          <w:tcPr>
            <w:tcW w:w="991" w:type="dxa"/>
            <w:tcBorders>
              <w:bottom w:val="single" w:sz="4" w:space="0" w:color="auto"/>
            </w:tcBorders>
            <w:shd w:val="clear" w:color="auto" w:fill="FFE599" w:themeFill="accent4" w:themeFillTint="66"/>
            <w:vAlign w:val="center"/>
          </w:tcPr>
          <w:p w:rsidR="00A752DF" w:rsidRPr="005B57C5" w:rsidRDefault="00972CF1" w:rsidP="00A752DF">
            <w:pPr>
              <w:jc w:val="center"/>
              <w:rPr>
                <w:szCs w:val="18"/>
              </w:rPr>
            </w:pPr>
            <w:r>
              <w:rPr>
                <w:szCs w:val="18"/>
              </w:rPr>
              <w:t>*</w:t>
            </w:r>
          </w:p>
        </w:tc>
        <w:tc>
          <w:tcPr>
            <w:tcW w:w="992" w:type="dxa"/>
            <w:tcBorders>
              <w:bottom w:val="single" w:sz="4" w:space="0" w:color="auto"/>
            </w:tcBorders>
            <w:shd w:val="clear" w:color="auto" w:fill="FFE599" w:themeFill="accent4" w:themeFillTint="66"/>
            <w:vAlign w:val="center"/>
          </w:tcPr>
          <w:p w:rsidR="00A752DF" w:rsidRPr="005B57C5" w:rsidRDefault="00A752DF" w:rsidP="00A752DF">
            <w:pPr>
              <w:jc w:val="center"/>
              <w:rPr>
                <w:szCs w:val="18"/>
              </w:rPr>
            </w:pPr>
          </w:p>
        </w:tc>
      </w:tr>
      <w:tr w:rsidR="00EB0733" w:rsidTr="00EB0733">
        <w:trPr>
          <w:trHeight w:hRule="exact" w:val="509"/>
        </w:trPr>
        <w:tc>
          <w:tcPr>
            <w:tcW w:w="1071" w:type="dxa"/>
            <w:vMerge/>
            <w:shd w:val="clear" w:color="auto" w:fill="FFE599" w:themeFill="accent4" w:themeFillTint="66"/>
            <w:textDirection w:val="btLr"/>
            <w:vAlign w:val="center"/>
          </w:tcPr>
          <w:p w:rsidR="00EB0733" w:rsidRPr="003D1E2B" w:rsidRDefault="00EB0733" w:rsidP="00EB0733">
            <w:pPr>
              <w:ind w:left="113" w:right="113"/>
              <w:jc w:val="center"/>
              <w:rPr>
                <w:b/>
                <w:sz w:val="18"/>
                <w:szCs w:val="18"/>
              </w:rPr>
            </w:pPr>
          </w:p>
        </w:tc>
        <w:tc>
          <w:tcPr>
            <w:tcW w:w="7402" w:type="dxa"/>
            <w:shd w:val="clear" w:color="auto" w:fill="FFE599" w:themeFill="accent4" w:themeFillTint="66"/>
          </w:tcPr>
          <w:p w:rsidR="00EB0733" w:rsidRPr="006A6F0F" w:rsidRDefault="00EB0733" w:rsidP="00EB0733">
            <w:pPr>
              <w:rPr>
                <w:sz w:val="18"/>
                <w:szCs w:val="18"/>
              </w:rPr>
            </w:pPr>
            <w:r w:rsidRPr="006A6F0F">
              <w:rPr>
                <w:sz w:val="18"/>
                <w:szCs w:val="18"/>
              </w:rPr>
              <w:t>Successful experience of the delegation of leadership responsibilities and management tasks as appropriate, and monitoring their implementation</w:t>
            </w:r>
          </w:p>
        </w:tc>
        <w:tc>
          <w:tcPr>
            <w:tcW w:w="991" w:type="dxa"/>
            <w:shd w:val="clear" w:color="auto" w:fill="FFE599" w:themeFill="accent4" w:themeFillTint="66"/>
            <w:vAlign w:val="center"/>
          </w:tcPr>
          <w:p w:rsidR="00EB0733" w:rsidRPr="006A6F0F" w:rsidRDefault="00EB0733" w:rsidP="00EB0733">
            <w:pPr>
              <w:jc w:val="center"/>
              <w:rPr>
                <w:sz w:val="18"/>
                <w:szCs w:val="18"/>
              </w:rPr>
            </w:pPr>
            <w:r>
              <w:rPr>
                <w:sz w:val="18"/>
                <w:szCs w:val="18"/>
              </w:rPr>
              <w:t>*</w:t>
            </w:r>
          </w:p>
        </w:tc>
        <w:tc>
          <w:tcPr>
            <w:tcW w:w="992" w:type="dxa"/>
            <w:tcBorders>
              <w:bottom w:val="single" w:sz="4" w:space="0" w:color="auto"/>
            </w:tcBorders>
            <w:shd w:val="clear" w:color="auto" w:fill="FFE599" w:themeFill="accent4" w:themeFillTint="66"/>
            <w:vAlign w:val="center"/>
          </w:tcPr>
          <w:p w:rsidR="00EB0733" w:rsidRPr="005B57C5" w:rsidRDefault="00EB0733" w:rsidP="00EB0733">
            <w:pPr>
              <w:jc w:val="center"/>
              <w:rPr>
                <w:szCs w:val="18"/>
              </w:rPr>
            </w:pPr>
          </w:p>
        </w:tc>
      </w:tr>
      <w:tr w:rsidR="00A752DF" w:rsidTr="00EB0733">
        <w:trPr>
          <w:trHeight w:hRule="exact" w:val="340"/>
        </w:trPr>
        <w:tc>
          <w:tcPr>
            <w:tcW w:w="1071" w:type="dxa"/>
            <w:vMerge/>
            <w:shd w:val="clear" w:color="auto" w:fill="FFE599" w:themeFill="accent4" w:themeFillTint="66"/>
            <w:textDirection w:val="btLr"/>
            <w:vAlign w:val="center"/>
          </w:tcPr>
          <w:p w:rsidR="00A752DF" w:rsidRPr="003D1E2B" w:rsidRDefault="00A752DF" w:rsidP="00A752DF">
            <w:pPr>
              <w:ind w:left="113" w:right="113"/>
              <w:jc w:val="center"/>
              <w:rPr>
                <w:b/>
                <w:sz w:val="18"/>
                <w:szCs w:val="18"/>
              </w:rPr>
            </w:pPr>
          </w:p>
        </w:tc>
        <w:tc>
          <w:tcPr>
            <w:tcW w:w="7402" w:type="dxa"/>
            <w:shd w:val="clear" w:color="auto" w:fill="FFE599" w:themeFill="accent4" w:themeFillTint="66"/>
          </w:tcPr>
          <w:p w:rsidR="00A752DF" w:rsidRPr="006A6F0F" w:rsidRDefault="00A752DF" w:rsidP="00A752DF">
            <w:pPr>
              <w:rPr>
                <w:sz w:val="18"/>
                <w:szCs w:val="18"/>
              </w:rPr>
            </w:pPr>
            <w:r w:rsidRPr="006A6F0F">
              <w:rPr>
                <w:sz w:val="18"/>
                <w:szCs w:val="18"/>
              </w:rPr>
              <w:t>Ex</w:t>
            </w:r>
            <w:r w:rsidR="006A267D">
              <w:rPr>
                <w:sz w:val="18"/>
                <w:szCs w:val="18"/>
              </w:rPr>
              <w:t>perience of holding individuals and</w:t>
            </w:r>
            <w:r w:rsidRPr="006A6F0F">
              <w:rPr>
                <w:sz w:val="18"/>
                <w:szCs w:val="18"/>
              </w:rPr>
              <w:t xml:space="preserve"> teams to acco</w:t>
            </w:r>
            <w:r w:rsidR="004D69A6">
              <w:rPr>
                <w:sz w:val="18"/>
                <w:szCs w:val="18"/>
              </w:rPr>
              <w:t>unt for pupil learning outcomes</w:t>
            </w:r>
          </w:p>
          <w:p w:rsidR="00A752DF" w:rsidRPr="006A6F0F" w:rsidRDefault="00A752DF" w:rsidP="00A752DF">
            <w:pPr>
              <w:rPr>
                <w:sz w:val="18"/>
                <w:szCs w:val="18"/>
              </w:rPr>
            </w:pPr>
          </w:p>
        </w:tc>
        <w:tc>
          <w:tcPr>
            <w:tcW w:w="991" w:type="dxa"/>
            <w:shd w:val="clear" w:color="auto" w:fill="FFE599" w:themeFill="accent4" w:themeFillTint="66"/>
            <w:vAlign w:val="center"/>
          </w:tcPr>
          <w:p w:rsidR="00A752DF" w:rsidRPr="006A6F0F" w:rsidRDefault="00A752DF" w:rsidP="00A752DF">
            <w:pPr>
              <w:jc w:val="center"/>
              <w:rPr>
                <w:sz w:val="18"/>
                <w:szCs w:val="18"/>
              </w:rPr>
            </w:pPr>
            <w:r>
              <w:rPr>
                <w:sz w:val="18"/>
                <w:szCs w:val="18"/>
              </w:rPr>
              <w:t>*</w:t>
            </w:r>
          </w:p>
        </w:tc>
        <w:tc>
          <w:tcPr>
            <w:tcW w:w="992" w:type="dxa"/>
            <w:shd w:val="clear" w:color="auto" w:fill="FFE599" w:themeFill="accent4" w:themeFillTint="66"/>
            <w:vAlign w:val="center"/>
          </w:tcPr>
          <w:p w:rsidR="00A752DF" w:rsidRPr="006A6F0F" w:rsidRDefault="00A752DF" w:rsidP="00A752DF">
            <w:pPr>
              <w:jc w:val="center"/>
              <w:rPr>
                <w:sz w:val="18"/>
                <w:szCs w:val="18"/>
              </w:rPr>
            </w:pPr>
          </w:p>
        </w:tc>
      </w:tr>
      <w:tr w:rsidR="00EB0733" w:rsidTr="00EB0733">
        <w:trPr>
          <w:trHeight w:hRule="exact" w:val="508"/>
        </w:trPr>
        <w:tc>
          <w:tcPr>
            <w:tcW w:w="1071" w:type="dxa"/>
            <w:vMerge/>
            <w:shd w:val="clear" w:color="auto" w:fill="FFE599" w:themeFill="accent4" w:themeFillTint="66"/>
            <w:textDirection w:val="btLr"/>
            <w:vAlign w:val="center"/>
          </w:tcPr>
          <w:p w:rsidR="00EB0733" w:rsidRPr="003D1E2B" w:rsidRDefault="00EB0733" w:rsidP="00EB0733">
            <w:pPr>
              <w:ind w:left="113" w:right="113"/>
              <w:jc w:val="center"/>
              <w:rPr>
                <w:b/>
                <w:sz w:val="18"/>
                <w:szCs w:val="18"/>
              </w:rPr>
            </w:pPr>
          </w:p>
        </w:tc>
        <w:tc>
          <w:tcPr>
            <w:tcW w:w="7402" w:type="dxa"/>
            <w:shd w:val="clear" w:color="auto" w:fill="FFE599" w:themeFill="accent4" w:themeFillTint="66"/>
          </w:tcPr>
          <w:p w:rsidR="00EB0733" w:rsidRPr="006A6F0F" w:rsidRDefault="00EB0733" w:rsidP="00EB0733">
            <w:pPr>
              <w:rPr>
                <w:sz w:val="18"/>
                <w:szCs w:val="18"/>
              </w:rPr>
            </w:pPr>
            <w:r w:rsidRPr="006A6F0F">
              <w:rPr>
                <w:sz w:val="18"/>
                <w:szCs w:val="18"/>
              </w:rPr>
              <w:t>Experience of implementing strategies for improving the quality of teaching and learning, including promoting excellence a</w:t>
            </w:r>
            <w:r w:rsidR="004D69A6">
              <w:rPr>
                <w:sz w:val="18"/>
                <w:szCs w:val="18"/>
              </w:rPr>
              <w:t>nd challenging poor performance</w:t>
            </w:r>
          </w:p>
          <w:p w:rsidR="00EB0733" w:rsidRPr="006A6F0F" w:rsidRDefault="00EB0733" w:rsidP="00EB0733">
            <w:pPr>
              <w:rPr>
                <w:sz w:val="18"/>
                <w:szCs w:val="18"/>
              </w:rPr>
            </w:pPr>
          </w:p>
        </w:tc>
        <w:tc>
          <w:tcPr>
            <w:tcW w:w="991" w:type="dxa"/>
            <w:shd w:val="clear" w:color="auto" w:fill="FFE599" w:themeFill="accent4" w:themeFillTint="66"/>
            <w:vAlign w:val="center"/>
          </w:tcPr>
          <w:p w:rsidR="00EB0733" w:rsidRPr="006A6F0F" w:rsidRDefault="00EB0733" w:rsidP="00EB0733">
            <w:pPr>
              <w:jc w:val="center"/>
              <w:rPr>
                <w:sz w:val="18"/>
                <w:szCs w:val="18"/>
              </w:rPr>
            </w:pPr>
            <w:r>
              <w:rPr>
                <w:sz w:val="18"/>
                <w:szCs w:val="18"/>
              </w:rPr>
              <w:t>*</w:t>
            </w:r>
          </w:p>
        </w:tc>
        <w:tc>
          <w:tcPr>
            <w:tcW w:w="992" w:type="dxa"/>
            <w:shd w:val="clear" w:color="auto" w:fill="FFE599" w:themeFill="accent4" w:themeFillTint="66"/>
            <w:vAlign w:val="center"/>
          </w:tcPr>
          <w:p w:rsidR="00EB0733" w:rsidRPr="006A6F0F" w:rsidRDefault="00EB0733" w:rsidP="00EB0733">
            <w:pPr>
              <w:jc w:val="center"/>
              <w:rPr>
                <w:sz w:val="18"/>
                <w:szCs w:val="18"/>
              </w:rPr>
            </w:pPr>
          </w:p>
        </w:tc>
      </w:tr>
      <w:tr w:rsidR="00A752DF" w:rsidTr="00EB0733">
        <w:trPr>
          <w:trHeight w:hRule="exact" w:val="340"/>
        </w:trPr>
        <w:tc>
          <w:tcPr>
            <w:tcW w:w="1071" w:type="dxa"/>
            <w:vMerge/>
            <w:shd w:val="clear" w:color="auto" w:fill="FFE599" w:themeFill="accent4" w:themeFillTint="66"/>
            <w:textDirection w:val="btLr"/>
            <w:vAlign w:val="center"/>
          </w:tcPr>
          <w:p w:rsidR="00A752DF" w:rsidRPr="003D1E2B" w:rsidRDefault="00A752DF" w:rsidP="00A752DF">
            <w:pPr>
              <w:ind w:left="113" w:right="113"/>
              <w:jc w:val="center"/>
              <w:rPr>
                <w:b/>
                <w:sz w:val="18"/>
                <w:szCs w:val="18"/>
              </w:rPr>
            </w:pPr>
          </w:p>
        </w:tc>
        <w:tc>
          <w:tcPr>
            <w:tcW w:w="7402" w:type="dxa"/>
            <w:shd w:val="clear" w:color="auto" w:fill="FFE599" w:themeFill="accent4" w:themeFillTint="66"/>
          </w:tcPr>
          <w:p w:rsidR="00A752DF" w:rsidRPr="003D1E2B" w:rsidRDefault="00A752DF" w:rsidP="00A752DF">
            <w:pPr>
              <w:rPr>
                <w:sz w:val="18"/>
                <w:szCs w:val="18"/>
              </w:rPr>
            </w:pPr>
            <w:r w:rsidRPr="003D1E2B">
              <w:rPr>
                <w:sz w:val="18"/>
                <w:szCs w:val="18"/>
              </w:rPr>
              <w:t>A proven track record of raising standards, good examination results and delivery against targets</w:t>
            </w:r>
          </w:p>
        </w:tc>
        <w:tc>
          <w:tcPr>
            <w:tcW w:w="991" w:type="dxa"/>
            <w:shd w:val="clear" w:color="auto" w:fill="FFE599" w:themeFill="accent4" w:themeFillTint="66"/>
            <w:vAlign w:val="center"/>
          </w:tcPr>
          <w:p w:rsidR="00A752DF" w:rsidRPr="005B57C5" w:rsidRDefault="00A752DF" w:rsidP="00A752DF">
            <w:pPr>
              <w:jc w:val="center"/>
              <w:rPr>
                <w:szCs w:val="18"/>
              </w:rPr>
            </w:pPr>
            <w:r w:rsidRPr="005B57C5">
              <w:rPr>
                <w:szCs w:val="18"/>
              </w:rPr>
              <w:t>*</w:t>
            </w:r>
          </w:p>
        </w:tc>
        <w:tc>
          <w:tcPr>
            <w:tcW w:w="992" w:type="dxa"/>
            <w:shd w:val="clear" w:color="auto" w:fill="FFE599" w:themeFill="accent4" w:themeFillTint="66"/>
            <w:vAlign w:val="center"/>
          </w:tcPr>
          <w:p w:rsidR="00A752DF" w:rsidRPr="006A6F0F" w:rsidRDefault="00A752DF" w:rsidP="00A752DF">
            <w:pPr>
              <w:jc w:val="center"/>
              <w:rPr>
                <w:sz w:val="18"/>
                <w:szCs w:val="18"/>
              </w:rPr>
            </w:pPr>
          </w:p>
        </w:tc>
      </w:tr>
      <w:tr w:rsidR="003D3267" w:rsidTr="00EB0733">
        <w:trPr>
          <w:trHeight w:hRule="exact" w:val="570"/>
        </w:trPr>
        <w:tc>
          <w:tcPr>
            <w:tcW w:w="1071" w:type="dxa"/>
            <w:vMerge/>
            <w:shd w:val="clear" w:color="auto" w:fill="FFE599" w:themeFill="accent4" w:themeFillTint="66"/>
          </w:tcPr>
          <w:p w:rsidR="003D3267" w:rsidRPr="003D1E2B" w:rsidRDefault="003D3267" w:rsidP="003D3267">
            <w:pPr>
              <w:jc w:val="both"/>
              <w:rPr>
                <w:b/>
                <w:sz w:val="18"/>
                <w:szCs w:val="18"/>
              </w:rPr>
            </w:pPr>
          </w:p>
        </w:tc>
        <w:tc>
          <w:tcPr>
            <w:tcW w:w="7402" w:type="dxa"/>
            <w:shd w:val="clear" w:color="auto" w:fill="FFE599" w:themeFill="accent4" w:themeFillTint="66"/>
          </w:tcPr>
          <w:p w:rsidR="003D3267" w:rsidRPr="006A6F0F" w:rsidRDefault="003D3267" w:rsidP="003D3267">
            <w:pPr>
              <w:rPr>
                <w:sz w:val="18"/>
                <w:szCs w:val="18"/>
              </w:rPr>
            </w:pPr>
            <w:r w:rsidRPr="006A6F0F">
              <w:rPr>
                <w:sz w:val="18"/>
                <w:szCs w:val="18"/>
              </w:rPr>
              <w:t xml:space="preserve">Experience of monitoring and evaluating the effectiveness of teaching and learning, including its outcomes in terms of standards and achievement and personal development and well-being </w:t>
            </w:r>
          </w:p>
          <w:p w:rsidR="003D3267" w:rsidRPr="006A6F0F" w:rsidRDefault="003D3267" w:rsidP="003D3267">
            <w:pPr>
              <w:rPr>
                <w:sz w:val="18"/>
                <w:szCs w:val="18"/>
              </w:rPr>
            </w:pPr>
          </w:p>
        </w:tc>
        <w:tc>
          <w:tcPr>
            <w:tcW w:w="991" w:type="dxa"/>
            <w:shd w:val="clear" w:color="auto" w:fill="FFE599" w:themeFill="accent4" w:themeFillTint="66"/>
            <w:vAlign w:val="center"/>
          </w:tcPr>
          <w:p w:rsidR="003D3267" w:rsidRPr="006A6F0F" w:rsidRDefault="003D3267" w:rsidP="003D3267">
            <w:pPr>
              <w:jc w:val="center"/>
              <w:rPr>
                <w:sz w:val="18"/>
                <w:szCs w:val="18"/>
              </w:rPr>
            </w:pPr>
            <w:r>
              <w:rPr>
                <w:sz w:val="18"/>
                <w:szCs w:val="18"/>
              </w:rPr>
              <w:t>*</w:t>
            </w:r>
          </w:p>
        </w:tc>
        <w:tc>
          <w:tcPr>
            <w:tcW w:w="992" w:type="dxa"/>
            <w:shd w:val="clear" w:color="auto" w:fill="FFE599" w:themeFill="accent4" w:themeFillTint="66"/>
          </w:tcPr>
          <w:p w:rsidR="003D3267" w:rsidRPr="006A6F0F" w:rsidRDefault="003D3267" w:rsidP="003D3267">
            <w:pPr>
              <w:rPr>
                <w:sz w:val="18"/>
                <w:szCs w:val="18"/>
              </w:rPr>
            </w:pPr>
          </w:p>
        </w:tc>
      </w:tr>
      <w:tr w:rsidR="00A752DF" w:rsidTr="00EB0733">
        <w:trPr>
          <w:trHeight w:hRule="exact" w:val="340"/>
        </w:trPr>
        <w:tc>
          <w:tcPr>
            <w:tcW w:w="1071" w:type="dxa"/>
            <w:vMerge/>
            <w:shd w:val="clear" w:color="auto" w:fill="FFE599" w:themeFill="accent4" w:themeFillTint="66"/>
          </w:tcPr>
          <w:p w:rsidR="00A752DF" w:rsidRPr="003D1E2B" w:rsidRDefault="00A752DF" w:rsidP="00A752DF">
            <w:pPr>
              <w:jc w:val="both"/>
              <w:rPr>
                <w:b/>
                <w:sz w:val="18"/>
                <w:szCs w:val="18"/>
              </w:rPr>
            </w:pPr>
          </w:p>
        </w:tc>
        <w:tc>
          <w:tcPr>
            <w:tcW w:w="7402" w:type="dxa"/>
            <w:shd w:val="clear" w:color="auto" w:fill="FFE599" w:themeFill="accent4" w:themeFillTint="66"/>
          </w:tcPr>
          <w:p w:rsidR="00A752DF" w:rsidRPr="006A6F0F" w:rsidRDefault="00A752DF" w:rsidP="00A752DF">
            <w:pPr>
              <w:rPr>
                <w:sz w:val="18"/>
                <w:szCs w:val="18"/>
              </w:rPr>
            </w:pPr>
            <w:r w:rsidRPr="006A6F0F">
              <w:rPr>
                <w:sz w:val="18"/>
                <w:szCs w:val="18"/>
              </w:rPr>
              <w:t>Outstanding, sustained, and successful experience as a teacher in a secondary context</w:t>
            </w:r>
          </w:p>
          <w:p w:rsidR="00A752DF" w:rsidRPr="006A6F0F" w:rsidRDefault="00A752DF" w:rsidP="00A752DF">
            <w:pPr>
              <w:rPr>
                <w:sz w:val="18"/>
                <w:szCs w:val="18"/>
              </w:rPr>
            </w:pPr>
          </w:p>
        </w:tc>
        <w:tc>
          <w:tcPr>
            <w:tcW w:w="991" w:type="dxa"/>
            <w:shd w:val="clear" w:color="auto" w:fill="FFE599" w:themeFill="accent4" w:themeFillTint="66"/>
            <w:vAlign w:val="center"/>
          </w:tcPr>
          <w:p w:rsidR="00A752DF" w:rsidRPr="006A6F0F" w:rsidRDefault="00A752DF" w:rsidP="00A752DF">
            <w:pPr>
              <w:jc w:val="center"/>
              <w:rPr>
                <w:sz w:val="18"/>
                <w:szCs w:val="18"/>
              </w:rPr>
            </w:pPr>
            <w:r>
              <w:rPr>
                <w:sz w:val="18"/>
                <w:szCs w:val="18"/>
              </w:rPr>
              <w:t>*</w:t>
            </w:r>
          </w:p>
        </w:tc>
        <w:tc>
          <w:tcPr>
            <w:tcW w:w="992" w:type="dxa"/>
            <w:shd w:val="clear" w:color="auto" w:fill="FFE599" w:themeFill="accent4" w:themeFillTint="66"/>
            <w:vAlign w:val="center"/>
          </w:tcPr>
          <w:p w:rsidR="00A752DF" w:rsidRPr="006A6F0F" w:rsidRDefault="00A752DF" w:rsidP="00A752DF">
            <w:pPr>
              <w:jc w:val="center"/>
              <w:rPr>
                <w:sz w:val="18"/>
                <w:szCs w:val="18"/>
              </w:rPr>
            </w:pPr>
          </w:p>
        </w:tc>
      </w:tr>
      <w:tr w:rsidR="003D3267" w:rsidTr="00EB0733">
        <w:trPr>
          <w:trHeight w:hRule="exact" w:val="378"/>
        </w:trPr>
        <w:tc>
          <w:tcPr>
            <w:tcW w:w="1071" w:type="dxa"/>
            <w:vMerge/>
            <w:shd w:val="clear" w:color="auto" w:fill="FFE599" w:themeFill="accent4" w:themeFillTint="66"/>
          </w:tcPr>
          <w:p w:rsidR="003D3267" w:rsidRPr="003D1E2B" w:rsidRDefault="003D3267" w:rsidP="003D3267">
            <w:pPr>
              <w:jc w:val="both"/>
              <w:rPr>
                <w:b/>
                <w:sz w:val="18"/>
                <w:szCs w:val="18"/>
              </w:rPr>
            </w:pPr>
          </w:p>
        </w:tc>
        <w:tc>
          <w:tcPr>
            <w:tcW w:w="7402" w:type="dxa"/>
            <w:shd w:val="clear" w:color="auto" w:fill="FFE599" w:themeFill="accent4" w:themeFillTint="66"/>
          </w:tcPr>
          <w:p w:rsidR="003D3267" w:rsidRPr="003D1E2B" w:rsidRDefault="003D3267" w:rsidP="003D3267">
            <w:pPr>
              <w:rPr>
                <w:sz w:val="18"/>
                <w:szCs w:val="18"/>
              </w:rPr>
            </w:pPr>
            <w:r w:rsidRPr="003D1E2B">
              <w:rPr>
                <w:sz w:val="18"/>
                <w:szCs w:val="18"/>
              </w:rPr>
              <w:t>Catering for the needs of all students including Gifted and Talented, SEND and Pupil Premium</w:t>
            </w:r>
          </w:p>
        </w:tc>
        <w:tc>
          <w:tcPr>
            <w:tcW w:w="991" w:type="dxa"/>
            <w:shd w:val="clear" w:color="auto" w:fill="FFE599" w:themeFill="accent4" w:themeFillTint="66"/>
            <w:vAlign w:val="center"/>
          </w:tcPr>
          <w:p w:rsidR="003D3267" w:rsidRPr="005B57C5" w:rsidRDefault="003D3267" w:rsidP="003D3267">
            <w:pPr>
              <w:jc w:val="center"/>
              <w:rPr>
                <w:szCs w:val="18"/>
              </w:rPr>
            </w:pPr>
            <w:r w:rsidRPr="005B57C5">
              <w:rPr>
                <w:szCs w:val="18"/>
              </w:rPr>
              <w:t>*</w:t>
            </w:r>
          </w:p>
        </w:tc>
        <w:tc>
          <w:tcPr>
            <w:tcW w:w="992" w:type="dxa"/>
            <w:shd w:val="clear" w:color="auto" w:fill="FFE599" w:themeFill="accent4" w:themeFillTint="66"/>
            <w:vAlign w:val="center"/>
          </w:tcPr>
          <w:p w:rsidR="003D3267" w:rsidRPr="006A6F0F" w:rsidRDefault="003D3267" w:rsidP="003D3267">
            <w:pPr>
              <w:jc w:val="center"/>
              <w:rPr>
                <w:sz w:val="18"/>
                <w:szCs w:val="18"/>
              </w:rPr>
            </w:pPr>
          </w:p>
        </w:tc>
      </w:tr>
      <w:tr w:rsidR="00EB0733" w:rsidTr="00EB0733">
        <w:trPr>
          <w:trHeight w:hRule="exact" w:val="412"/>
        </w:trPr>
        <w:tc>
          <w:tcPr>
            <w:tcW w:w="1071" w:type="dxa"/>
            <w:vMerge/>
            <w:shd w:val="clear" w:color="auto" w:fill="FFE599" w:themeFill="accent4" w:themeFillTint="66"/>
          </w:tcPr>
          <w:p w:rsidR="00EB0733" w:rsidRPr="003D1E2B" w:rsidRDefault="00EB0733" w:rsidP="00EB0733">
            <w:pPr>
              <w:jc w:val="both"/>
              <w:rPr>
                <w:b/>
                <w:sz w:val="18"/>
                <w:szCs w:val="18"/>
              </w:rPr>
            </w:pPr>
          </w:p>
        </w:tc>
        <w:tc>
          <w:tcPr>
            <w:tcW w:w="7402" w:type="dxa"/>
            <w:tcBorders>
              <w:bottom w:val="single" w:sz="4" w:space="0" w:color="auto"/>
            </w:tcBorders>
            <w:shd w:val="clear" w:color="auto" w:fill="FFE599" w:themeFill="accent4" w:themeFillTint="66"/>
          </w:tcPr>
          <w:p w:rsidR="00EB0733" w:rsidRDefault="00EB0733" w:rsidP="00EB0733">
            <w:pPr>
              <w:rPr>
                <w:sz w:val="18"/>
                <w:szCs w:val="18"/>
              </w:rPr>
            </w:pPr>
            <w:r>
              <w:rPr>
                <w:sz w:val="18"/>
                <w:szCs w:val="18"/>
              </w:rPr>
              <w:t>Experience of introducing a new initiative or of managing change</w:t>
            </w:r>
          </w:p>
        </w:tc>
        <w:tc>
          <w:tcPr>
            <w:tcW w:w="991" w:type="dxa"/>
            <w:tcBorders>
              <w:bottom w:val="single" w:sz="4" w:space="0" w:color="auto"/>
            </w:tcBorders>
            <w:shd w:val="clear" w:color="auto" w:fill="FFE599" w:themeFill="accent4" w:themeFillTint="66"/>
            <w:vAlign w:val="center"/>
          </w:tcPr>
          <w:p w:rsidR="00EB0733" w:rsidRPr="005B57C5" w:rsidRDefault="00EB0733" w:rsidP="00EB0733">
            <w:pPr>
              <w:jc w:val="center"/>
              <w:rPr>
                <w:szCs w:val="18"/>
              </w:rPr>
            </w:pPr>
            <w:r>
              <w:rPr>
                <w:szCs w:val="18"/>
              </w:rPr>
              <w:t>*</w:t>
            </w:r>
          </w:p>
        </w:tc>
        <w:tc>
          <w:tcPr>
            <w:tcW w:w="992" w:type="dxa"/>
            <w:shd w:val="clear" w:color="auto" w:fill="FFE599" w:themeFill="accent4" w:themeFillTint="66"/>
            <w:vAlign w:val="center"/>
          </w:tcPr>
          <w:p w:rsidR="00EB0733" w:rsidRPr="006A6F0F" w:rsidRDefault="00EB0733" w:rsidP="00EB0733">
            <w:pPr>
              <w:jc w:val="center"/>
              <w:rPr>
                <w:sz w:val="18"/>
                <w:szCs w:val="18"/>
              </w:rPr>
            </w:pPr>
          </w:p>
        </w:tc>
      </w:tr>
      <w:tr w:rsidR="003D3267" w:rsidTr="00EB0733">
        <w:trPr>
          <w:trHeight w:hRule="exact" w:val="412"/>
        </w:trPr>
        <w:tc>
          <w:tcPr>
            <w:tcW w:w="1071" w:type="dxa"/>
            <w:vMerge/>
            <w:shd w:val="clear" w:color="auto" w:fill="FFE599" w:themeFill="accent4" w:themeFillTint="66"/>
          </w:tcPr>
          <w:p w:rsidR="003D3267" w:rsidRPr="003D1E2B" w:rsidRDefault="003D3267" w:rsidP="003D3267">
            <w:pPr>
              <w:jc w:val="both"/>
              <w:rPr>
                <w:b/>
                <w:sz w:val="18"/>
                <w:szCs w:val="18"/>
              </w:rPr>
            </w:pPr>
          </w:p>
        </w:tc>
        <w:tc>
          <w:tcPr>
            <w:tcW w:w="7402" w:type="dxa"/>
            <w:tcBorders>
              <w:bottom w:val="single" w:sz="4" w:space="0" w:color="auto"/>
            </w:tcBorders>
            <w:shd w:val="clear" w:color="auto" w:fill="FFE599" w:themeFill="accent4" w:themeFillTint="66"/>
          </w:tcPr>
          <w:p w:rsidR="003D3267" w:rsidRDefault="003D3267" w:rsidP="003D3267">
            <w:pPr>
              <w:rPr>
                <w:sz w:val="18"/>
                <w:szCs w:val="18"/>
              </w:rPr>
            </w:pPr>
            <w:r>
              <w:rPr>
                <w:sz w:val="18"/>
                <w:szCs w:val="18"/>
              </w:rPr>
              <w:t>Recent experience of leading and managing a team of people</w:t>
            </w:r>
          </w:p>
        </w:tc>
        <w:tc>
          <w:tcPr>
            <w:tcW w:w="991" w:type="dxa"/>
            <w:tcBorders>
              <w:bottom w:val="single" w:sz="4" w:space="0" w:color="auto"/>
            </w:tcBorders>
            <w:shd w:val="clear" w:color="auto" w:fill="FFE599" w:themeFill="accent4" w:themeFillTint="66"/>
            <w:vAlign w:val="center"/>
          </w:tcPr>
          <w:p w:rsidR="003D3267" w:rsidRPr="005B57C5" w:rsidRDefault="003D3267" w:rsidP="003D3267">
            <w:pPr>
              <w:jc w:val="center"/>
              <w:rPr>
                <w:szCs w:val="18"/>
              </w:rPr>
            </w:pPr>
            <w:r w:rsidRPr="005B57C5">
              <w:rPr>
                <w:szCs w:val="18"/>
              </w:rPr>
              <w:t>*</w:t>
            </w:r>
          </w:p>
        </w:tc>
        <w:tc>
          <w:tcPr>
            <w:tcW w:w="992" w:type="dxa"/>
            <w:shd w:val="clear" w:color="auto" w:fill="FFE599" w:themeFill="accent4" w:themeFillTint="66"/>
            <w:vAlign w:val="center"/>
          </w:tcPr>
          <w:p w:rsidR="003D3267" w:rsidRPr="006A6F0F" w:rsidRDefault="003D3267" w:rsidP="003D3267">
            <w:pPr>
              <w:jc w:val="center"/>
              <w:rPr>
                <w:sz w:val="18"/>
                <w:szCs w:val="18"/>
              </w:rPr>
            </w:pPr>
          </w:p>
        </w:tc>
      </w:tr>
      <w:tr w:rsidR="003D3267" w:rsidTr="00EB0733">
        <w:trPr>
          <w:trHeight w:hRule="exact" w:val="340"/>
        </w:trPr>
        <w:tc>
          <w:tcPr>
            <w:tcW w:w="1071" w:type="dxa"/>
            <w:vMerge/>
            <w:shd w:val="clear" w:color="auto" w:fill="FFE599" w:themeFill="accent4" w:themeFillTint="66"/>
          </w:tcPr>
          <w:p w:rsidR="003D3267" w:rsidRPr="003D1E2B" w:rsidRDefault="003D3267" w:rsidP="003D3267">
            <w:pPr>
              <w:jc w:val="both"/>
              <w:rPr>
                <w:b/>
                <w:sz w:val="18"/>
                <w:szCs w:val="18"/>
              </w:rPr>
            </w:pPr>
          </w:p>
        </w:tc>
        <w:tc>
          <w:tcPr>
            <w:tcW w:w="7402" w:type="dxa"/>
            <w:tcBorders>
              <w:bottom w:val="single" w:sz="4" w:space="0" w:color="auto"/>
            </w:tcBorders>
            <w:shd w:val="clear" w:color="auto" w:fill="FFE599" w:themeFill="accent4" w:themeFillTint="66"/>
          </w:tcPr>
          <w:p w:rsidR="003D3267" w:rsidRDefault="003D3267" w:rsidP="003D3267">
            <w:pPr>
              <w:rPr>
                <w:sz w:val="18"/>
                <w:szCs w:val="18"/>
              </w:rPr>
            </w:pPr>
            <w:r>
              <w:rPr>
                <w:sz w:val="18"/>
                <w:szCs w:val="18"/>
              </w:rPr>
              <w:t>Experience of successful management and curriculum development</w:t>
            </w:r>
          </w:p>
        </w:tc>
        <w:tc>
          <w:tcPr>
            <w:tcW w:w="991" w:type="dxa"/>
            <w:tcBorders>
              <w:bottom w:val="single" w:sz="4" w:space="0" w:color="auto"/>
            </w:tcBorders>
            <w:shd w:val="clear" w:color="auto" w:fill="FFE599" w:themeFill="accent4" w:themeFillTint="66"/>
            <w:vAlign w:val="center"/>
          </w:tcPr>
          <w:p w:rsidR="003D3267" w:rsidRPr="005B57C5" w:rsidRDefault="003D3267" w:rsidP="003D3267">
            <w:pPr>
              <w:jc w:val="center"/>
              <w:rPr>
                <w:szCs w:val="18"/>
              </w:rPr>
            </w:pPr>
          </w:p>
        </w:tc>
        <w:tc>
          <w:tcPr>
            <w:tcW w:w="992" w:type="dxa"/>
            <w:tcBorders>
              <w:bottom w:val="single" w:sz="4" w:space="0" w:color="auto"/>
            </w:tcBorders>
            <w:shd w:val="clear" w:color="auto" w:fill="FFE599" w:themeFill="accent4" w:themeFillTint="66"/>
            <w:vAlign w:val="center"/>
          </w:tcPr>
          <w:p w:rsidR="003D3267" w:rsidRPr="005B57C5" w:rsidRDefault="003D3267" w:rsidP="003D3267">
            <w:pPr>
              <w:jc w:val="center"/>
              <w:rPr>
                <w:szCs w:val="18"/>
              </w:rPr>
            </w:pPr>
            <w:r>
              <w:rPr>
                <w:szCs w:val="18"/>
              </w:rPr>
              <w:t>*</w:t>
            </w:r>
          </w:p>
        </w:tc>
      </w:tr>
      <w:tr w:rsidR="003D3267" w:rsidTr="00EB0733">
        <w:trPr>
          <w:trHeight w:hRule="exact" w:val="340"/>
        </w:trPr>
        <w:tc>
          <w:tcPr>
            <w:tcW w:w="1071" w:type="dxa"/>
            <w:vMerge/>
            <w:shd w:val="clear" w:color="auto" w:fill="FFE599" w:themeFill="accent4" w:themeFillTint="66"/>
          </w:tcPr>
          <w:p w:rsidR="003D3267" w:rsidRPr="003D1E2B" w:rsidRDefault="003D3267" w:rsidP="003D3267">
            <w:pPr>
              <w:jc w:val="both"/>
              <w:rPr>
                <w:b/>
                <w:sz w:val="18"/>
                <w:szCs w:val="18"/>
              </w:rPr>
            </w:pPr>
          </w:p>
        </w:tc>
        <w:tc>
          <w:tcPr>
            <w:tcW w:w="7402" w:type="dxa"/>
            <w:tcBorders>
              <w:bottom w:val="single" w:sz="4" w:space="0" w:color="auto"/>
            </w:tcBorders>
            <w:shd w:val="clear" w:color="auto" w:fill="FFE599" w:themeFill="accent4" w:themeFillTint="66"/>
          </w:tcPr>
          <w:p w:rsidR="003D3267" w:rsidRDefault="003D3267" w:rsidP="003D3267">
            <w:pPr>
              <w:rPr>
                <w:sz w:val="18"/>
                <w:szCs w:val="18"/>
              </w:rPr>
            </w:pPr>
            <w:r>
              <w:rPr>
                <w:sz w:val="18"/>
                <w:szCs w:val="18"/>
              </w:rPr>
              <w:t>Experience of working with external providers to enhance curriculum delivery</w:t>
            </w:r>
          </w:p>
        </w:tc>
        <w:tc>
          <w:tcPr>
            <w:tcW w:w="991" w:type="dxa"/>
            <w:tcBorders>
              <w:bottom w:val="single" w:sz="4" w:space="0" w:color="auto"/>
            </w:tcBorders>
            <w:shd w:val="clear" w:color="auto" w:fill="FFE599" w:themeFill="accent4" w:themeFillTint="66"/>
            <w:vAlign w:val="center"/>
          </w:tcPr>
          <w:p w:rsidR="003D3267" w:rsidRPr="005B57C5" w:rsidRDefault="003D3267" w:rsidP="003D3267">
            <w:pPr>
              <w:jc w:val="center"/>
              <w:rPr>
                <w:szCs w:val="18"/>
              </w:rPr>
            </w:pPr>
          </w:p>
        </w:tc>
        <w:tc>
          <w:tcPr>
            <w:tcW w:w="992" w:type="dxa"/>
            <w:tcBorders>
              <w:bottom w:val="single" w:sz="4" w:space="0" w:color="auto"/>
            </w:tcBorders>
            <w:shd w:val="clear" w:color="auto" w:fill="FFE599" w:themeFill="accent4" w:themeFillTint="66"/>
            <w:vAlign w:val="center"/>
          </w:tcPr>
          <w:p w:rsidR="003D3267" w:rsidRPr="005B57C5" w:rsidRDefault="003D3267" w:rsidP="003D3267">
            <w:pPr>
              <w:jc w:val="center"/>
              <w:rPr>
                <w:szCs w:val="18"/>
              </w:rPr>
            </w:pPr>
            <w:r w:rsidRPr="005B57C5">
              <w:rPr>
                <w:szCs w:val="18"/>
              </w:rPr>
              <w:t>*</w:t>
            </w:r>
          </w:p>
        </w:tc>
      </w:tr>
      <w:tr w:rsidR="00A752DF" w:rsidTr="00EB0733">
        <w:trPr>
          <w:trHeight w:hRule="exact" w:val="314"/>
        </w:trPr>
        <w:tc>
          <w:tcPr>
            <w:tcW w:w="1071" w:type="dxa"/>
            <w:vMerge/>
            <w:shd w:val="clear" w:color="auto" w:fill="FFE599" w:themeFill="accent4" w:themeFillTint="66"/>
          </w:tcPr>
          <w:p w:rsidR="00A752DF" w:rsidRPr="003D1E2B" w:rsidRDefault="00A752DF" w:rsidP="00A752DF">
            <w:pPr>
              <w:jc w:val="both"/>
              <w:rPr>
                <w:b/>
                <w:sz w:val="18"/>
                <w:szCs w:val="18"/>
              </w:rPr>
            </w:pPr>
          </w:p>
        </w:tc>
        <w:tc>
          <w:tcPr>
            <w:tcW w:w="7402" w:type="dxa"/>
            <w:shd w:val="clear" w:color="auto" w:fill="FFE599" w:themeFill="accent4" w:themeFillTint="66"/>
          </w:tcPr>
          <w:p w:rsidR="00A752DF" w:rsidRPr="003D1E2B" w:rsidRDefault="00A752DF" w:rsidP="00A752DF">
            <w:pPr>
              <w:rPr>
                <w:sz w:val="18"/>
                <w:szCs w:val="18"/>
              </w:rPr>
            </w:pPr>
            <w:r w:rsidRPr="003D1E2B">
              <w:rPr>
                <w:sz w:val="18"/>
                <w:szCs w:val="18"/>
              </w:rPr>
              <w:t>Ability to demonstrate high standards of classroom practice</w:t>
            </w:r>
          </w:p>
        </w:tc>
        <w:tc>
          <w:tcPr>
            <w:tcW w:w="991" w:type="dxa"/>
            <w:shd w:val="clear" w:color="auto" w:fill="FFE599" w:themeFill="accent4" w:themeFillTint="66"/>
            <w:vAlign w:val="center"/>
          </w:tcPr>
          <w:p w:rsidR="00A752DF" w:rsidRPr="005B57C5" w:rsidRDefault="00A752DF" w:rsidP="00A752DF">
            <w:pPr>
              <w:jc w:val="center"/>
              <w:rPr>
                <w:szCs w:val="18"/>
              </w:rPr>
            </w:pPr>
            <w:r w:rsidRPr="005B57C5">
              <w:rPr>
                <w:szCs w:val="18"/>
              </w:rPr>
              <w:t>*</w:t>
            </w:r>
          </w:p>
        </w:tc>
        <w:tc>
          <w:tcPr>
            <w:tcW w:w="992" w:type="dxa"/>
            <w:shd w:val="clear" w:color="auto" w:fill="FFE599" w:themeFill="accent4" w:themeFillTint="66"/>
            <w:vAlign w:val="center"/>
          </w:tcPr>
          <w:p w:rsidR="00A752DF" w:rsidRPr="005B57C5" w:rsidRDefault="00A752DF" w:rsidP="00A752DF">
            <w:pPr>
              <w:jc w:val="center"/>
              <w:rPr>
                <w:szCs w:val="18"/>
              </w:rPr>
            </w:pPr>
          </w:p>
        </w:tc>
      </w:tr>
      <w:tr w:rsidR="003D3267" w:rsidTr="00EB0733">
        <w:trPr>
          <w:trHeight w:hRule="exact" w:val="340"/>
        </w:trPr>
        <w:tc>
          <w:tcPr>
            <w:tcW w:w="1071" w:type="dxa"/>
            <w:vMerge/>
            <w:shd w:val="clear" w:color="auto" w:fill="FFE599" w:themeFill="accent4" w:themeFillTint="66"/>
          </w:tcPr>
          <w:p w:rsidR="003D3267" w:rsidRPr="003D1E2B" w:rsidRDefault="003D3267" w:rsidP="003D3267">
            <w:pPr>
              <w:jc w:val="both"/>
              <w:rPr>
                <w:b/>
                <w:sz w:val="18"/>
                <w:szCs w:val="18"/>
              </w:rPr>
            </w:pPr>
          </w:p>
        </w:tc>
        <w:tc>
          <w:tcPr>
            <w:tcW w:w="7402" w:type="dxa"/>
            <w:tcBorders>
              <w:bottom w:val="single" w:sz="4" w:space="0" w:color="auto"/>
            </w:tcBorders>
            <w:shd w:val="clear" w:color="auto" w:fill="FFE599" w:themeFill="accent4" w:themeFillTint="66"/>
          </w:tcPr>
          <w:p w:rsidR="003D3267" w:rsidRDefault="003D3267" w:rsidP="003D3267">
            <w:pPr>
              <w:rPr>
                <w:sz w:val="18"/>
                <w:szCs w:val="18"/>
              </w:rPr>
            </w:pPr>
            <w:r>
              <w:rPr>
                <w:sz w:val="18"/>
                <w:szCs w:val="18"/>
              </w:rPr>
              <w:t>Experience of leading in staff development</w:t>
            </w:r>
          </w:p>
        </w:tc>
        <w:tc>
          <w:tcPr>
            <w:tcW w:w="991" w:type="dxa"/>
            <w:tcBorders>
              <w:bottom w:val="single" w:sz="4" w:space="0" w:color="auto"/>
            </w:tcBorders>
            <w:shd w:val="clear" w:color="auto" w:fill="FFE599" w:themeFill="accent4" w:themeFillTint="66"/>
            <w:vAlign w:val="center"/>
          </w:tcPr>
          <w:p w:rsidR="003D3267" w:rsidRPr="005B57C5" w:rsidRDefault="00972CF1" w:rsidP="003D3267">
            <w:pPr>
              <w:jc w:val="center"/>
              <w:rPr>
                <w:szCs w:val="18"/>
              </w:rPr>
            </w:pPr>
            <w:r>
              <w:rPr>
                <w:szCs w:val="18"/>
              </w:rPr>
              <w:t>*</w:t>
            </w:r>
          </w:p>
        </w:tc>
        <w:tc>
          <w:tcPr>
            <w:tcW w:w="992" w:type="dxa"/>
            <w:tcBorders>
              <w:bottom w:val="single" w:sz="4" w:space="0" w:color="auto"/>
            </w:tcBorders>
            <w:shd w:val="clear" w:color="auto" w:fill="FFE599" w:themeFill="accent4" w:themeFillTint="66"/>
            <w:vAlign w:val="center"/>
          </w:tcPr>
          <w:p w:rsidR="003D3267" w:rsidRDefault="003D3267" w:rsidP="003D3267">
            <w:pPr>
              <w:jc w:val="center"/>
              <w:rPr>
                <w:szCs w:val="18"/>
              </w:rPr>
            </w:pPr>
          </w:p>
        </w:tc>
      </w:tr>
      <w:tr w:rsidR="00A752DF" w:rsidTr="00EB0733">
        <w:trPr>
          <w:trHeight w:hRule="exact" w:val="530"/>
        </w:trPr>
        <w:tc>
          <w:tcPr>
            <w:tcW w:w="1071" w:type="dxa"/>
            <w:vMerge w:val="restart"/>
            <w:shd w:val="clear" w:color="auto" w:fill="D9D9D9" w:themeFill="background1" w:themeFillShade="D9"/>
            <w:textDirection w:val="btLr"/>
            <w:vAlign w:val="center"/>
          </w:tcPr>
          <w:p w:rsidR="00A752DF" w:rsidRPr="003D1E2B" w:rsidRDefault="00A752DF" w:rsidP="00A752DF">
            <w:pPr>
              <w:ind w:left="113" w:right="113"/>
              <w:jc w:val="center"/>
              <w:rPr>
                <w:b/>
                <w:sz w:val="18"/>
                <w:szCs w:val="18"/>
              </w:rPr>
            </w:pPr>
            <w:r>
              <w:rPr>
                <w:b/>
                <w:sz w:val="18"/>
                <w:szCs w:val="18"/>
              </w:rPr>
              <w:t>Skills and Knowledge</w:t>
            </w:r>
          </w:p>
        </w:tc>
        <w:tc>
          <w:tcPr>
            <w:tcW w:w="7402" w:type="dxa"/>
            <w:tcBorders>
              <w:bottom w:val="single" w:sz="4" w:space="0" w:color="auto"/>
            </w:tcBorders>
            <w:shd w:val="clear" w:color="auto" w:fill="D9D9D9" w:themeFill="background1" w:themeFillShade="D9"/>
            <w:vAlign w:val="center"/>
          </w:tcPr>
          <w:p w:rsidR="00A752DF" w:rsidRPr="00E168CC" w:rsidRDefault="00A752DF" w:rsidP="00A752DF">
            <w:pPr>
              <w:rPr>
                <w:sz w:val="18"/>
                <w:szCs w:val="18"/>
              </w:rPr>
            </w:pPr>
            <w:r w:rsidRPr="00E168CC">
              <w:rPr>
                <w:sz w:val="18"/>
                <w:szCs w:val="18"/>
              </w:rPr>
              <w:t>Understands the significance of interpersonal relationships and strategies for</w:t>
            </w:r>
            <w:r w:rsidRPr="0048717D">
              <w:t xml:space="preserve"> </w:t>
            </w:r>
            <w:r w:rsidRPr="00E168CC">
              <w:rPr>
                <w:sz w:val="18"/>
                <w:szCs w:val="18"/>
              </w:rPr>
              <w:t>promoting individual and team development</w:t>
            </w:r>
          </w:p>
          <w:p w:rsidR="00A752DF" w:rsidRDefault="00A752DF" w:rsidP="00A752DF">
            <w:pPr>
              <w:rPr>
                <w:sz w:val="18"/>
                <w:szCs w:val="18"/>
              </w:rPr>
            </w:pPr>
          </w:p>
        </w:tc>
        <w:tc>
          <w:tcPr>
            <w:tcW w:w="991" w:type="dxa"/>
            <w:tcBorders>
              <w:bottom w:val="single" w:sz="4" w:space="0" w:color="auto"/>
            </w:tcBorders>
            <w:shd w:val="clear" w:color="auto" w:fill="D9D9D9" w:themeFill="background1" w:themeFillShade="D9"/>
            <w:vAlign w:val="center"/>
          </w:tcPr>
          <w:p w:rsidR="00A752DF" w:rsidRPr="005B57C5" w:rsidRDefault="00A752DF" w:rsidP="00A752DF">
            <w:pPr>
              <w:jc w:val="center"/>
              <w:rPr>
                <w:szCs w:val="18"/>
              </w:rPr>
            </w:pPr>
            <w:r>
              <w:rPr>
                <w:szCs w:val="18"/>
              </w:rPr>
              <w:t>*</w:t>
            </w:r>
          </w:p>
        </w:tc>
        <w:tc>
          <w:tcPr>
            <w:tcW w:w="992" w:type="dxa"/>
            <w:tcBorders>
              <w:bottom w:val="single" w:sz="4" w:space="0" w:color="auto"/>
            </w:tcBorders>
            <w:shd w:val="clear" w:color="auto" w:fill="D9D9D9" w:themeFill="background1" w:themeFillShade="D9"/>
            <w:vAlign w:val="center"/>
          </w:tcPr>
          <w:p w:rsidR="00A752DF" w:rsidRDefault="00A752DF" w:rsidP="00A752DF">
            <w:pPr>
              <w:jc w:val="center"/>
              <w:rPr>
                <w:szCs w:val="18"/>
              </w:rPr>
            </w:pPr>
          </w:p>
        </w:tc>
      </w:tr>
      <w:tr w:rsidR="00A752DF" w:rsidTr="00EB0733">
        <w:trPr>
          <w:trHeight w:hRule="exact" w:val="340"/>
        </w:trPr>
        <w:tc>
          <w:tcPr>
            <w:tcW w:w="1071" w:type="dxa"/>
            <w:vMerge/>
            <w:shd w:val="clear" w:color="auto" w:fill="D9D9D9" w:themeFill="background1" w:themeFillShade="D9"/>
          </w:tcPr>
          <w:p w:rsidR="00A752DF" w:rsidRPr="003D1E2B" w:rsidRDefault="00A752DF" w:rsidP="00A752DF">
            <w:pPr>
              <w:jc w:val="both"/>
              <w:rPr>
                <w:b/>
                <w:sz w:val="18"/>
                <w:szCs w:val="18"/>
              </w:rPr>
            </w:pPr>
          </w:p>
        </w:tc>
        <w:tc>
          <w:tcPr>
            <w:tcW w:w="7402" w:type="dxa"/>
            <w:tcBorders>
              <w:bottom w:val="single" w:sz="4" w:space="0" w:color="auto"/>
            </w:tcBorders>
            <w:shd w:val="clear" w:color="auto" w:fill="D9D9D9" w:themeFill="background1" w:themeFillShade="D9"/>
            <w:vAlign w:val="center"/>
          </w:tcPr>
          <w:p w:rsidR="00A752DF" w:rsidRPr="00E168CC" w:rsidRDefault="00A752DF" w:rsidP="00A752DF">
            <w:pPr>
              <w:rPr>
                <w:sz w:val="18"/>
                <w:szCs w:val="18"/>
              </w:rPr>
            </w:pPr>
            <w:r w:rsidRPr="00E168CC">
              <w:rPr>
                <w:sz w:val="18"/>
                <w:szCs w:val="18"/>
              </w:rPr>
              <w:t xml:space="preserve">Knows </w:t>
            </w:r>
            <w:r w:rsidR="006A267D">
              <w:rPr>
                <w:sz w:val="18"/>
                <w:szCs w:val="18"/>
              </w:rPr>
              <w:t xml:space="preserve">and can demonstrate </w:t>
            </w:r>
            <w:r w:rsidRPr="00E168CC">
              <w:rPr>
                <w:sz w:val="18"/>
                <w:szCs w:val="18"/>
              </w:rPr>
              <w:t>how to promote an open, fair and equitable culture</w:t>
            </w:r>
          </w:p>
          <w:p w:rsidR="00A752DF" w:rsidRDefault="00A752DF" w:rsidP="00A752DF">
            <w:pPr>
              <w:rPr>
                <w:sz w:val="18"/>
                <w:szCs w:val="18"/>
              </w:rPr>
            </w:pPr>
          </w:p>
        </w:tc>
        <w:tc>
          <w:tcPr>
            <w:tcW w:w="991" w:type="dxa"/>
            <w:tcBorders>
              <w:bottom w:val="single" w:sz="4" w:space="0" w:color="auto"/>
            </w:tcBorders>
            <w:shd w:val="clear" w:color="auto" w:fill="D9D9D9" w:themeFill="background1" w:themeFillShade="D9"/>
            <w:vAlign w:val="center"/>
          </w:tcPr>
          <w:p w:rsidR="00A752DF" w:rsidRPr="005B57C5" w:rsidRDefault="00A752DF" w:rsidP="00A752DF">
            <w:pPr>
              <w:jc w:val="center"/>
              <w:rPr>
                <w:szCs w:val="18"/>
              </w:rPr>
            </w:pPr>
            <w:r>
              <w:rPr>
                <w:szCs w:val="18"/>
              </w:rPr>
              <w:t>*</w:t>
            </w:r>
          </w:p>
        </w:tc>
        <w:tc>
          <w:tcPr>
            <w:tcW w:w="992" w:type="dxa"/>
            <w:tcBorders>
              <w:bottom w:val="single" w:sz="4" w:space="0" w:color="auto"/>
            </w:tcBorders>
            <w:shd w:val="clear" w:color="auto" w:fill="D9D9D9" w:themeFill="background1" w:themeFillShade="D9"/>
            <w:vAlign w:val="center"/>
          </w:tcPr>
          <w:p w:rsidR="00A752DF" w:rsidRDefault="00A752DF" w:rsidP="00A752DF">
            <w:pPr>
              <w:jc w:val="center"/>
              <w:rPr>
                <w:szCs w:val="18"/>
              </w:rPr>
            </w:pPr>
          </w:p>
        </w:tc>
      </w:tr>
      <w:tr w:rsidR="00A752DF" w:rsidTr="00EB0733">
        <w:trPr>
          <w:trHeight w:hRule="exact" w:val="312"/>
        </w:trPr>
        <w:tc>
          <w:tcPr>
            <w:tcW w:w="1071" w:type="dxa"/>
            <w:vMerge/>
            <w:shd w:val="clear" w:color="auto" w:fill="D9D9D9" w:themeFill="background1" w:themeFillShade="D9"/>
          </w:tcPr>
          <w:p w:rsidR="00A752DF" w:rsidRPr="003D1E2B" w:rsidRDefault="00A752DF" w:rsidP="00A752DF">
            <w:pPr>
              <w:jc w:val="both"/>
              <w:rPr>
                <w:b/>
                <w:sz w:val="18"/>
                <w:szCs w:val="18"/>
              </w:rPr>
            </w:pPr>
          </w:p>
        </w:tc>
        <w:tc>
          <w:tcPr>
            <w:tcW w:w="7402" w:type="dxa"/>
            <w:tcBorders>
              <w:bottom w:val="single" w:sz="4" w:space="0" w:color="auto"/>
            </w:tcBorders>
            <w:shd w:val="clear" w:color="auto" w:fill="D9D9D9" w:themeFill="background1" w:themeFillShade="D9"/>
            <w:vAlign w:val="center"/>
          </w:tcPr>
          <w:p w:rsidR="00A752DF" w:rsidRPr="00E168CC" w:rsidRDefault="00A752DF" w:rsidP="00A752DF">
            <w:pPr>
              <w:rPr>
                <w:sz w:val="18"/>
                <w:szCs w:val="18"/>
              </w:rPr>
            </w:pPr>
            <w:r w:rsidRPr="00E168CC">
              <w:rPr>
                <w:sz w:val="18"/>
                <w:szCs w:val="18"/>
              </w:rPr>
              <w:t xml:space="preserve">Has a clear understanding of the impact of change and different leadership styles on individuals </w:t>
            </w:r>
          </w:p>
          <w:p w:rsidR="00A752DF" w:rsidRDefault="00A752DF" w:rsidP="00A752DF">
            <w:pPr>
              <w:rPr>
                <w:sz w:val="18"/>
                <w:szCs w:val="18"/>
              </w:rPr>
            </w:pPr>
          </w:p>
        </w:tc>
        <w:tc>
          <w:tcPr>
            <w:tcW w:w="991" w:type="dxa"/>
            <w:tcBorders>
              <w:bottom w:val="single" w:sz="4" w:space="0" w:color="auto"/>
            </w:tcBorders>
            <w:shd w:val="clear" w:color="auto" w:fill="D9D9D9" w:themeFill="background1" w:themeFillShade="D9"/>
            <w:vAlign w:val="center"/>
          </w:tcPr>
          <w:p w:rsidR="00A752DF" w:rsidRPr="005B57C5" w:rsidRDefault="00A752DF" w:rsidP="00A752DF">
            <w:pPr>
              <w:jc w:val="center"/>
              <w:rPr>
                <w:szCs w:val="18"/>
              </w:rPr>
            </w:pPr>
            <w:r>
              <w:rPr>
                <w:szCs w:val="18"/>
              </w:rPr>
              <w:t>*</w:t>
            </w:r>
          </w:p>
        </w:tc>
        <w:tc>
          <w:tcPr>
            <w:tcW w:w="992" w:type="dxa"/>
            <w:tcBorders>
              <w:bottom w:val="single" w:sz="4" w:space="0" w:color="auto"/>
            </w:tcBorders>
            <w:shd w:val="clear" w:color="auto" w:fill="D9D9D9" w:themeFill="background1" w:themeFillShade="D9"/>
            <w:vAlign w:val="center"/>
          </w:tcPr>
          <w:p w:rsidR="00A752DF" w:rsidRDefault="00A752DF" w:rsidP="00A752DF">
            <w:pPr>
              <w:jc w:val="center"/>
              <w:rPr>
                <w:szCs w:val="18"/>
              </w:rPr>
            </w:pPr>
          </w:p>
        </w:tc>
      </w:tr>
      <w:tr w:rsidR="00A752DF" w:rsidTr="00EB0733">
        <w:trPr>
          <w:trHeight w:hRule="exact" w:val="497"/>
        </w:trPr>
        <w:tc>
          <w:tcPr>
            <w:tcW w:w="1071" w:type="dxa"/>
            <w:vMerge/>
            <w:shd w:val="clear" w:color="auto" w:fill="D9D9D9" w:themeFill="background1" w:themeFillShade="D9"/>
          </w:tcPr>
          <w:p w:rsidR="00A752DF" w:rsidRPr="003D1E2B" w:rsidRDefault="00A752DF" w:rsidP="00A752DF">
            <w:pPr>
              <w:jc w:val="both"/>
              <w:rPr>
                <w:b/>
                <w:sz w:val="18"/>
                <w:szCs w:val="18"/>
              </w:rPr>
            </w:pPr>
          </w:p>
        </w:tc>
        <w:tc>
          <w:tcPr>
            <w:tcW w:w="7402" w:type="dxa"/>
            <w:tcBorders>
              <w:bottom w:val="single" w:sz="4" w:space="0" w:color="auto"/>
            </w:tcBorders>
            <w:shd w:val="clear" w:color="auto" w:fill="D9D9D9" w:themeFill="background1" w:themeFillShade="D9"/>
            <w:vAlign w:val="center"/>
          </w:tcPr>
          <w:p w:rsidR="00A752DF" w:rsidRPr="00E168CC" w:rsidRDefault="00A752DF" w:rsidP="00A752DF">
            <w:pPr>
              <w:rPr>
                <w:sz w:val="18"/>
                <w:szCs w:val="18"/>
              </w:rPr>
            </w:pPr>
            <w:r w:rsidRPr="00E168CC">
              <w:rPr>
                <w:sz w:val="18"/>
                <w:szCs w:val="18"/>
              </w:rPr>
              <w:t>Understands how to establish and sustain effective organisational structures, systems, policy and practice</w:t>
            </w:r>
          </w:p>
          <w:p w:rsidR="00A752DF" w:rsidRDefault="00A752DF" w:rsidP="00A752DF">
            <w:pPr>
              <w:rPr>
                <w:sz w:val="18"/>
                <w:szCs w:val="18"/>
              </w:rPr>
            </w:pPr>
          </w:p>
        </w:tc>
        <w:tc>
          <w:tcPr>
            <w:tcW w:w="991" w:type="dxa"/>
            <w:tcBorders>
              <w:bottom w:val="single" w:sz="4" w:space="0" w:color="auto"/>
            </w:tcBorders>
            <w:shd w:val="clear" w:color="auto" w:fill="D9D9D9" w:themeFill="background1" w:themeFillShade="D9"/>
            <w:vAlign w:val="center"/>
          </w:tcPr>
          <w:p w:rsidR="00A752DF" w:rsidRPr="005B57C5" w:rsidRDefault="00A752DF" w:rsidP="00A752DF">
            <w:pPr>
              <w:jc w:val="center"/>
              <w:rPr>
                <w:szCs w:val="18"/>
              </w:rPr>
            </w:pPr>
            <w:r>
              <w:rPr>
                <w:szCs w:val="18"/>
              </w:rPr>
              <w:t>*</w:t>
            </w:r>
          </w:p>
        </w:tc>
        <w:tc>
          <w:tcPr>
            <w:tcW w:w="992" w:type="dxa"/>
            <w:tcBorders>
              <w:bottom w:val="single" w:sz="4" w:space="0" w:color="auto"/>
            </w:tcBorders>
            <w:shd w:val="clear" w:color="auto" w:fill="D9D9D9" w:themeFill="background1" w:themeFillShade="D9"/>
            <w:vAlign w:val="center"/>
          </w:tcPr>
          <w:p w:rsidR="00A752DF" w:rsidRDefault="00A752DF" w:rsidP="00A752DF">
            <w:pPr>
              <w:jc w:val="center"/>
              <w:rPr>
                <w:szCs w:val="18"/>
              </w:rPr>
            </w:pPr>
          </w:p>
        </w:tc>
      </w:tr>
      <w:tr w:rsidR="00A752DF" w:rsidTr="00EB0733">
        <w:trPr>
          <w:trHeight w:hRule="exact" w:val="340"/>
        </w:trPr>
        <w:tc>
          <w:tcPr>
            <w:tcW w:w="1071" w:type="dxa"/>
            <w:vMerge/>
            <w:shd w:val="clear" w:color="auto" w:fill="D9D9D9" w:themeFill="background1" w:themeFillShade="D9"/>
          </w:tcPr>
          <w:p w:rsidR="00A752DF" w:rsidRPr="003D1E2B" w:rsidRDefault="00A752DF" w:rsidP="00A752DF">
            <w:pPr>
              <w:jc w:val="both"/>
              <w:rPr>
                <w:b/>
                <w:sz w:val="18"/>
                <w:szCs w:val="18"/>
              </w:rPr>
            </w:pPr>
          </w:p>
        </w:tc>
        <w:tc>
          <w:tcPr>
            <w:tcW w:w="7402" w:type="dxa"/>
            <w:tcBorders>
              <w:bottom w:val="single" w:sz="4" w:space="0" w:color="auto"/>
            </w:tcBorders>
            <w:shd w:val="clear" w:color="auto" w:fill="D9D9D9" w:themeFill="background1" w:themeFillShade="D9"/>
            <w:vAlign w:val="center"/>
          </w:tcPr>
          <w:p w:rsidR="00A752DF" w:rsidRPr="00E168CC" w:rsidRDefault="00A752DF" w:rsidP="00A752DF">
            <w:pPr>
              <w:rPr>
                <w:sz w:val="18"/>
                <w:szCs w:val="18"/>
              </w:rPr>
            </w:pPr>
            <w:r w:rsidRPr="00E168CC">
              <w:rPr>
                <w:sz w:val="18"/>
                <w:szCs w:val="18"/>
              </w:rPr>
              <w:t>Knowledge of and commitment to the implementation of the safeguarding agenda</w:t>
            </w:r>
          </w:p>
          <w:p w:rsidR="00A752DF" w:rsidRDefault="00A752DF" w:rsidP="00A752DF">
            <w:pPr>
              <w:rPr>
                <w:sz w:val="18"/>
                <w:szCs w:val="18"/>
              </w:rPr>
            </w:pPr>
          </w:p>
        </w:tc>
        <w:tc>
          <w:tcPr>
            <w:tcW w:w="991" w:type="dxa"/>
            <w:tcBorders>
              <w:bottom w:val="single" w:sz="4" w:space="0" w:color="auto"/>
            </w:tcBorders>
            <w:shd w:val="clear" w:color="auto" w:fill="D9D9D9" w:themeFill="background1" w:themeFillShade="D9"/>
            <w:vAlign w:val="center"/>
          </w:tcPr>
          <w:p w:rsidR="00A752DF" w:rsidRPr="005B57C5" w:rsidRDefault="00A752DF" w:rsidP="00A752DF">
            <w:pPr>
              <w:jc w:val="center"/>
              <w:rPr>
                <w:szCs w:val="18"/>
              </w:rPr>
            </w:pPr>
            <w:r>
              <w:rPr>
                <w:szCs w:val="18"/>
              </w:rPr>
              <w:t>*</w:t>
            </w:r>
          </w:p>
        </w:tc>
        <w:tc>
          <w:tcPr>
            <w:tcW w:w="992" w:type="dxa"/>
            <w:tcBorders>
              <w:bottom w:val="single" w:sz="4" w:space="0" w:color="auto"/>
            </w:tcBorders>
            <w:shd w:val="clear" w:color="auto" w:fill="D9D9D9" w:themeFill="background1" w:themeFillShade="D9"/>
            <w:vAlign w:val="center"/>
          </w:tcPr>
          <w:p w:rsidR="00A752DF" w:rsidRDefault="00A752DF" w:rsidP="00A752DF">
            <w:pPr>
              <w:jc w:val="center"/>
              <w:rPr>
                <w:szCs w:val="18"/>
              </w:rPr>
            </w:pPr>
          </w:p>
        </w:tc>
      </w:tr>
      <w:tr w:rsidR="00A752DF" w:rsidTr="00EB0733">
        <w:trPr>
          <w:trHeight w:hRule="exact" w:val="793"/>
        </w:trPr>
        <w:tc>
          <w:tcPr>
            <w:tcW w:w="1071" w:type="dxa"/>
            <w:vMerge/>
            <w:shd w:val="clear" w:color="auto" w:fill="D9D9D9" w:themeFill="background1" w:themeFillShade="D9"/>
          </w:tcPr>
          <w:p w:rsidR="00A752DF" w:rsidRPr="003D1E2B" w:rsidRDefault="00A752DF" w:rsidP="00A752DF">
            <w:pPr>
              <w:jc w:val="both"/>
              <w:rPr>
                <w:b/>
                <w:sz w:val="18"/>
                <w:szCs w:val="18"/>
              </w:rPr>
            </w:pPr>
          </w:p>
        </w:tc>
        <w:tc>
          <w:tcPr>
            <w:tcW w:w="7402" w:type="dxa"/>
            <w:tcBorders>
              <w:bottom w:val="single" w:sz="4" w:space="0" w:color="auto"/>
            </w:tcBorders>
            <w:shd w:val="clear" w:color="auto" w:fill="D9D9D9" w:themeFill="background1" w:themeFillShade="D9"/>
            <w:vAlign w:val="center"/>
          </w:tcPr>
          <w:p w:rsidR="00A752DF" w:rsidRPr="00E168CC" w:rsidRDefault="00A752DF" w:rsidP="00A752DF">
            <w:pPr>
              <w:rPr>
                <w:sz w:val="18"/>
                <w:szCs w:val="18"/>
              </w:rPr>
            </w:pPr>
            <w:r w:rsidRPr="00E168CC">
              <w:rPr>
                <w:sz w:val="18"/>
                <w:szCs w:val="18"/>
              </w:rPr>
              <w:t xml:space="preserve">Demonstrates a clear understanding of the principles and practice of quality assurance systems, including school review, self-evaluation and performance </w:t>
            </w:r>
            <w:r w:rsidR="006A267D">
              <w:rPr>
                <w:sz w:val="18"/>
                <w:szCs w:val="18"/>
              </w:rPr>
              <w:t>development</w:t>
            </w:r>
            <w:r w:rsidRPr="00E168CC">
              <w:rPr>
                <w:sz w:val="18"/>
                <w:szCs w:val="18"/>
              </w:rPr>
              <w:t xml:space="preserve"> and have experience of these</w:t>
            </w:r>
          </w:p>
          <w:p w:rsidR="00A752DF" w:rsidRDefault="00A752DF" w:rsidP="00A752DF">
            <w:pPr>
              <w:rPr>
                <w:sz w:val="18"/>
                <w:szCs w:val="18"/>
              </w:rPr>
            </w:pPr>
          </w:p>
        </w:tc>
        <w:tc>
          <w:tcPr>
            <w:tcW w:w="991" w:type="dxa"/>
            <w:tcBorders>
              <w:bottom w:val="single" w:sz="4" w:space="0" w:color="auto"/>
            </w:tcBorders>
            <w:shd w:val="clear" w:color="auto" w:fill="D9D9D9" w:themeFill="background1" w:themeFillShade="D9"/>
            <w:vAlign w:val="center"/>
          </w:tcPr>
          <w:p w:rsidR="00A752DF" w:rsidRPr="005B57C5" w:rsidRDefault="00A752DF" w:rsidP="00A752DF">
            <w:pPr>
              <w:jc w:val="center"/>
              <w:rPr>
                <w:szCs w:val="18"/>
              </w:rPr>
            </w:pPr>
            <w:r>
              <w:rPr>
                <w:szCs w:val="18"/>
              </w:rPr>
              <w:t>*</w:t>
            </w:r>
          </w:p>
        </w:tc>
        <w:tc>
          <w:tcPr>
            <w:tcW w:w="992" w:type="dxa"/>
            <w:tcBorders>
              <w:bottom w:val="single" w:sz="4" w:space="0" w:color="auto"/>
            </w:tcBorders>
            <w:shd w:val="clear" w:color="auto" w:fill="D9D9D9" w:themeFill="background1" w:themeFillShade="D9"/>
            <w:vAlign w:val="center"/>
          </w:tcPr>
          <w:p w:rsidR="00A752DF" w:rsidRDefault="00A752DF" w:rsidP="00A752DF">
            <w:pPr>
              <w:jc w:val="center"/>
              <w:rPr>
                <w:szCs w:val="18"/>
              </w:rPr>
            </w:pPr>
          </w:p>
        </w:tc>
      </w:tr>
      <w:tr w:rsidR="00A752DF" w:rsidTr="00EB0733">
        <w:trPr>
          <w:trHeight w:hRule="exact" w:val="719"/>
        </w:trPr>
        <w:tc>
          <w:tcPr>
            <w:tcW w:w="1071" w:type="dxa"/>
            <w:vMerge/>
            <w:shd w:val="clear" w:color="auto" w:fill="D9D9D9" w:themeFill="background1" w:themeFillShade="D9"/>
          </w:tcPr>
          <w:p w:rsidR="00A752DF" w:rsidRPr="003D1E2B" w:rsidRDefault="00A752DF" w:rsidP="00A752DF">
            <w:pPr>
              <w:jc w:val="both"/>
              <w:rPr>
                <w:b/>
                <w:sz w:val="18"/>
                <w:szCs w:val="18"/>
              </w:rPr>
            </w:pPr>
          </w:p>
        </w:tc>
        <w:tc>
          <w:tcPr>
            <w:tcW w:w="7402" w:type="dxa"/>
            <w:tcBorders>
              <w:bottom w:val="single" w:sz="4" w:space="0" w:color="auto"/>
            </w:tcBorders>
            <w:shd w:val="clear" w:color="auto" w:fill="D9D9D9" w:themeFill="background1" w:themeFillShade="D9"/>
            <w:vAlign w:val="center"/>
          </w:tcPr>
          <w:p w:rsidR="00A752DF" w:rsidRPr="00E168CC" w:rsidRDefault="00A752DF" w:rsidP="00A752DF">
            <w:pPr>
              <w:rPr>
                <w:sz w:val="18"/>
                <w:szCs w:val="18"/>
              </w:rPr>
            </w:pPr>
            <w:r w:rsidRPr="00E168CC">
              <w:rPr>
                <w:sz w:val="18"/>
                <w:szCs w:val="18"/>
              </w:rPr>
              <w:t>Shows a practical understanding of how to analyse and use the full range of evidence, including performance data and external evaluations, to support, monitor, evaluate and improve aspects of the school, including challenging poor</w:t>
            </w:r>
            <w:r w:rsidR="004D69A6">
              <w:rPr>
                <w:sz w:val="18"/>
                <w:szCs w:val="18"/>
              </w:rPr>
              <w:t xml:space="preserve"> performance</w:t>
            </w:r>
          </w:p>
          <w:p w:rsidR="00A752DF" w:rsidRDefault="00A752DF" w:rsidP="00A752DF">
            <w:pPr>
              <w:rPr>
                <w:sz w:val="18"/>
                <w:szCs w:val="18"/>
              </w:rPr>
            </w:pPr>
          </w:p>
        </w:tc>
        <w:tc>
          <w:tcPr>
            <w:tcW w:w="991" w:type="dxa"/>
            <w:tcBorders>
              <w:bottom w:val="single" w:sz="4" w:space="0" w:color="auto"/>
            </w:tcBorders>
            <w:shd w:val="clear" w:color="auto" w:fill="D9D9D9" w:themeFill="background1" w:themeFillShade="D9"/>
            <w:vAlign w:val="center"/>
          </w:tcPr>
          <w:p w:rsidR="00A752DF" w:rsidRPr="005B57C5" w:rsidRDefault="00A752DF" w:rsidP="00A752DF">
            <w:pPr>
              <w:jc w:val="center"/>
              <w:rPr>
                <w:szCs w:val="18"/>
              </w:rPr>
            </w:pPr>
            <w:r>
              <w:rPr>
                <w:szCs w:val="18"/>
              </w:rPr>
              <w:t>*</w:t>
            </w:r>
          </w:p>
        </w:tc>
        <w:tc>
          <w:tcPr>
            <w:tcW w:w="992" w:type="dxa"/>
            <w:tcBorders>
              <w:bottom w:val="single" w:sz="4" w:space="0" w:color="auto"/>
            </w:tcBorders>
            <w:shd w:val="clear" w:color="auto" w:fill="D9D9D9" w:themeFill="background1" w:themeFillShade="D9"/>
            <w:vAlign w:val="center"/>
          </w:tcPr>
          <w:p w:rsidR="00A752DF" w:rsidRDefault="00A752DF" w:rsidP="00A752DF">
            <w:pPr>
              <w:jc w:val="center"/>
              <w:rPr>
                <w:szCs w:val="18"/>
              </w:rPr>
            </w:pPr>
          </w:p>
        </w:tc>
      </w:tr>
      <w:tr w:rsidR="00A752DF" w:rsidTr="00EB0733">
        <w:trPr>
          <w:trHeight w:hRule="exact" w:val="566"/>
        </w:trPr>
        <w:tc>
          <w:tcPr>
            <w:tcW w:w="1071" w:type="dxa"/>
            <w:vMerge/>
            <w:shd w:val="clear" w:color="auto" w:fill="D9D9D9" w:themeFill="background1" w:themeFillShade="D9"/>
          </w:tcPr>
          <w:p w:rsidR="00A752DF" w:rsidRPr="003D1E2B" w:rsidRDefault="00A752DF" w:rsidP="00A752DF">
            <w:pPr>
              <w:jc w:val="both"/>
              <w:rPr>
                <w:b/>
                <w:sz w:val="18"/>
                <w:szCs w:val="18"/>
              </w:rPr>
            </w:pPr>
          </w:p>
        </w:tc>
        <w:tc>
          <w:tcPr>
            <w:tcW w:w="7402" w:type="dxa"/>
            <w:tcBorders>
              <w:bottom w:val="single" w:sz="4" w:space="0" w:color="auto"/>
            </w:tcBorders>
            <w:shd w:val="clear" w:color="auto" w:fill="D9D9D9" w:themeFill="background1" w:themeFillShade="D9"/>
            <w:vAlign w:val="center"/>
          </w:tcPr>
          <w:p w:rsidR="00A752DF" w:rsidRPr="00E168CC" w:rsidRDefault="006A267D" w:rsidP="00A752DF">
            <w:pPr>
              <w:rPr>
                <w:sz w:val="18"/>
                <w:szCs w:val="18"/>
              </w:rPr>
            </w:pPr>
            <w:r w:rsidRPr="00E168CC">
              <w:rPr>
                <w:sz w:val="18"/>
                <w:szCs w:val="18"/>
              </w:rPr>
              <w:t xml:space="preserve">Knows </w:t>
            </w:r>
            <w:r>
              <w:rPr>
                <w:sz w:val="18"/>
                <w:szCs w:val="18"/>
              </w:rPr>
              <w:t xml:space="preserve">and can demonstrate </w:t>
            </w:r>
            <w:r w:rsidR="00A752DF" w:rsidRPr="00E168CC">
              <w:rPr>
                <w:sz w:val="18"/>
                <w:szCs w:val="18"/>
              </w:rPr>
              <w:t>strategies that encourage parents and carers to su</w:t>
            </w:r>
            <w:r w:rsidR="004D69A6">
              <w:rPr>
                <w:sz w:val="18"/>
                <w:szCs w:val="18"/>
              </w:rPr>
              <w:t>pport their children’s learning</w:t>
            </w:r>
          </w:p>
          <w:p w:rsidR="00A752DF" w:rsidRPr="00E168CC" w:rsidRDefault="00A752DF" w:rsidP="00A752DF">
            <w:pPr>
              <w:rPr>
                <w:sz w:val="18"/>
                <w:szCs w:val="18"/>
              </w:rPr>
            </w:pPr>
          </w:p>
        </w:tc>
        <w:tc>
          <w:tcPr>
            <w:tcW w:w="991" w:type="dxa"/>
            <w:tcBorders>
              <w:bottom w:val="single" w:sz="4" w:space="0" w:color="auto"/>
            </w:tcBorders>
            <w:shd w:val="clear" w:color="auto" w:fill="D9D9D9" w:themeFill="background1" w:themeFillShade="D9"/>
            <w:vAlign w:val="center"/>
          </w:tcPr>
          <w:p w:rsidR="00A752DF" w:rsidRPr="005B57C5" w:rsidRDefault="003D1A40" w:rsidP="00A752DF">
            <w:pPr>
              <w:jc w:val="center"/>
              <w:rPr>
                <w:szCs w:val="18"/>
              </w:rPr>
            </w:pPr>
            <w:r>
              <w:rPr>
                <w:szCs w:val="18"/>
              </w:rPr>
              <w:t>*</w:t>
            </w:r>
          </w:p>
        </w:tc>
        <w:tc>
          <w:tcPr>
            <w:tcW w:w="992" w:type="dxa"/>
            <w:tcBorders>
              <w:bottom w:val="single" w:sz="4" w:space="0" w:color="auto"/>
            </w:tcBorders>
            <w:shd w:val="clear" w:color="auto" w:fill="D9D9D9" w:themeFill="background1" w:themeFillShade="D9"/>
            <w:vAlign w:val="center"/>
          </w:tcPr>
          <w:p w:rsidR="00A752DF" w:rsidRDefault="00A752DF" w:rsidP="00A752DF">
            <w:pPr>
              <w:jc w:val="center"/>
              <w:rPr>
                <w:szCs w:val="18"/>
              </w:rPr>
            </w:pPr>
          </w:p>
        </w:tc>
      </w:tr>
      <w:tr w:rsidR="00A752DF" w:rsidTr="00EB0733">
        <w:trPr>
          <w:trHeight w:hRule="exact" w:val="560"/>
        </w:trPr>
        <w:tc>
          <w:tcPr>
            <w:tcW w:w="1071" w:type="dxa"/>
            <w:vMerge/>
            <w:shd w:val="clear" w:color="auto" w:fill="D9D9D9" w:themeFill="background1" w:themeFillShade="D9"/>
          </w:tcPr>
          <w:p w:rsidR="00A752DF" w:rsidRPr="003D1E2B" w:rsidRDefault="00A752DF" w:rsidP="00A752DF">
            <w:pPr>
              <w:jc w:val="both"/>
              <w:rPr>
                <w:b/>
                <w:sz w:val="18"/>
                <w:szCs w:val="18"/>
              </w:rPr>
            </w:pPr>
          </w:p>
        </w:tc>
        <w:tc>
          <w:tcPr>
            <w:tcW w:w="7402" w:type="dxa"/>
            <w:tcBorders>
              <w:bottom w:val="single" w:sz="4" w:space="0" w:color="auto"/>
            </w:tcBorders>
            <w:shd w:val="clear" w:color="auto" w:fill="D9D9D9" w:themeFill="background1" w:themeFillShade="D9"/>
          </w:tcPr>
          <w:p w:rsidR="00A752DF" w:rsidRPr="00E168CC" w:rsidRDefault="00A752DF" w:rsidP="00A752DF">
            <w:pPr>
              <w:rPr>
                <w:sz w:val="18"/>
                <w:szCs w:val="18"/>
              </w:rPr>
            </w:pPr>
            <w:r w:rsidRPr="00E168CC">
              <w:rPr>
                <w:sz w:val="18"/>
                <w:szCs w:val="18"/>
              </w:rPr>
              <w:t>Knowledge of building and sustaining effective relationships with parents, carers, other schools and partners and the broader community that enhance the education of pupils.</w:t>
            </w:r>
          </w:p>
        </w:tc>
        <w:tc>
          <w:tcPr>
            <w:tcW w:w="991" w:type="dxa"/>
            <w:tcBorders>
              <w:bottom w:val="single" w:sz="4" w:space="0" w:color="auto"/>
            </w:tcBorders>
            <w:shd w:val="clear" w:color="auto" w:fill="D9D9D9" w:themeFill="background1" w:themeFillShade="D9"/>
            <w:vAlign w:val="center"/>
          </w:tcPr>
          <w:p w:rsidR="00A752DF" w:rsidRPr="005B57C5" w:rsidRDefault="006A267D" w:rsidP="00A752DF">
            <w:pPr>
              <w:jc w:val="center"/>
              <w:rPr>
                <w:szCs w:val="18"/>
              </w:rPr>
            </w:pPr>
            <w:r>
              <w:rPr>
                <w:szCs w:val="18"/>
              </w:rPr>
              <w:t>*</w:t>
            </w:r>
          </w:p>
        </w:tc>
        <w:tc>
          <w:tcPr>
            <w:tcW w:w="992" w:type="dxa"/>
            <w:tcBorders>
              <w:bottom w:val="single" w:sz="4" w:space="0" w:color="auto"/>
            </w:tcBorders>
            <w:shd w:val="clear" w:color="auto" w:fill="D9D9D9" w:themeFill="background1" w:themeFillShade="D9"/>
            <w:vAlign w:val="center"/>
          </w:tcPr>
          <w:p w:rsidR="00A752DF" w:rsidRDefault="00A752DF" w:rsidP="00A752DF">
            <w:pPr>
              <w:jc w:val="center"/>
              <w:rPr>
                <w:szCs w:val="18"/>
              </w:rPr>
            </w:pPr>
          </w:p>
        </w:tc>
      </w:tr>
      <w:tr w:rsidR="00A752DF" w:rsidTr="00EB0733">
        <w:trPr>
          <w:trHeight w:hRule="exact" w:val="454"/>
        </w:trPr>
        <w:tc>
          <w:tcPr>
            <w:tcW w:w="1071" w:type="dxa"/>
            <w:vMerge w:val="restart"/>
            <w:shd w:val="clear" w:color="auto" w:fill="F7CAAC" w:themeFill="accent2" w:themeFillTint="66"/>
            <w:textDirection w:val="btLr"/>
            <w:vAlign w:val="center"/>
          </w:tcPr>
          <w:p w:rsidR="00A752DF" w:rsidRPr="003D1E2B" w:rsidRDefault="00A752DF" w:rsidP="00A752DF">
            <w:pPr>
              <w:ind w:left="113" w:right="113"/>
              <w:jc w:val="center"/>
              <w:rPr>
                <w:b/>
                <w:sz w:val="18"/>
                <w:szCs w:val="18"/>
              </w:rPr>
            </w:pPr>
            <w:r w:rsidRPr="003D1E2B">
              <w:rPr>
                <w:b/>
                <w:sz w:val="18"/>
                <w:szCs w:val="18"/>
              </w:rPr>
              <w:t>Qualities and Values</w:t>
            </w:r>
          </w:p>
        </w:tc>
        <w:tc>
          <w:tcPr>
            <w:tcW w:w="7402" w:type="dxa"/>
            <w:shd w:val="clear" w:color="auto" w:fill="F7CAAC" w:themeFill="accent2" w:themeFillTint="66"/>
            <w:vAlign w:val="center"/>
          </w:tcPr>
          <w:p w:rsidR="00A752DF" w:rsidRPr="003D1E2B" w:rsidRDefault="00A752DF" w:rsidP="00A752DF">
            <w:pPr>
              <w:rPr>
                <w:sz w:val="18"/>
                <w:szCs w:val="18"/>
              </w:rPr>
            </w:pPr>
            <w:r w:rsidRPr="003D1E2B">
              <w:rPr>
                <w:sz w:val="18"/>
                <w:szCs w:val="18"/>
              </w:rPr>
              <w:t>A clear educational philosophy that underpins pedagogy to support high quality teaching and learning</w:t>
            </w:r>
          </w:p>
        </w:tc>
        <w:tc>
          <w:tcPr>
            <w:tcW w:w="991" w:type="dxa"/>
            <w:shd w:val="clear" w:color="auto" w:fill="F7CAAC" w:themeFill="accent2" w:themeFillTint="66"/>
            <w:vAlign w:val="center"/>
          </w:tcPr>
          <w:p w:rsidR="00A752DF" w:rsidRPr="005B57C5" w:rsidRDefault="00A752DF" w:rsidP="00A752DF">
            <w:pPr>
              <w:jc w:val="center"/>
              <w:rPr>
                <w:szCs w:val="18"/>
              </w:rPr>
            </w:pPr>
            <w:r w:rsidRPr="005B57C5">
              <w:rPr>
                <w:szCs w:val="18"/>
              </w:rPr>
              <w:t>*</w:t>
            </w:r>
          </w:p>
        </w:tc>
        <w:tc>
          <w:tcPr>
            <w:tcW w:w="992" w:type="dxa"/>
            <w:shd w:val="clear" w:color="auto" w:fill="F7CAAC" w:themeFill="accent2" w:themeFillTint="66"/>
            <w:vAlign w:val="center"/>
          </w:tcPr>
          <w:p w:rsidR="00A752DF" w:rsidRPr="005B57C5" w:rsidRDefault="00A752DF" w:rsidP="00A752DF">
            <w:pPr>
              <w:jc w:val="center"/>
              <w:rPr>
                <w:szCs w:val="18"/>
              </w:rPr>
            </w:pPr>
          </w:p>
        </w:tc>
      </w:tr>
      <w:tr w:rsidR="00A752DF" w:rsidTr="00EB0733">
        <w:trPr>
          <w:trHeight w:hRule="exact" w:val="340"/>
        </w:trPr>
        <w:tc>
          <w:tcPr>
            <w:tcW w:w="1071" w:type="dxa"/>
            <w:vMerge/>
            <w:shd w:val="clear" w:color="auto" w:fill="F7CAAC" w:themeFill="accent2" w:themeFillTint="66"/>
          </w:tcPr>
          <w:p w:rsidR="00A752DF" w:rsidRPr="003D1E2B" w:rsidRDefault="00A752DF" w:rsidP="00A752DF">
            <w:pPr>
              <w:jc w:val="both"/>
              <w:rPr>
                <w:b/>
                <w:sz w:val="18"/>
                <w:szCs w:val="18"/>
              </w:rPr>
            </w:pPr>
          </w:p>
        </w:tc>
        <w:tc>
          <w:tcPr>
            <w:tcW w:w="7402" w:type="dxa"/>
            <w:shd w:val="clear" w:color="auto" w:fill="F7CAAC" w:themeFill="accent2" w:themeFillTint="66"/>
            <w:vAlign w:val="center"/>
          </w:tcPr>
          <w:p w:rsidR="00A752DF" w:rsidRPr="003D1E2B" w:rsidRDefault="00A752DF" w:rsidP="00A752DF">
            <w:pPr>
              <w:rPr>
                <w:sz w:val="18"/>
                <w:szCs w:val="18"/>
              </w:rPr>
            </w:pPr>
            <w:r w:rsidRPr="003D1E2B">
              <w:rPr>
                <w:sz w:val="18"/>
                <w:szCs w:val="18"/>
              </w:rPr>
              <w:t>The ability to inspire others, share goo</w:t>
            </w:r>
            <w:r>
              <w:rPr>
                <w:sz w:val="18"/>
                <w:szCs w:val="18"/>
              </w:rPr>
              <w:t>d practice and reflect on local/</w:t>
            </w:r>
            <w:r w:rsidRPr="003D1E2B">
              <w:rPr>
                <w:sz w:val="18"/>
                <w:szCs w:val="18"/>
              </w:rPr>
              <w:t xml:space="preserve">national </w:t>
            </w:r>
            <w:r>
              <w:rPr>
                <w:sz w:val="18"/>
                <w:szCs w:val="18"/>
              </w:rPr>
              <w:t xml:space="preserve">education </w:t>
            </w:r>
            <w:r w:rsidRPr="003D1E2B">
              <w:rPr>
                <w:sz w:val="18"/>
                <w:szCs w:val="18"/>
              </w:rPr>
              <w:t xml:space="preserve">pressures </w:t>
            </w:r>
          </w:p>
        </w:tc>
        <w:tc>
          <w:tcPr>
            <w:tcW w:w="991" w:type="dxa"/>
            <w:shd w:val="clear" w:color="auto" w:fill="F7CAAC" w:themeFill="accent2" w:themeFillTint="66"/>
            <w:vAlign w:val="center"/>
          </w:tcPr>
          <w:p w:rsidR="00A752DF" w:rsidRPr="005B57C5" w:rsidRDefault="00A752DF" w:rsidP="00A752DF">
            <w:pPr>
              <w:jc w:val="center"/>
              <w:rPr>
                <w:szCs w:val="18"/>
              </w:rPr>
            </w:pPr>
            <w:r>
              <w:rPr>
                <w:szCs w:val="18"/>
              </w:rPr>
              <w:t>*</w:t>
            </w:r>
          </w:p>
        </w:tc>
        <w:tc>
          <w:tcPr>
            <w:tcW w:w="992" w:type="dxa"/>
            <w:shd w:val="clear" w:color="auto" w:fill="F7CAAC" w:themeFill="accent2" w:themeFillTint="66"/>
            <w:vAlign w:val="center"/>
          </w:tcPr>
          <w:p w:rsidR="00A752DF" w:rsidRPr="005B57C5" w:rsidRDefault="00A752DF" w:rsidP="00A752DF">
            <w:pPr>
              <w:jc w:val="center"/>
              <w:rPr>
                <w:szCs w:val="18"/>
              </w:rPr>
            </w:pPr>
          </w:p>
        </w:tc>
      </w:tr>
      <w:tr w:rsidR="00A752DF" w:rsidTr="00EB0733">
        <w:trPr>
          <w:trHeight w:hRule="exact" w:val="340"/>
        </w:trPr>
        <w:tc>
          <w:tcPr>
            <w:tcW w:w="1071" w:type="dxa"/>
            <w:vMerge/>
            <w:shd w:val="clear" w:color="auto" w:fill="F7CAAC" w:themeFill="accent2" w:themeFillTint="66"/>
          </w:tcPr>
          <w:p w:rsidR="00A752DF" w:rsidRPr="003D1E2B" w:rsidRDefault="00A752DF" w:rsidP="00A752DF">
            <w:pPr>
              <w:jc w:val="both"/>
              <w:rPr>
                <w:b/>
                <w:sz w:val="18"/>
                <w:szCs w:val="18"/>
              </w:rPr>
            </w:pPr>
          </w:p>
        </w:tc>
        <w:tc>
          <w:tcPr>
            <w:tcW w:w="7402" w:type="dxa"/>
            <w:shd w:val="clear" w:color="auto" w:fill="F7CAAC" w:themeFill="accent2" w:themeFillTint="66"/>
            <w:vAlign w:val="center"/>
          </w:tcPr>
          <w:p w:rsidR="00A752DF" w:rsidRPr="003D1E2B" w:rsidRDefault="00A752DF" w:rsidP="00A752DF">
            <w:pPr>
              <w:rPr>
                <w:sz w:val="18"/>
                <w:szCs w:val="18"/>
              </w:rPr>
            </w:pPr>
            <w:r w:rsidRPr="003D1E2B">
              <w:rPr>
                <w:sz w:val="18"/>
                <w:szCs w:val="18"/>
              </w:rPr>
              <w:t>Good communication skills with the ability to relate effectively to all ages and abilities</w:t>
            </w:r>
          </w:p>
        </w:tc>
        <w:tc>
          <w:tcPr>
            <w:tcW w:w="991" w:type="dxa"/>
            <w:shd w:val="clear" w:color="auto" w:fill="F7CAAC" w:themeFill="accent2" w:themeFillTint="66"/>
            <w:vAlign w:val="center"/>
          </w:tcPr>
          <w:p w:rsidR="00A752DF" w:rsidRPr="005B57C5" w:rsidRDefault="00A752DF" w:rsidP="00A752DF">
            <w:pPr>
              <w:jc w:val="center"/>
              <w:rPr>
                <w:szCs w:val="18"/>
              </w:rPr>
            </w:pPr>
            <w:r w:rsidRPr="005B57C5">
              <w:rPr>
                <w:szCs w:val="18"/>
              </w:rPr>
              <w:t>*</w:t>
            </w:r>
          </w:p>
        </w:tc>
        <w:tc>
          <w:tcPr>
            <w:tcW w:w="992" w:type="dxa"/>
            <w:shd w:val="clear" w:color="auto" w:fill="F7CAAC" w:themeFill="accent2" w:themeFillTint="66"/>
            <w:vAlign w:val="center"/>
          </w:tcPr>
          <w:p w:rsidR="00A752DF" w:rsidRPr="005B57C5" w:rsidRDefault="00A752DF" w:rsidP="00A752DF">
            <w:pPr>
              <w:jc w:val="center"/>
              <w:rPr>
                <w:szCs w:val="18"/>
              </w:rPr>
            </w:pPr>
          </w:p>
        </w:tc>
      </w:tr>
      <w:tr w:rsidR="00A752DF" w:rsidTr="00EB0733">
        <w:trPr>
          <w:trHeight w:hRule="exact" w:val="340"/>
        </w:trPr>
        <w:tc>
          <w:tcPr>
            <w:tcW w:w="1071" w:type="dxa"/>
            <w:vMerge/>
            <w:shd w:val="clear" w:color="auto" w:fill="F7CAAC" w:themeFill="accent2" w:themeFillTint="66"/>
          </w:tcPr>
          <w:p w:rsidR="00A752DF" w:rsidRPr="003D1E2B" w:rsidRDefault="00A752DF" w:rsidP="00A752DF">
            <w:pPr>
              <w:jc w:val="both"/>
              <w:rPr>
                <w:b/>
                <w:sz w:val="18"/>
                <w:szCs w:val="18"/>
              </w:rPr>
            </w:pPr>
          </w:p>
        </w:tc>
        <w:tc>
          <w:tcPr>
            <w:tcW w:w="7402" w:type="dxa"/>
            <w:shd w:val="clear" w:color="auto" w:fill="F7CAAC" w:themeFill="accent2" w:themeFillTint="66"/>
            <w:vAlign w:val="center"/>
          </w:tcPr>
          <w:p w:rsidR="00A752DF" w:rsidRPr="003D1E2B" w:rsidRDefault="00A752DF" w:rsidP="00A752DF">
            <w:pPr>
              <w:rPr>
                <w:sz w:val="18"/>
                <w:szCs w:val="18"/>
              </w:rPr>
            </w:pPr>
            <w:r w:rsidRPr="003D1E2B">
              <w:rPr>
                <w:sz w:val="18"/>
                <w:szCs w:val="18"/>
              </w:rPr>
              <w:t>An ability to educate the whole child and contribute effectively to pastoral systems</w:t>
            </w:r>
          </w:p>
        </w:tc>
        <w:tc>
          <w:tcPr>
            <w:tcW w:w="991" w:type="dxa"/>
            <w:shd w:val="clear" w:color="auto" w:fill="F7CAAC" w:themeFill="accent2" w:themeFillTint="66"/>
            <w:vAlign w:val="center"/>
          </w:tcPr>
          <w:p w:rsidR="00A752DF" w:rsidRPr="005B57C5" w:rsidRDefault="00A752DF" w:rsidP="00A752DF">
            <w:pPr>
              <w:jc w:val="center"/>
              <w:rPr>
                <w:szCs w:val="18"/>
              </w:rPr>
            </w:pPr>
            <w:r w:rsidRPr="005B57C5">
              <w:rPr>
                <w:szCs w:val="18"/>
              </w:rPr>
              <w:t>*</w:t>
            </w:r>
          </w:p>
        </w:tc>
        <w:tc>
          <w:tcPr>
            <w:tcW w:w="992" w:type="dxa"/>
            <w:shd w:val="clear" w:color="auto" w:fill="F7CAAC" w:themeFill="accent2" w:themeFillTint="66"/>
            <w:vAlign w:val="center"/>
          </w:tcPr>
          <w:p w:rsidR="00A752DF" w:rsidRPr="005B57C5" w:rsidRDefault="00A752DF" w:rsidP="00A752DF">
            <w:pPr>
              <w:jc w:val="center"/>
              <w:rPr>
                <w:szCs w:val="18"/>
              </w:rPr>
            </w:pPr>
          </w:p>
        </w:tc>
      </w:tr>
      <w:tr w:rsidR="00A752DF" w:rsidTr="00EB0733">
        <w:trPr>
          <w:trHeight w:hRule="exact" w:val="340"/>
        </w:trPr>
        <w:tc>
          <w:tcPr>
            <w:tcW w:w="1071" w:type="dxa"/>
            <w:vMerge/>
            <w:shd w:val="clear" w:color="auto" w:fill="F7CAAC" w:themeFill="accent2" w:themeFillTint="66"/>
          </w:tcPr>
          <w:p w:rsidR="00A752DF" w:rsidRPr="003D1E2B" w:rsidRDefault="00A752DF" w:rsidP="00A752DF">
            <w:pPr>
              <w:jc w:val="both"/>
              <w:rPr>
                <w:b/>
                <w:sz w:val="18"/>
                <w:szCs w:val="18"/>
              </w:rPr>
            </w:pPr>
          </w:p>
        </w:tc>
        <w:tc>
          <w:tcPr>
            <w:tcW w:w="7402" w:type="dxa"/>
            <w:tcBorders>
              <w:bottom w:val="single" w:sz="4" w:space="0" w:color="auto"/>
            </w:tcBorders>
            <w:shd w:val="clear" w:color="auto" w:fill="F7CAAC" w:themeFill="accent2" w:themeFillTint="66"/>
            <w:vAlign w:val="center"/>
          </w:tcPr>
          <w:p w:rsidR="00A752DF" w:rsidRPr="003D1E2B" w:rsidRDefault="00A752DF" w:rsidP="00A752DF">
            <w:pPr>
              <w:rPr>
                <w:sz w:val="18"/>
                <w:szCs w:val="18"/>
              </w:rPr>
            </w:pPr>
            <w:r w:rsidRPr="003D1E2B">
              <w:rPr>
                <w:sz w:val="18"/>
                <w:szCs w:val="18"/>
              </w:rPr>
              <w:t xml:space="preserve">A desire to extend learning beyond the classroom </w:t>
            </w:r>
          </w:p>
        </w:tc>
        <w:tc>
          <w:tcPr>
            <w:tcW w:w="991" w:type="dxa"/>
            <w:tcBorders>
              <w:bottom w:val="single" w:sz="4" w:space="0" w:color="auto"/>
            </w:tcBorders>
            <w:shd w:val="clear" w:color="auto" w:fill="F7CAAC" w:themeFill="accent2" w:themeFillTint="66"/>
            <w:vAlign w:val="center"/>
          </w:tcPr>
          <w:p w:rsidR="00A752DF" w:rsidRPr="005B57C5" w:rsidRDefault="00A752DF" w:rsidP="00A752DF">
            <w:pPr>
              <w:jc w:val="center"/>
              <w:rPr>
                <w:szCs w:val="18"/>
              </w:rPr>
            </w:pPr>
            <w:r>
              <w:rPr>
                <w:szCs w:val="18"/>
              </w:rPr>
              <w:t>*</w:t>
            </w:r>
          </w:p>
        </w:tc>
        <w:tc>
          <w:tcPr>
            <w:tcW w:w="992" w:type="dxa"/>
            <w:tcBorders>
              <w:bottom w:val="single" w:sz="4" w:space="0" w:color="auto"/>
            </w:tcBorders>
            <w:shd w:val="clear" w:color="auto" w:fill="F7CAAC" w:themeFill="accent2" w:themeFillTint="66"/>
            <w:vAlign w:val="center"/>
          </w:tcPr>
          <w:p w:rsidR="00A752DF" w:rsidRPr="005B57C5" w:rsidRDefault="00A752DF" w:rsidP="00A752DF">
            <w:pPr>
              <w:jc w:val="center"/>
              <w:rPr>
                <w:szCs w:val="18"/>
              </w:rPr>
            </w:pPr>
          </w:p>
        </w:tc>
      </w:tr>
      <w:tr w:rsidR="00A752DF" w:rsidTr="00EB0733">
        <w:trPr>
          <w:trHeight w:hRule="exact" w:val="340"/>
        </w:trPr>
        <w:tc>
          <w:tcPr>
            <w:tcW w:w="1071" w:type="dxa"/>
            <w:vMerge/>
            <w:shd w:val="clear" w:color="auto" w:fill="F7CAAC" w:themeFill="accent2" w:themeFillTint="66"/>
          </w:tcPr>
          <w:p w:rsidR="00A752DF" w:rsidRPr="003D1E2B" w:rsidRDefault="00A752DF" w:rsidP="00A752DF">
            <w:pPr>
              <w:jc w:val="both"/>
              <w:rPr>
                <w:b/>
                <w:sz w:val="18"/>
                <w:szCs w:val="18"/>
              </w:rPr>
            </w:pPr>
          </w:p>
        </w:tc>
        <w:tc>
          <w:tcPr>
            <w:tcW w:w="7402" w:type="dxa"/>
            <w:tcBorders>
              <w:bottom w:val="single" w:sz="4" w:space="0" w:color="auto"/>
            </w:tcBorders>
            <w:shd w:val="clear" w:color="auto" w:fill="F7CAAC" w:themeFill="accent2" w:themeFillTint="66"/>
            <w:vAlign w:val="center"/>
          </w:tcPr>
          <w:p w:rsidR="00A752DF" w:rsidRPr="003D1E2B" w:rsidRDefault="00A752DF" w:rsidP="00A752DF">
            <w:pPr>
              <w:rPr>
                <w:sz w:val="18"/>
                <w:szCs w:val="18"/>
              </w:rPr>
            </w:pPr>
            <w:r>
              <w:rPr>
                <w:sz w:val="18"/>
                <w:szCs w:val="18"/>
              </w:rPr>
              <w:t>A commitment to raising the aspirations of the whole school community</w:t>
            </w:r>
          </w:p>
        </w:tc>
        <w:tc>
          <w:tcPr>
            <w:tcW w:w="991" w:type="dxa"/>
            <w:tcBorders>
              <w:bottom w:val="single" w:sz="4" w:space="0" w:color="auto"/>
            </w:tcBorders>
            <w:shd w:val="clear" w:color="auto" w:fill="F7CAAC" w:themeFill="accent2" w:themeFillTint="66"/>
            <w:vAlign w:val="center"/>
          </w:tcPr>
          <w:p w:rsidR="00A752DF" w:rsidRPr="005B57C5" w:rsidRDefault="00A752DF" w:rsidP="00A752DF">
            <w:pPr>
              <w:jc w:val="center"/>
              <w:rPr>
                <w:szCs w:val="18"/>
              </w:rPr>
            </w:pPr>
            <w:r>
              <w:rPr>
                <w:szCs w:val="18"/>
              </w:rPr>
              <w:t>*</w:t>
            </w:r>
          </w:p>
        </w:tc>
        <w:tc>
          <w:tcPr>
            <w:tcW w:w="992" w:type="dxa"/>
            <w:tcBorders>
              <w:bottom w:val="single" w:sz="4" w:space="0" w:color="auto"/>
            </w:tcBorders>
            <w:shd w:val="clear" w:color="auto" w:fill="F7CAAC" w:themeFill="accent2" w:themeFillTint="66"/>
            <w:vAlign w:val="center"/>
          </w:tcPr>
          <w:p w:rsidR="00A752DF" w:rsidRPr="005B57C5" w:rsidRDefault="00A752DF" w:rsidP="00A752DF">
            <w:pPr>
              <w:jc w:val="center"/>
              <w:rPr>
                <w:szCs w:val="18"/>
              </w:rPr>
            </w:pPr>
          </w:p>
        </w:tc>
      </w:tr>
      <w:tr w:rsidR="00A752DF" w:rsidTr="00EB0733">
        <w:trPr>
          <w:trHeight w:hRule="exact" w:val="340"/>
        </w:trPr>
        <w:tc>
          <w:tcPr>
            <w:tcW w:w="1071" w:type="dxa"/>
            <w:vMerge w:val="restart"/>
            <w:shd w:val="clear" w:color="auto" w:fill="C5E0B3" w:themeFill="accent6" w:themeFillTint="66"/>
            <w:textDirection w:val="btLr"/>
            <w:vAlign w:val="center"/>
          </w:tcPr>
          <w:p w:rsidR="00A752DF" w:rsidRPr="003D1E2B" w:rsidRDefault="00A752DF" w:rsidP="00A752DF">
            <w:pPr>
              <w:ind w:left="113" w:right="113"/>
              <w:jc w:val="center"/>
              <w:rPr>
                <w:b/>
                <w:sz w:val="18"/>
                <w:szCs w:val="18"/>
              </w:rPr>
            </w:pPr>
            <w:r w:rsidRPr="003D1E2B">
              <w:rPr>
                <w:b/>
                <w:sz w:val="18"/>
                <w:szCs w:val="18"/>
              </w:rPr>
              <w:t>Personal Attributes</w:t>
            </w:r>
          </w:p>
        </w:tc>
        <w:tc>
          <w:tcPr>
            <w:tcW w:w="7402" w:type="dxa"/>
            <w:shd w:val="clear" w:color="auto" w:fill="C5E0B3" w:themeFill="accent6" w:themeFillTint="66"/>
            <w:vAlign w:val="center"/>
          </w:tcPr>
          <w:p w:rsidR="00A752DF" w:rsidRPr="003D1E2B" w:rsidRDefault="00A752DF" w:rsidP="00A752DF">
            <w:pPr>
              <w:rPr>
                <w:sz w:val="18"/>
                <w:szCs w:val="18"/>
              </w:rPr>
            </w:pPr>
            <w:r w:rsidRPr="003D1E2B">
              <w:rPr>
                <w:sz w:val="18"/>
                <w:szCs w:val="18"/>
              </w:rPr>
              <w:t>Ability to work as team member to achieve common goals</w:t>
            </w:r>
          </w:p>
        </w:tc>
        <w:tc>
          <w:tcPr>
            <w:tcW w:w="991" w:type="dxa"/>
            <w:shd w:val="clear" w:color="auto" w:fill="C5E0B3" w:themeFill="accent6" w:themeFillTint="66"/>
            <w:vAlign w:val="center"/>
          </w:tcPr>
          <w:p w:rsidR="00A752DF" w:rsidRPr="005B57C5" w:rsidRDefault="00A752DF" w:rsidP="00A752DF">
            <w:pPr>
              <w:jc w:val="center"/>
              <w:rPr>
                <w:szCs w:val="18"/>
              </w:rPr>
            </w:pPr>
            <w:r w:rsidRPr="005B57C5">
              <w:rPr>
                <w:szCs w:val="18"/>
              </w:rPr>
              <w:t>*</w:t>
            </w:r>
          </w:p>
        </w:tc>
        <w:tc>
          <w:tcPr>
            <w:tcW w:w="992" w:type="dxa"/>
            <w:shd w:val="clear" w:color="auto" w:fill="C5E0B3" w:themeFill="accent6" w:themeFillTint="66"/>
            <w:vAlign w:val="center"/>
          </w:tcPr>
          <w:p w:rsidR="00A752DF" w:rsidRPr="005B57C5" w:rsidRDefault="00A752DF" w:rsidP="00A752DF">
            <w:pPr>
              <w:jc w:val="center"/>
              <w:rPr>
                <w:szCs w:val="18"/>
              </w:rPr>
            </w:pPr>
          </w:p>
        </w:tc>
      </w:tr>
      <w:tr w:rsidR="00A752DF" w:rsidTr="00EB0733">
        <w:trPr>
          <w:trHeight w:hRule="exact" w:val="340"/>
        </w:trPr>
        <w:tc>
          <w:tcPr>
            <w:tcW w:w="1071" w:type="dxa"/>
            <w:vMerge/>
            <w:shd w:val="clear" w:color="auto" w:fill="C5E0B3" w:themeFill="accent6" w:themeFillTint="66"/>
          </w:tcPr>
          <w:p w:rsidR="00A752DF" w:rsidRPr="003D1E2B" w:rsidRDefault="00A752DF" w:rsidP="00A752DF">
            <w:pPr>
              <w:jc w:val="both"/>
              <w:rPr>
                <w:sz w:val="18"/>
                <w:szCs w:val="18"/>
              </w:rPr>
            </w:pPr>
          </w:p>
        </w:tc>
        <w:tc>
          <w:tcPr>
            <w:tcW w:w="7402" w:type="dxa"/>
            <w:shd w:val="clear" w:color="auto" w:fill="C5E0B3" w:themeFill="accent6" w:themeFillTint="66"/>
            <w:vAlign w:val="center"/>
          </w:tcPr>
          <w:p w:rsidR="00A752DF" w:rsidRPr="003D1E2B" w:rsidRDefault="00A752DF" w:rsidP="00A752DF">
            <w:pPr>
              <w:jc w:val="both"/>
              <w:rPr>
                <w:sz w:val="18"/>
                <w:szCs w:val="18"/>
              </w:rPr>
            </w:pPr>
            <w:r w:rsidRPr="003D1E2B">
              <w:rPr>
                <w:sz w:val="18"/>
                <w:szCs w:val="18"/>
              </w:rPr>
              <w:t xml:space="preserve">Personal presence and </w:t>
            </w:r>
            <w:r w:rsidR="006A267D">
              <w:rPr>
                <w:sz w:val="18"/>
                <w:szCs w:val="18"/>
              </w:rPr>
              <w:t xml:space="preserve">positive </w:t>
            </w:r>
            <w:r w:rsidRPr="003D1E2B">
              <w:rPr>
                <w:sz w:val="18"/>
                <w:szCs w:val="18"/>
              </w:rPr>
              <w:t>impact</w:t>
            </w:r>
          </w:p>
        </w:tc>
        <w:tc>
          <w:tcPr>
            <w:tcW w:w="991" w:type="dxa"/>
            <w:shd w:val="clear" w:color="auto" w:fill="C5E0B3" w:themeFill="accent6" w:themeFillTint="66"/>
            <w:vAlign w:val="center"/>
          </w:tcPr>
          <w:p w:rsidR="00A752DF" w:rsidRPr="005B57C5" w:rsidRDefault="00A752DF" w:rsidP="00A752DF">
            <w:pPr>
              <w:jc w:val="center"/>
              <w:rPr>
                <w:szCs w:val="18"/>
              </w:rPr>
            </w:pPr>
            <w:r>
              <w:rPr>
                <w:szCs w:val="18"/>
              </w:rPr>
              <w:t>*</w:t>
            </w:r>
          </w:p>
        </w:tc>
        <w:tc>
          <w:tcPr>
            <w:tcW w:w="992" w:type="dxa"/>
            <w:shd w:val="clear" w:color="auto" w:fill="C5E0B3" w:themeFill="accent6" w:themeFillTint="66"/>
            <w:vAlign w:val="center"/>
          </w:tcPr>
          <w:p w:rsidR="00A752DF" w:rsidRPr="005B57C5" w:rsidRDefault="00A752DF" w:rsidP="00A752DF">
            <w:pPr>
              <w:jc w:val="center"/>
              <w:rPr>
                <w:szCs w:val="18"/>
              </w:rPr>
            </w:pPr>
          </w:p>
        </w:tc>
      </w:tr>
      <w:tr w:rsidR="00A752DF" w:rsidTr="00EB0733">
        <w:trPr>
          <w:trHeight w:hRule="exact" w:val="437"/>
        </w:trPr>
        <w:tc>
          <w:tcPr>
            <w:tcW w:w="1071" w:type="dxa"/>
            <w:vMerge/>
            <w:shd w:val="clear" w:color="auto" w:fill="C5E0B3" w:themeFill="accent6" w:themeFillTint="66"/>
          </w:tcPr>
          <w:p w:rsidR="00A752DF" w:rsidRPr="003D1E2B" w:rsidRDefault="00A752DF" w:rsidP="00A752DF">
            <w:pPr>
              <w:jc w:val="both"/>
              <w:rPr>
                <w:sz w:val="18"/>
                <w:szCs w:val="18"/>
              </w:rPr>
            </w:pPr>
          </w:p>
        </w:tc>
        <w:tc>
          <w:tcPr>
            <w:tcW w:w="7402" w:type="dxa"/>
            <w:shd w:val="clear" w:color="auto" w:fill="C5E0B3" w:themeFill="accent6" w:themeFillTint="66"/>
            <w:vAlign w:val="center"/>
          </w:tcPr>
          <w:p w:rsidR="00A752DF" w:rsidRPr="0088108E" w:rsidRDefault="00A752DF" w:rsidP="00A752DF">
            <w:pPr>
              <w:jc w:val="both"/>
              <w:rPr>
                <w:sz w:val="18"/>
                <w:szCs w:val="18"/>
              </w:rPr>
            </w:pPr>
            <w:r w:rsidRPr="0088108E">
              <w:rPr>
                <w:sz w:val="18"/>
                <w:szCs w:val="18"/>
              </w:rPr>
              <w:t>The ability to embed successful change across the school by effectively completing tasks and evaluating outcomes within agreed timescales</w:t>
            </w:r>
          </w:p>
          <w:p w:rsidR="00A752DF" w:rsidRPr="003D1E2B" w:rsidRDefault="00A752DF" w:rsidP="00A752DF">
            <w:pPr>
              <w:jc w:val="both"/>
              <w:rPr>
                <w:sz w:val="18"/>
                <w:szCs w:val="18"/>
              </w:rPr>
            </w:pPr>
          </w:p>
        </w:tc>
        <w:tc>
          <w:tcPr>
            <w:tcW w:w="991" w:type="dxa"/>
            <w:shd w:val="clear" w:color="auto" w:fill="C5E0B3" w:themeFill="accent6" w:themeFillTint="66"/>
            <w:vAlign w:val="center"/>
          </w:tcPr>
          <w:p w:rsidR="00A752DF" w:rsidRPr="005B57C5" w:rsidRDefault="00A752DF" w:rsidP="00A752DF">
            <w:pPr>
              <w:jc w:val="center"/>
              <w:rPr>
                <w:szCs w:val="18"/>
              </w:rPr>
            </w:pPr>
            <w:r>
              <w:rPr>
                <w:szCs w:val="18"/>
              </w:rPr>
              <w:t>*</w:t>
            </w:r>
          </w:p>
        </w:tc>
        <w:tc>
          <w:tcPr>
            <w:tcW w:w="992" w:type="dxa"/>
            <w:shd w:val="clear" w:color="auto" w:fill="C5E0B3" w:themeFill="accent6" w:themeFillTint="66"/>
            <w:vAlign w:val="center"/>
          </w:tcPr>
          <w:p w:rsidR="00A752DF" w:rsidRPr="005B57C5" w:rsidRDefault="00A752DF" w:rsidP="00A752DF">
            <w:pPr>
              <w:jc w:val="center"/>
              <w:rPr>
                <w:szCs w:val="18"/>
              </w:rPr>
            </w:pPr>
          </w:p>
        </w:tc>
      </w:tr>
      <w:tr w:rsidR="00A752DF" w:rsidTr="00EB0733">
        <w:trPr>
          <w:trHeight w:hRule="exact" w:val="340"/>
        </w:trPr>
        <w:tc>
          <w:tcPr>
            <w:tcW w:w="1071" w:type="dxa"/>
            <w:vMerge/>
            <w:shd w:val="clear" w:color="auto" w:fill="C5E0B3" w:themeFill="accent6" w:themeFillTint="66"/>
          </w:tcPr>
          <w:p w:rsidR="00A752DF" w:rsidRPr="003D1E2B" w:rsidRDefault="00A752DF" w:rsidP="00A752DF">
            <w:pPr>
              <w:jc w:val="both"/>
              <w:rPr>
                <w:sz w:val="18"/>
                <w:szCs w:val="18"/>
              </w:rPr>
            </w:pPr>
          </w:p>
        </w:tc>
        <w:tc>
          <w:tcPr>
            <w:tcW w:w="7402" w:type="dxa"/>
            <w:shd w:val="clear" w:color="auto" w:fill="C5E0B3" w:themeFill="accent6" w:themeFillTint="66"/>
            <w:vAlign w:val="center"/>
          </w:tcPr>
          <w:p w:rsidR="00A752DF" w:rsidRPr="0088108E" w:rsidRDefault="00A752DF" w:rsidP="00A752DF">
            <w:pPr>
              <w:jc w:val="both"/>
              <w:rPr>
                <w:sz w:val="18"/>
                <w:szCs w:val="18"/>
              </w:rPr>
            </w:pPr>
            <w:r w:rsidRPr="0088108E">
              <w:rPr>
                <w:sz w:val="18"/>
                <w:szCs w:val="18"/>
              </w:rPr>
              <w:t>Inspire, challenge, motivate and empower teams and individuals to achieve high goals</w:t>
            </w:r>
          </w:p>
          <w:p w:rsidR="00A752DF" w:rsidRPr="003D1E2B" w:rsidRDefault="00A752DF" w:rsidP="00A752DF">
            <w:pPr>
              <w:jc w:val="both"/>
              <w:rPr>
                <w:sz w:val="18"/>
                <w:szCs w:val="18"/>
              </w:rPr>
            </w:pPr>
          </w:p>
        </w:tc>
        <w:tc>
          <w:tcPr>
            <w:tcW w:w="991" w:type="dxa"/>
            <w:shd w:val="clear" w:color="auto" w:fill="C5E0B3" w:themeFill="accent6" w:themeFillTint="66"/>
            <w:vAlign w:val="center"/>
          </w:tcPr>
          <w:p w:rsidR="00A752DF" w:rsidRPr="005B57C5" w:rsidRDefault="00A752DF" w:rsidP="00A752DF">
            <w:pPr>
              <w:jc w:val="center"/>
              <w:rPr>
                <w:szCs w:val="18"/>
              </w:rPr>
            </w:pPr>
            <w:r>
              <w:rPr>
                <w:szCs w:val="18"/>
              </w:rPr>
              <w:t>*</w:t>
            </w:r>
          </w:p>
        </w:tc>
        <w:tc>
          <w:tcPr>
            <w:tcW w:w="992" w:type="dxa"/>
            <w:shd w:val="clear" w:color="auto" w:fill="C5E0B3" w:themeFill="accent6" w:themeFillTint="66"/>
            <w:vAlign w:val="center"/>
          </w:tcPr>
          <w:p w:rsidR="00A752DF" w:rsidRPr="005B57C5" w:rsidRDefault="00A752DF" w:rsidP="00A752DF">
            <w:pPr>
              <w:jc w:val="center"/>
              <w:rPr>
                <w:szCs w:val="18"/>
              </w:rPr>
            </w:pPr>
          </w:p>
        </w:tc>
      </w:tr>
      <w:tr w:rsidR="00A752DF" w:rsidTr="00EB0733">
        <w:trPr>
          <w:trHeight w:hRule="exact" w:val="506"/>
        </w:trPr>
        <w:tc>
          <w:tcPr>
            <w:tcW w:w="1071" w:type="dxa"/>
            <w:vMerge/>
            <w:shd w:val="clear" w:color="auto" w:fill="C5E0B3" w:themeFill="accent6" w:themeFillTint="66"/>
          </w:tcPr>
          <w:p w:rsidR="00A752DF" w:rsidRPr="003D1E2B" w:rsidRDefault="00A752DF" w:rsidP="00A752DF">
            <w:pPr>
              <w:jc w:val="both"/>
              <w:rPr>
                <w:sz w:val="18"/>
                <w:szCs w:val="18"/>
              </w:rPr>
            </w:pPr>
          </w:p>
        </w:tc>
        <w:tc>
          <w:tcPr>
            <w:tcW w:w="7402" w:type="dxa"/>
            <w:shd w:val="clear" w:color="auto" w:fill="C5E0B3" w:themeFill="accent6" w:themeFillTint="66"/>
            <w:vAlign w:val="center"/>
          </w:tcPr>
          <w:p w:rsidR="00A752DF" w:rsidRPr="0088108E" w:rsidRDefault="00A752DF" w:rsidP="00A752DF">
            <w:pPr>
              <w:jc w:val="both"/>
              <w:rPr>
                <w:sz w:val="18"/>
                <w:szCs w:val="18"/>
              </w:rPr>
            </w:pPr>
            <w:r w:rsidRPr="0088108E">
              <w:rPr>
                <w:sz w:val="18"/>
                <w:szCs w:val="18"/>
              </w:rPr>
              <w:t>Demonstrate personal enthusiasm and commitment to leadership aimed at making a positive difference to children and young people</w:t>
            </w:r>
          </w:p>
          <w:p w:rsidR="00A752DF" w:rsidRPr="003D1E2B" w:rsidRDefault="00A752DF" w:rsidP="00A752DF">
            <w:pPr>
              <w:jc w:val="both"/>
              <w:rPr>
                <w:sz w:val="18"/>
                <w:szCs w:val="18"/>
              </w:rPr>
            </w:pPr>
          </w:p>
        </w:tc>
        <w:tc>
          <w:tcPr>
            <w:tcW w:w="991" w:type="dxa"/>
            <w:shd w:val="clear" w:color="auto" w:fill="C5E0B3" w:themeFill="accent6" w:themeFillTint="66"/>
            <w:vAlign w:val="center"/>
          </w:tcPr>
          <w:p w:rsidR="00A752DF" w:rsidRPr="005B57C5" w:rsidRDefault="00A752DF" w:rsidP="00A752DF">
            <w:pPr>
              <w:jc w:val="center"/>
              <w:rPr>
                <w:szCs w:val="18"/>
              </w:rPr>
            </w:pPr>
            <w:r>
              <w:rPr>
                <w:szCs w:val="18"/>
              </w:rPr>
              <w:t>*</w:t>
            </w:r>
          </w:p>
        </w:tc>
        <w:tc>
          <w:tcPr>
            <w:tcW w:w="992" w:type="dxa"/>
            <w:shd w:val="clear" w:color="auto" w:fill="C5E0B3" w:themeFill="accent6" w:themeFillTint="66"/>
            <w:vAlign w:val="center"/>
          </w:tcPr>
          <w:p w:rsidR="00A752DF" w:rsidRPr="005B57C5" w:rsidRDefault="00A752DF" w:rsidP="00A752DF">
            <w:pPr>
              <w:jc w:val="center"/>
              <w:rPr>
                <w:szCs w:val="18"/>
              </w:rPr>
            </w:pPr>
          </w:p>
        </w:tc>
      </w:tr>
      <w:tr w:rsidR="00A752DF" w:rsidTr="00EB0733">
        <w:trPr>
          <w:trHeight w:hRule="exact" w:val="340"/>
        </w:trPr>
        <w:tc>
          <w:tcPr>
            <w:tcW w:w="1071" w:type="dxa"/>
            <w:vMerge/>
            <w:shd w:val="clear" w:color="auto" w:fill="C5E0B3" w:themeFill="accent6" w:themeFillTint="66"/>
          </w:tcPr>
          <w:p w:rsidR="00A752DF" w:rsidRPr="003D1E2B" w:rsidRDefault="00A752DF" w:rsidP="00A752DF">
            <w:pPr>
              <w:jc w:val="both"/>
              <w:rPr>
                <w:sz w:val="18"/>
                <w:szCs w:val="18"/>
              </w:rPr>
            </w:pPr>
          </w:p>
        </w:tc>
        <w:tc>
          <w:tcPr>
            <w:tcW w:w="7402" w:type="dxa"/>
            <w:shd w:val="clear" w:color="auto" w:fill="C5E0B3" w:themeFill="accent6" w:themeFillTint="66"/>
            <w:vAlign w:val="center"/>
          </w:tcPr>
          <w:p w:rsidR="00A752DF" w:rsidRPr="0088108E" w:rsidRDefault="00A752DF" w:rsidP="00A752DF">
            <w:pPr>
              <w:jc w:val="both"/>
              <w:rPr>
                <w:sz w:val="18"/>
                <w:szCs w:val="18"/>
              </w:rPr>
            </w:pPr>
            <w:r w:rsidRPr="0088108E">
              <w:rPr>
                <w:sz w:val="18"/>
                <w:szCs w:val="18"/>
              </w:rPr>
              <w:t>Demonstrate personal and professional integrity, including modelling values and vision</w:t>
            </w:r>
          </w:p>
          <w:p w:rsidR="00A752DF" w:rsidRPr="003D1E2B" w:rsidRDefault="00A752DF" w:rsidP="00A752DF">
            <w:pPr>
              <w:jc w:val="both"/>
              <w:rPr>
                <w:sz w:val="18"/>
                <w:szCs w:val="18"/>
              </w:rPr>
            </w:pPr>
          </w:p>
        </w:tc>
        <w:tc>
          <w:tcPr>
            <w:tcW w:w="991" w:type="dxa"/>
            <w:shd w:val="clear" w:color="auto" w:fill="C5E0B3" w:themeFill="accent6" w:themeFillTint="66"/>
            <w:vAlign w:val="center"/>
          </w:tcPr>
          <w:p w:rsidR="00A752DF" w:rsidRDefault="00A752DF" w:rsidP="00A752DF">
            <w:pPr>
              <w:jc w:val="center"/>
              <w:rPr>
                <w:szCs w:val="18"/>
              </w:rPr>
            </w:pPr>
            <w:r>
              <w:rPr>
                <w:szCs w:val="18"/>
              </w:rPr>
              <w:t>*</w:t>
            </w:r>
          </w:p>
        </w:tc>
        <w:tc>
          <w:tcPr>
            <w:tcW w:w="992" w:type="dxa"/>
            <w:shd w:val="clear" w:color="auto" w:fill="C5E0B3" w:themeFill="accent6" w:themeFillTint="66"/>
            <w:vAlign w:val="center"/>
          </w:tcPr>
          <w:p w:rsidR="00A752DF" w:rsidRPr="005B57C5" w:rsidRDefault="00A752DF" w:rsidP="00A752DF">
            <w:pPr>
              <w:jc w:val="center"/>
              <w:rPr>
                <w:szCs w:val="18"/>
              </w:rPr>
            </w:pPr>
          </w:p>
        </w:tc>
      </w:tr>
      <w:tr w:rsidR="00A752DF" w:rsidTr="00EB0733">
        <w:trPr>
          <w:trHeight w:hRule="exact" w:val="340"/>
        </w:trPr>
        <w:tc>
          <w:tcPr>
            <w:tcW w:w="1071" w:type="dxa"/>
            <w:vMerge/>
            <w:shd w:val="clear" w:color="auto" w:fill="C5E0B3" w:themeFill="accent6" w:themeFillTint="66"/>
          </w:tcPr>
          <w:p w:rsidR="00A752DF" w:rsidRPr="003D1E2B" w:rsidRDefault="00A752DF" w:rsidP="00A752DF">
            <w:pPr>
              <w:jc w:val="both"/>
              <w:rPr>
                <w:sz w:val="18"/>
                <w:szCs w:val="18"/>
              </w:rPr>
            </w:pPr>
          </w:p>
        </w:tc>
        <w:tc>
          <w:tcPr>
            <w:tcW w:w="7402" w:type="dxa"/>
            <w:shd w:val="clear" w:color="auto" w:fill="C5E0B3" w:themeFill="accent6" w:themeFillTint="66"/>
            <w:vAlign w:val="center"/>
          </w:tcPr>
          <w:p w:rsidR="00A752DF" w:rsidRPr="0088108E" w:rsidRDefault="00A752DF" w:rsidP="00A752DF">
            <w:pPr>
              <w:jc w:val="both"/>
              <w:rPr>
                <w:sz w:val="18"/>
                <w:szCs w:val="18"/>
              </w:rPr>
            </w:pPr>
            <w:r w:rsidRPr="0088108E">
              <w:rPr>
                <w:sz w:val="18"/>
                <w:szCs w:val="18"/>
              </w:rPr>
              <w:t>Prioritise, plan and organise themselves and others</w:t>
            </w:r>
          </w:p>
          <w:p w:rsidR="00A752DF" w:rsidRPr="0088108E" w:rsidRDefault="00A752DF" w:rsidP="00A752DF">
            <w:pPr>
              <w:jc w:val="both"/>
              <w:rPr>
                <w:sz w:val="18"/>
                <w:szCs w:val="18"/>
              </w:rPr>
            </w:pPr>
          </w:p>
        </w:tc>
        <w:tc>
          <w:tcPr>
            <w:tcW w:w="991" w:type="dxa"/>
            <w:shd w:val="clear" w:color="auto" w:fill="C5E0B3" w:themeFill="accent6" w:themeFillTint="66"/>
            <w:vAlign w:val="center"/>
          </w:tcPr>
          <w:p w:rsidR="00A752DF" w:rsidRDefault="00A752DF" w:rsidP="00A752DF">
            <w:pPr>
              <w:jc w:val="center"/>
              <w:rPr>
                <w:szCs w:val="18"/>
              </w:rPr>
            </w:pPr>
            <w:r>
              <w:rPr>
                <w:szCs w:val="18"/>
              </w:rPr>
              <w:t>*</w:t>
            </w:r>
          </w:p>
        </w:tc>
        <w:tc>
          <w:tcPr>
            <w:tcW w:w="992" w:type="dxa"/>
            <w:shd w:val="clear" w:color="auto" w:fill="C5E0B3" w:themeFill="accent6" w:themeFillTint="66"/>
            <w:vAlign w:val="center"/>
          </w:tcPr>
          <w:p w:rsidR="00A752DF" w:rsidRPr="005B57C5" w:rsidRDefault="00A752DF" w:rsidP="00A752DF">
            <w:pPr>
              <w:jc w:val="center"/>
              <w:rPr>
                <w:szCs w:val="18"/>
              </w:rPr>
            </w:pPr>
          </w:p>
        </w:tc>
      </w:tr>
      <w:tr w:rsidR="00A752DF" w:rsidTr="00EB0733">
        <w:trPr>
          <w:trHeight w:hRule="exact" w:val="340"/>
        </w:trPr>
        <w:tc>
          <w:tcPr>
            <w:tcW w:w="1071" w:type="dxa"/>
            <w:vMerge/>
            <w:shd w:val="clear" w:color="auto" w:fill="C5E0B3" w:themeFill="accent6" w:themeFillTint="66"/>
          </w:tcPr>
          <w:p w:rsidR="00A752DF" w:rsidRPr="003D1E2B" w:rsidRDefault="00A752DF" w:rsidP="00A752DF">
            <w:pPr>
              <w:jc w:val="both"/>
              <w:rPr>
                <w:sz w:val="18"/>
                <w:szCs w:val="18"/>
              </w:rPr>
            </w:pPr>
          </w:p>
        </w:tc>
        <w:tc>
          <w:tcPr>
            <w:tcW w:w="7402" w:type="dxa"/>
            <w:shd w:val="clear" w:color="auto" w:fill="C5E0B3" w:themeFill="accent6" w:themeFillTint="66"/>
            <w:vAlign w:val="center"/>
          </w:tcPr>
          <w:p w:rsidR="00A752DF" w:rsidRPr="0088108E" w:rsidRDefault="00A752DF" w:rsidP="00A752DF">
            <w:pPr>
              <w:jc w:val="both"/>
              <w:rPr>
                <w:sz w:val="18"/>
                <w:szCs w:val="18"/>
              </w:rPr>
            </w:pPr>
            <w:r w:rsidRPr="0088108E">
              <w:rPr>
                <w:sz w:val="18"/>
                <w:szCs w:val="18"/>
              </w:rPr>
              <w:t>Think analytically and creatively and demonstrate initiative in solving problems</w:t>
            </w:r>
          </w:p>
          <w:p w:rsidR="00A752DF" w:rsidRPr="0088108E" w:rsidRDefault="00A752DF" w:rsidP="00A752DF">
            <w:pPr>
              <w:jc w:val="both"/>
              <w:rPr>
                <w:sz w:val="18"/>
                <w:szCs w:val="18"/>
              </w:rPr>
            </w:pPr>
          </w:p>
        </w:tc>
        <w:tc>
          <w:tcPr>
            <w:tcW w:w="991" w:type="dxa"/>
            <w:shd w:val="clear" w:color="auto" w:fill="C5E0B3" w:themeFill="accent6" w:themeFillTint="66"/>
            <w:vAlign w:val="center"/>
          </w:tcPr>
          <w:p w:rsidR="00A752DF" w:rsidRDefault="00A752DF" w:rsidP="00A752DF">
            <w:pPr>
              <w:jc w:val="center"/>
              <w:rPr>
                <w:szCs w:val="18"/>
              </w:rPr>
            </w:pPr>
            <w:r>
              <w:rPr>
                <w:szCs w:val="18"/>
              </w:rPr>
              <w:t>*</w:t>
            </w:r>
          </w:p>
        </w:tc>
        <w:tc>
          <w:tcPr>
            <w:tcW w:w="992" w:type="dxa"/>
            <w:shd w:val="clear" w:color="auto" w:fill="C5E0B3" w:themeFill="accent6" w:themeFillTint="66"/>
            <w:vAlign w:val="center"/>
          </w:tcPr>
          <w:p w:rsidR="00A752DF" w:rsidRPr="005B57C5" w:rsidRDefault="00A752DF" w:rsidP="00A752DF">
            <w:pPr>
              <w:jc w:val="center"/>
              <w:rPr>
                <w:szCs w:val="18"/>
              </w:rPr>
            </w:pPr>
          </w:p>
        </w:tc>
      </w:tr>
      <w:tr w:rsidR="00A752DF" w:rsidTr="00EB0733">
        <w:trPr>
          <w:trHeight w:hRule="exact" w:val="542"/>
        </w:trPr>
        <w:tc>
          <w:tcPr>
            <w:tcW w:w="1071" w:type="dxa"/>
            <w:vMerge/>
            <w:shd w:val="clear" w:color="auto" w:fill="C5E0B3" w:themeFill="accent6" w:themeFillTint="66"/>
          </w:tcPr>
          <w:p w:rsidR="00A752DF" w:rsidRPr="003D1E2B" w:rsidRDefault="00A752DF" w:rsidP="00A752DF">
            <w:pPr>
              <w:jc w:val="both"/>
              <w:rPr>
                <w:sz w:val="18"/>
                <w:szCs w:val="18"/>
              </w:rPr>
            </w:pPr>
          </w:p>
        </w:tc>
        <w:tc>
          <w:tcPr>
            <w:tcW w:w="7402" w:type="dxa"/>
            <w:shd w:val="clear" w:color="auto" w:fill="C5E0B3" w:themeFill="accent6" w:themeFillTint="66"/>
            <w:vAlign w:val="center"/>
          </w:tcPr>
          <w:p w:rsidR="00A752DF" w:rsidRPr="0088108E" w:rsidRDefault="00A752DF" w:rsidP="00A752DF">
            <w:pPr>
              <w:jc w:val="both"/>
              <w:rPr>
                <w:sz w:val="18"/>
                <w:szCs w:val="18"/>
              </w:rPr>
            </w:pPr>
            <w:r w:rsidRPr="0088108E">
              <w:rPr>
                <w:sz w:val="18"/>
                <w:szCs w:val="18"/>
              </w:rPr>
              <w:t>Be aware of their own strengths and areas for development and listen to, and reflect constructively and act upon as appropriate, feedback from others</w:t>
            </w:r>
          </w:p>
          <w:p w:rsidR="00A752DF" w:rsidRPr="0088108E" w:rsidRDefault="00A752DF" w:rsidP="00A752DF">
            <w:pPr>
              <w:jc w:val="both"/>
              <w:rPr>
                <w:sz w:val="18"/>
                <w:szCs w:val="18"/>
              </w:rPr>
            </w:pPr>
          </w:p>
        </w:tc>
        <w:tc>
          <w:tcPr>
            <w:tcW w:w="991" w:type="dxa"/>
            <w:shd w:val="clear" w:color="auto" w:fill="C5E0B3" w:themeFill="accent6" w:themeFillTint="66"/>
            <w:vAlign w:val="center"/>
          </w:tcPr>
          <w:p w:rsidR="00A752DF" w:rsidRDefault="00A752DF" w:rsidP="00A752DF">
            <w:pPr>
              <w:jc w:val="center"/>
              <w:rPr>
                <w:szCs w:val="18"/>
              </w:rPr>
            </w:pPr>
            <w:r>
              <w:rPr>
                <w:szCs w:val="18"/>
              </w:rPr>
              <w:t>*</w:t>
            </w:r>
          </w:p>
        </w:tc>
        <w:tc>
          <w:tcPr>
            <w:tcW w:w="992" w:type="dxa"/>
            <w:shd w:val="clear" w:color="auto" w:fill="C5E0B3" w:themeFill="accent6" w:themeFillTint="66"/>
            <w:vAlign w:val="center"/>
          </w:tcPr>
          <w:p w:rsidR="00A752DF" w:rsidRPr="005B57C5" w:rsidRDefault="00A752DF" w:rsidP="00A752DF">
            <w:pPr>
              <w:jc w:val="center"/>
              <w:rPr>
                <w:szCs w:val="18"/>
              </w:rPr>
            </w:pPr>
          </w:p>
        </w:tc>
      </w:tr>
      <w:tr w:rsidR="00A752DF" w:rsidTr="00EB0733">
        <w:trPr>
          <w:trHeight w:hRule="exact" w:val="340"/>
        </w:trPr>
        <w:tc>
          <w:tcPr>
            <w:tcW w:w="1071" w:type="dxa"/>
            <w:vMerge/>
            <w:shd w:val="clear" w:color="auto" w:fill="C5E0B3" w:themeFill="accent6" w:themeFillTint="66"/>
          </w:tcPr>
          <w:p w:rsidR="00A752DF" w:rsidRPr="003D1E2B" w:rsidRDefault="00A752DF" w:rsidP="00A752DF">
            <w:pPr>
              <w:jc w:val="both"/>
              <w:rPr>
                <w:sz w:val="18"/>
                <w:szCs w:val="18"/>
              </w:rPr>
            </w:pPr>
          </w:p>
        </w:tc>
        <w:tc>
          <w:tcPr>
            <w:tcW w:w="7402" w:type="dxa"/>
            <w:shd w:val="clear" w:color="auto" w:fill="C5E0B3" w:themeFill="accent6" w:themeFillTint="66"/>
            <w:vAlign w:val="center"/>
          </w:tcPr>
          <w:p w:rsidR="00A752DF" w:rsidRPr="0088108E" w:rsidRDefault="00A752DF" w:rsidP="00A752DF">
            <w:pPr>
              <w:jc w:val="both"/>
              <w:rPr>
                <w:sz w:val="18"/>
                <w:szCs w:val="18"/>
              </w:rPr>
            </w:pPr>
            <w:r w:rsidRPr="0088108E">
              <w:rPr>
                <w:sz w:val="18"/>
                <w:szCs w:val="18"/>
              </w:rPr>
              <w:t>Demonstrate a capacity for sustained hard work with energy and vigour</w:t>
            </w:r>
          </w:p>
          <w:p w:rsidR="00A752DF" w:rsidRPr="0088108E" w:rsidRDefault="00A752DF" w:rsidP="00A752DF">
            <w:pPr>
              <w:jc w:val="both"/>
              <w:rPr>
                <w:sz w:val="18"/>
                <w:szCs w:val="18"/>
              </w:rPr>
            </w:pPr>
          </w:p>
        </w:tc>
        <w:tc>
          <w:tcPr>
            <w:tcW w:w="991" w:type="dxa"/>
            <w:shd w:val="clear" w:color="auto" w:fill="C5E0B3" w:themeFill="accent6" w:themeFillTint="66"/>
            <w:vAlign w:val="center"/>
          </w:tcPr>
          <w:p w:rsidR="00A752DF" w:rsidRDefault="00A752DF" w:rsidP="00A752DF">
            <w:pPr>
              <w:jc w:val="center"/>
              <w:rPr>
                <w:szCs w:val="18"/>
              </w:rPr>
            </w:pPr>
            <w:r>
              <w:rPr>
                <w:szCs w:val="18"/>
              </w:rPr>
              <w:t>*</w:t>
            </w:r>
          </w:p>
        </w:tc>
        <w:tc>
          <w:tcPr>
            <w:tcW w:w="992" w:type="dxa"/>
            <w:shd w:val="clear" w:color="auto" w:fill="C5E0B3" w:themeFill="accent6" w:themeFillTint="66"/>
            <w:vAlign w:val="center"/>
          </w:tcPr>
          <w:p w:rsidR="00A752DF" w:rsidRPr="005B57C5" w:rsidRDefault="00A752DF" w:rsidP="00A752DF">
            <w:pPr>
              <w:jc w:val="center"/>
              <w:rPr>
                <w:szCs w:val="18"/>
              </w:rPr>
            </w:pPr>
          </w:p>
        </w:tc>
      </w:tr>
      <w:tr w:rsidR="00A752DF" w:rsidTr="00EB0733">
        <w:trPr>
          <w:trHeight w:hRule="exact" w:val="340"/>
        </w:trPr>
        <w:tc>
          <w:tcPr>
            <w:tcW w:w="1071" w:type="dxa"/>
            <w:vMerge/>
            <w:shd w:val="clear" w:color="auto" w:fill="C5E0B3" w:themeFill="accent6" w:themeFillTint="66"/>
          </w:tcPr>
          <w:p w:rsidR="00A752DF" w:rsidRPr="003D1E2B" w:rsidRDefault="00A752DF" w:rsidP="00A752DF">
            <w:pPr>
              <w:jc w:val="both"/>
              <w:rPr>
                <w:sz w:val="18"/>
                <w:szCs w:val="18"/>
              </w:rPr>
            </w:pPr>
          </w:p>
        </w:tc>
        <w:tc>
          <w:tcPr>
            <w:tcW w:w="7402" w:type="dxa"/>
            <w:shd w:val="clear" w:color="auto" w:fill="C5E0B3" w:themeFill="accent6" w:themeFillTint="66"/>
            <w:vAlign w:val="center"/>
          </w:tcPr>
          <w:p w:rsidR="00A752DF" w:rsidRPr="0088108E" w:rsidRDefault="00A752DF" w:rsidP="00A752DF">
            <w:pPr>
              <w:jc w:val="both"/>
              <w:rPr>
                <w:sz w:val="18"/>
                <w:szCs w:val="18"/>
              </w:rPr>
            </w:pPr>
            <w:r w:rsidRPr="0088108E">
              <w:rPr>
                <w:sz w:val="18"/>
                <w:szCs w:val="18"/>
              </w:rPr>
              <w:t>Demonstrate resilience and optimism</w:t>
            </w:r>
          </w:p>
          <w:p w:rsidR="00A752DF" w:rsidRPr="0088108E" w:rsidRDefault="00A752DF" w:rsidP="00A752DF">
            <w:pPr>
              <w:jc w:val="both"/>
              <w:rPr>
                <w:sz w:val="18"/>
                <w:szCs w:val="18"/>
              </w:rPr>
            </w:pPr>
          </w:p>
        </w:tc>
        <w:tc>
          <w:tcPr>
            <w:tcW w:w="991" w:type="dxa"/>
            <w:shd w:val="clear" w:color="auto" w:fill="C5E0B3" w:themeFill="accent6" w:themeFillTint="66"/>
            <w:vAlign w:val="center"/>
          </w:tcPr>
          <w:p w:rsidR="00A752DF" w:rsidRDefault="00A752DF" w:rsidP="00A752DF">
            <w:pPr>
              <w:jc w:val="center"/>
              <w:rPr>
                <w:szCs w:val="18"/>
              </w:rPr>
            </w:pPr>
            <w:r>
              <w:rPr>
                <w:szCs w:val="18"/>
              </w:rPr>
              <w:t>*</w:t>
            </w:r>
          </w:p>
        </w:tc>
        <w:tc>
          <w:tcPr>
            <w:tcW w:w="992" w:type="dxa"/>
            <w:shd w:val="clear" w:color="auto" w:fill="C5E0B3" w:themeFill="accent6" w:themeFillTint="66"/>
            <w:vAlign w:val="center"/>
          </w:tcPr>
          <w:p w:rsidR="00A752DF" w:rsidRPr="005B57C5" w:rsidRDefault="00A752DF" w:rsidP="00A752DF">
            <w:pPr>
              <w:jc w:val="center"/>
              <w:rPr>
                <w:szCs w:val="18"/>
              </w:rPr>
            </w:pPr>
          </w:p>
        </w:tc>
      </w:tr>
      <w:tr w:rsidR="00A752DF" w:rsidTr="00EB0733">
        <w:trPr>
          <w:trHeight w:hRule="exact" w:val="446"/>
        </w:trPr>
        <w:tc>
          <w:tcPr>
            <w:tcW w:w="1071" w:type="dxa"/>
            <w:vMerge/>
            <w:shd w:val="clear" w:color="auto" w:fill="C5E0B3" w:themeFill="accent6" w:themeFillTint="66"/>
          </w:tcPr>
          <w:p w:rsidR="00A752DF" w:rsidRPr="003D1E2B" w:rsidRDefault="00A752DF" w:rsidP="00A752DF">
            <w:pPr>
              <w:jc w:val="both"/>
              <w:rPr>
                <w:sz w:val="18"/>
                <w:szCs w:val="18"/>
              </w:rPr>
            </w:pPr>
          </w:p>
        </w:tc>
        <w:tc>
          <w:tcPr>
            <w:tcW w:w="7402" w:type="dxa"/>
            <w:shd w:val="clear" w:color="auto" w:fill="C5E0B3" w:themeFill="accent6" w:themeFillTint="66"/>
            <w:vAlign w:val="center"/>
          </w:tcPr>
          <w:p w:rsidR="00A752DF" w:rsidRPr="0088108E" w:rsidRDefault="00A752DF" w:rsidP="00A752DF">
            <w:pPr>
              <w:jc w:val="both"/>
              <w:rPr>
                <w:sz w:val="18"/>
                <w:szCs w:val="18"/>
              </w:rPr>
            </w:pPr>
            <w:r w:rsidRPr="0088108E">
              <w:rPr>
                <w:sz w:val="18"/>
                <w:szCs w:val="18"/>
              </w:rPr>
              <w:t>Access to a car or means of mobility support (if driving then must have a current valid driving licence and appropriate insurance)</w:t>
            </w:r>
          </w:p>
          <w:p w:rsidR="00A752DF" w:rsidRPr="0088108E" w:rsidRDefault="00A752DF" w:rsidP="00A752DF">
            <w:pPr>
              <w:jc w:val="both"/>
              <w:rPr>
                <w:sz w:val="18"/>
                <w:szCs w:val="18"/>
              </w:rPr>
            </w:pPr>
          </w:p>
        </w:tc>
        <w:tc>
          <w:tcPr>
            <w:tcW w:w="991" w:type="dxa"/>
            <w:shd w:val="clear" w:color="auto" w:fill="C5E0B3" w:themeFill="accent6" w:themeFillTint="66"/>
            <w:vAlign w:val="center"/>
          </w:tcPr>
          <w:p w:rsidR="00A752DF" w:rsidRDefault="00A752DF" w:rsidP="00A752DF">
            <w:pPr>
              <w:jc w:val="center"/>
              <w:rPr>
                <w:szCs w:val="18"/>
              </w:rPr>
            </w:pPr>
            <w:r>
              <w:rPr>
                <w:szCs w:val="18"/>
              </w:rPr>
              <w:t>*</w:t>
            </w:r>
          </w:p>
        </w:tc>
        <w:tc>
          <w:tcPr>
            <w:tcW w:w="992" w:type="dxa"/>
            <w:shd w:val="clear" w:color="auto" w:fill="C5E0B3" w:themeFill="accent6" w:themeFillTint="66"/>
            <w:vAlign w:val="center"/>
          </w:tcPr>
          <w:p w:rsidR="00A752DF" w:rsidRPr="005B57C5" w:rsidRDefault="00A752DF" w:rsidP="00A752DF">
            <w:pPr>
              <w:jc w:val="center"/>
              <w:rPr>
                <w:szCs w:val="18"/>
              </w:rPr>
            </w:pPr>
          </w:p>
        </w:tc>
      </w:tr>
      <w:tr w:rsidR="00A752DF" w:rsidTr="00EB0733">
        <w:trPr>
          <w:trHeight w:hRule="exact" w:val="300"/>
        </w:trPr>
        <w:tc>
          <w:tcPr>
            <w:tcW w:w="1071" w:type="dxa"/>
            <w:vMerge/>
            <w:shd w:val="clear" w:color="auto" w:fill="C5E0B3" w:themeFill="accent6" w:themeFillTint="66"/>
          </w:tcPr>
          <w:p w:rsidR="00A752DF" w:rsidRPr="003D1E2B" w:rsidRDefault="00A752DF" w:rsidP="00A752DF">
            <w:pPr>
              <w:jc w:val="both"/>
              <w:rPr>
                <w:sz w:val="18"/>
                <w:szCs w:val="18"/>
              </w:rPr>
            </w:pPr>
          </w:p>
        </w:tc>
        <w:tc>
          <w:tcPr>
            <w:tcW w:w="7402" w:type="dxa"/>
            <w:shd w:val="clear" w:color="auto" w:fill="C5E0B3" w:themeFill="accent6" w:themeFillTint="66"/>
          </w:tcPr>
          <w:p w:rsidR="00A752DF" w:rsidRPr="0088108E" w:rsidRDefault="00A752DF" w:rsidP="00A752DF">
            <w:pPr>
              <w:rPr>
                <w:sz w:val="18"/>
                <w:szCs w:val="18"/>
              </w:rPr>
            </w:pPr>
            <w:r w:rsidRPr="0088108E">
              <w:rPr>
                <w:sz w:val="18"/>
                <w:szCs w:val="18"/>
              </w:rPr>
              <w:t>May be required to work outside of normal office hours</w:t>
            </w:r>
          </w:p>
        </w:tc>
        <w:tc>
          <w:tcPr>
            <w:tcW w:w="991" w:type="dxa"/>
            <w:shd w:val="clear" w:color="auto" w:fill="C5E0B3" w:themeFill="accent6" w:themeFillTint="66"/>
            <w:vAlign w:val="center"/>
          </w:tcPr>
          <w:p w:rsidR="00A752DF" w:rsidRDefault="00A752DF" w:rsidP="00A752DF">
            <w:pPr>
              <w:jc w:val="center"/>
              <w:rPr>
                <w:szCs w:val="18"/>
              </w:rPr>
            </w:pPr>
            <w:r>
              <w:rPr>
                <w:szCs w:val="18"/>
              </w:rPr>
              <w:t>*</w:t>
            </w:r>
          </w:p>
        </w:tc>
        <w:tc>
          <w:tcPr>
            <w:tcW w:w="992" w:type="dxa"/>
            <w:shd w:val="clear" w:color="auto" w:fill="C5E0B3" w:themeFill="accent6" w:themeFillTint="66"/>
            <w:vAlign w:val="center"/>
          </w:tcPr>
          <w:p w:rsidR="00A752DF" w:rsidRDefault="00A752DF" w:rsidP="00A752DF">
            <w:pPr>
              <w:jc w:val="center"/>
              <w:rPr>
                <w:szCs w:val="18"/>
              </w:rPr>
            </w:pPr>
          </w:p>
          <w:p w:rsidR="00A752DF" w:rsidRPr="005B57C5" w:rsidRDefault="00A752DF" w:rsidP="00A752DF">
            <w:pPr>
              <w:jc w:val="center"/>
              <w:rPr>
                <w:szCs w:val="18"/>
              </w:rPr>
            </w:pPr>
          </w:p>
        </w:tc>
      </w:tr>
    </w:tbl>
    <w:p w:rsidR="00040C69" w:rsidRDefault="00040C69" w:rsidP="00040C69">
      <w:pPr>
        <w:rPr>
          <w:sz w:val="36"/>
          <w:szCs w:val="36"/>
        </w:rPr>
      </w:pPr>
    </w:p>
    <w:sectPr w:rsidR="00040C69" w:rsidSect="00AC206E">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828" w:rsidRDefault="001A3828" w:rsidP="00FD6BDC">
      <w:pPr>
        <w:spacing w:after="0" w:line="240" w:lineRule="auto"/>
      </w:pPr>
      <w:r>
        <w:separator/>
      </w:r>
    </w:p>
  </w:endnote>
  <w:endnote w:type="continuationSeparator" w:id="0">
    <w:p w:rsidR="001A3828" w:rsidRDefault="001A3828" w:rsidP="00FD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BDC" w:rsidRPr="00FD6BDC" w:rsidRDefault="00FD6BDC" w:rsidP="00FD6BDC">
    <w:pPr>
      <w:pStyle w:val="Footer"/>
      <w:jc w:val="right"/>
      <w:rPr>
        <w:color w:val="7030A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828" w:rsidRDefault="001A3828" w:rsidP="00FD6BDC">
      <w:pPr>
        <w:spacing w:after="0" w:line="240" w:lineRule="auto"/>
      </w:pPr>
      <w:r>
        <w:separator/>
      </w:r>
    </w:p>
  </w:footnote>
  <w:footnote w:type="continuationSeparator" w:id="0">
    <w:p w:rsidR="001A3828" w:rsidRDefault="001A3828" w:rsidP="00FD6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50C"/>
    <w:multiLevelType w:val="hybridMultilevel"/>
    <w:tmpl w:val="45C02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E361AA"/>
    <w:multiLevelType w:val="hybridMultilevel"/>
    <w:tmpl w:val="F0D24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4E4B12"/>
    <w:multiLevelType w:val="hybridMultilevel"/>
    <w:tmpl w:val="65803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B20C36"/>
    <w:multiLevelType w:val="hybridMultilevel"/>
    <w:tmpl w:val="2DBE3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6188D"/>
    <w:multiLevelType w:val="hybridMultilevel"/>
    <w:tmpl w:val="3F4A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987E37"/>
    <w:multiLevelType w:val="hybridMultilevel"/>
    <w:tmpl w:val="C474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95952"/>
    <w:multiLevelType w:val="hybridMultilevel"/>
    <w:tmpl w:val="E0E07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690667"/>
    <w:multiLevelType w:val="hybridMultilevel"/>
    <w:tmpl w:val="901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4340FA"/>
    <w:multiLevelType w:val="hybridMultilevel"/>
    <w:tmpl w:val="E5B6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4F3450"/>
    <w:multiLevelType w:val="hybridMultilevel"/>
    <w:tmpl w:val="4296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95325"/>
    <w:multiLevelType w:val="hybridMultilevel"/>
    <w:tmpl w:val="35A8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24C45"/>
    <w:multiLevelType w:val="hybridMultilevel"/>
    <w:tmpl w:val="9200A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9F41D5"/>
    <w:multiLevelType w:val="hybridMultilevel"/>
    <w:tmpl w:val="8820C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0CB1F9A"/>
    <w:multiLevelType w:val="hybridMultilevel"/>
    <w:tmpl w:val="5C44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394D9C"/>
    <w:multiLevelType w:val="hybridMultilevel"/>
    <w:tmpl w:val="9C00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6B749D"/>
    <w:multiLevelType w:val="hybridMultilevel"/>
    <w:tmpl w:val="EFCAD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8"/>
  </w:num>
  <w:num w:numId="4">
    <w:abstractNumId w:val="15"/>
  </w:num>
  <w:num w:numId="5">
    <w:abstractNumId w:val="5"/>
  </w:num>
  <w:num w:numId="6">
    <w:abstractNumId w:val="7"/>
  </w:num>
  <w:num w:numId="7">
    <w:abstractNumId w:val="16"/>
  </w:num>
  <w:num w:numId="8">
    <w:abstractNumId w:val="12"/>
  </w:num>
  <w:num w:numId="9">
    <w:abstractNumId w:val="3"/>
  </w:num>
  <w:num w:numId="10">
    <w:abstractNumId w:val="17"/>
  </w:num>
  <w:num w:numId="11">
    <w:abstractNumId w:val="0"/>
  </w:num>
  <w:num w:numId="12">
    <w:abstractNumId w:val="1"/>
  </w:num>
  <w:num w:numId="13">
    <w:abstractNumId w:val="13"/>
  </w:num>
  <w:num w:numId="14">
    <w:abstractNumId w:val="4"/>
  </w:num>
  <w:num w:numId="15">
    <w:abstractNumId w:val="14"/>
  </w:num>
  <w:num w:numId="16">
    <w:abstractNumId w:val="10"/>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96"/>
    <w:rsid w:val="00034F11"/>
    <w:rsid w:val="0004052D"/>
    <w:rsid w:val="00040C69"/>
    <w:rsid w:val="00086096"/>
    <w:rsid w:val="000F5406"/>
    <w:rsid w:val="001233A6"/>
    <w:rsid w:val="001342F3"/>
    <w:rsid w:val="00143D08"/>
    <w:rsid w:val="00186442"/>
    <w:rsid w:val="00192571"/>
    <w:rsid w:val="00195818"/>
    <w:rsid w:val="001A0B18"/>
    <w:rsid w:val="001A3828"/>
    <w:rsid w:val="001A3FCD"/>
    <w:rsid w:val="001A4BEF"/>
    <w:rsid w:val="001B0124"/>
    <w:rsid w:val="001B3955"/>
    <w:rsid w:val="001C7FC7"/>
    <w:rsid w:val="001E09B5"/>
    <w:rsid w:val="001E2E4E"/>
    <w:rsid w:val="001E62D3"/>
    <w:rsid w:val="0022338C"/>
    <w:rsid w:val="00235920"/>
    <w:rsid w:val="002457E9"/>
    <w:rsid w:val="00263AC3"/>
    <w:rsid w:val="002A0015"/>
    <w:rsid w:val="002C252F"/>
    <w:rsid w:val="002F2D6E"/>
    <w:rsid w:val="00366BBC"/>
    <w:rsid w:val="00383D14"/>
    <w:rsid w:val="0039104D"/>
    <w:rsid w:val="003A1BF0"/>
    <w:rsid w:val="003A51C0"/>
    <w:rsid w:val="003D1A40"/>
    <w:rsid w:val="003D3267"/>
    <w:rsid w:val="003D45FE"/>
    <w:rsid w:val="003E7DEE"/>
    <w:rsid w:val="004024DF"/>
    <w:rsid w:val="0046604B"/>
    <w:rsid w:val="004D2C1E"/>
    <w:rsid w:val="004D63F6"/>
    <w:rsid w:val="004D69A6"/>
    <w:rsid w:val="004F7D55"/>
    <w:rsid w:val="00521F03"/>
    <w:rsid w:val="005430FE"/>
    <w:rsid w:val="00543363"/>
    <w:rsid w:val="00560578"/>
    <w:rsid w:val="005754D5"/>
    <w:rsid w:val="00596333"/>
    <w:rsid w:val="005A3CBB"/>
    <w:rsid w:val="005A49E6"/>
    <w:rsid w:val="005A5791"/>
    <w:rsid w:val="005B57C5"/>
    <w:rsid w:val="005E2AA2"/>
    <w:rsid w:val="00604A77"/>
    <w:rsid w:val="00624AE0"/>
    <w:rsid w:val="00630551"/>
    <w:rsid w:val="006A267D"/>
    <w:rsid w:val="006A5AB2"/>
    <w:rsid w:val="006A6F0F"/>
    <w:rsid w:val="006F1D2C"/>
    <w:rsid w:val="006F7F39"/>
    <w:rsid w:val="00701B4A"/>
    <w:rsid w:val="00707B3B"/>
    <w:rsid w:val="007421A1"/>
    <w:rsid w:val="00750141"/>
    <w:rsid w:val="007857F8"/>
    <w:rsid w:val="007A22C8"/>
    <w:rsid w:val="00804DEC"/>
    <w:rsid w:val="00807B34"/>
    <w:rsid w:val="00853BA8"/>
    <w:rsid w:val="00860287"/>
    <w:rsid w:val="00860A30"/>
    <w:rsid w:val="0088108E"/>
    <w:rsid w:val="008A485B"/>
    <w:rsid w:val="008C4F6E"/>
    <w:rsid w:val="008F3EB8"/>
    <w:rsid w:val="0091378A"/>
    <w:rsid w:val="0093528A"/>
    <w:rsid w:val="00955392"/>
    <w:rsid w:val="009579B7"/>
    <w:rsid w:val="0096492C"/>
    <w:rsid w:val="00967AF0"/>
    <w:rsid w:val="00972CF1"/>
    <w:rsid w:val="009776FF"/>
    <w:rsid w:val="009A091A"/>
    <w:rsid w:val="009B0DB1"/>
    <w:rsid w:val="009D0643"/>
    <w:rsid w:val="00A505EE"/>
    <w:rsid w:val="00A5392D"/>
    <w:rsid w:val="00A673E5"/>
    <w:rsid w:val="00A752DF"/>
    <w:rsid w:val="00AA36E7"/>
    <w:rsid w:val="00AC206E"/>
    <w:rsid w:val="00AD21D1"/>
    <w:rsid w:val="00AD2809"/>
    <w:rsid w:val="00B005B2"/>
    <w:rsid w:val="00B013CB"/>
    <w:rsid w:val="00B1729E"/>
    <w:rsid w:val="00B32742"/>
    <w:rsid w:val="00B40C67"/>
    <w:rsid w:val="00B51E5C"/>
    <w:rsid w:val="00B64535"/>
    <w:rsid w:val="00B84E5B"/>
    <w:rsid w:val="00B9225A"/>
    <w:rsid w:val="00BB0624"/>
    <w:rsid w:val="00BB11AE"/>
    <w:rsid w:val="00BB6994"/>
    <w:rsid w:val="00BE5902"/>
    <w:rsid w:val="00BF2DF7"/>
    <w:rsid w:val="00BF7211"/>
    <w:rsid w:val="00C001D3"/>
    <w:rsid w:val="00C22904"/>
    <w:rsid w:val="00C61CF0"/>
    <w:rsid w:val="00C74D15"/>
    <w:rsid w:val="00C86D04"/>
    <w:rsid w:val="00CC3416"/>
    <w:rsid w:val="00CD6A8C"/>
    <w:rsid w:val="00CE2020"/>
    <w:rsid w:val="00CE6B9B"/>
    <w:rsid w:val="00CF2538"/>
    <w:rsid w:val="00D133E5"/>
    <w:rsid w:val="00D14892"/>
    <w:rsid w:val="00D21547"/>
    <w:rsid w:val="00D572A3"/>
    <w:rsid w:val="00D6169A"/>
    <w:rsid w:val="00D96316"/>
    <w:rsid w:val="00E168CC"/>
    <w:rsid w:val="00E17FB2"/>
    <w:rsid w:val="00E716EC"/>
    <w:rsid w:val="00E7546D"/>
    <w:rsid w:val="00EB0733"/>
    <w:rsid w:val="00EC5122"/>
    <w:rsid w:val="00F14407"/>
    <w:rsid w:val="00F21322"/>
    <w:rsid w:val="00F50888"/>
    <w:rsid w:val="00F62086"/>
    <w:rsid w:val="00F8318D"/>
    <w:rsid w:val="00FA64FC"/>
    <w:rsid w:val="00FC01C4"/>
    <w:rsid w:val="00FD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4A01A-FFE1-4D9C-AD24-93686C39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0643"/>
    <w:pPr>
      <w:ind w:left="720"/>
      <w:contextualSpacing/>
    </w:pPr>
  </w:style>
  <w:style w:type="table" w:styleId="TableGrid">
    <w:name w:val="Table Grid"/>
    <w:basedOn w:val="TableNormal"/>
    <w:uiPriority w:val="39"/>
    <w:rsid w:val="00955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4D"/>
    <w:rPr>
      <w:rFonts w:ascii="Segoe UI" w:hAnsi="Segoe UI" w:cs="Segoe UI"/>
      <w:sz w:val="18"/>
      <w:szCs w:val="18"/>
    </w:rPr>
  </w:style>
  <w:style w:type="paragraph" w:styleId="Header">
    <w:name w:val="header"/>
    <w:basedOn w:val="Normal"/>
    <w:link w:val="HeaderChar"/>
    <w:uiPriority w:val="99"/>
    <w:unhideWhenUsed/>
    <w:rsid w:val="00FD6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DC"/>
  </w:style>
  <w:style w:type="paragraph" w:styleId="Footer">
    <w:name w:val="footer"/>
    <w:basedOn w:val="Normal"/>
    <w:link w:val="FooterChar"/>
    <w:uiPriority w:val="99"/>
    <w:unhideWhenUsed/>
    <w:rsid w:val="00FD6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DC"/>
  </w:style>
  <w:style w:type="character" w:styleId="Hyperlink">
    <w:name w:val="Hyperlink"/>
    <w:basedOn w:val="DefaultParagraphFont"/>
    <w:uiPriority w:val="99"/>
    <w:unhideWhenUsed/>
    <w:rsid w:val="00BB0624"/>
    <w:rPr>
      <w:color w:val="0563C1" w:themeColor="hyperlink"/>
      <w:u w:val="single"/>
    </w:rPr>
  </w:style>
  <w:style w:type="paragraph" w:styleId="NoSpacing">
    <w:name w:val="No Spacing"/>
    <w:uiPriority w:val="1"/>
    <w:qFormat/>
    <w:rsid w:val="00FC01C4"/>
    <w:pPr>
      <w:spacing w:after="0" w:line="240" w:lineRule="auto"/>
    </w:pPr>
  </w:style>
  <w:style w:type="paragraph" w:styleId="NormalWeb">
    <w:name w:val="Normal (Web)"/>
    <w:basedOn w:val="Normal"/>
    <w:uiPriority w:val="99"/>
    <w:semiHidden/>
    <w:unhideWhenUsed/>
    <w:rsid w:val="009B0D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9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10AD0-1091-4C4C-A36C-55FEAE0A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4314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Stone</dc:creator>
  <cp:keywords/>
  <dc:description/>
  <cp:lastModifiedBy>Linda Ellison</cp:lastModifiedBy>
  <cp:revision>2</cp:revision>
  <cp:lastPrinted>2017-02-06T10:33:00Z</cp:lastPrinted>
  <dcterms:created xsi:type="dcterms:W3CDTF">2017-04-06T08:49:00Z</dcterms:created>
  <dcterms:modified xsi:type="dcterms:W3CDTF">2017-04-06T08:49:00Z</dcterms:modified>
</cp:coreProperties>
</file>