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2965" w14:textId="6EDA5F35" w:rsidR="00ED2585" w:rsidRPr="007A7B89" w:rsidRDefault="001275A1" w:rsidP="00984243">
      <w:pPr>
        <w:jc w:val="center"/>
        <w:rPr>
          <w:rFonts w:asciiTheme="majorHAnsi" w:hAnsiTheme="majorHAnsi"/>
        </w:rPr>
      </w:pPr>
      <w:bookmarkStart w:id="0" w:name="_GoBack"/>
      <w:bookmarkEnd w:id="0"/>
      <w:r>
        <w:rPr>
          <w:rFonts w:asciiTheme="majorHAnsi" w:hAnsiTheme="majorHAnsi"/>
        </w:rPr>
        <w:t xml:space="preserve">Teacher of </w:t>
      </w:r>
      <w:r w:rsidR="009A7EFC">
        <w:rPr>
          <w:rFonts w:asciiTheme="majorHAnsi" w:hAnsiTheme="majorHAnsi"/>
        </w:rPr>
        <w:t>Science</w:t>
      </w:r>
    </w:p>
    <w:tbl>
      <w:tblPr>
        <w:tblStyle w:val="TableGrid"/>
        <w:tblpPr w:leftFromText="180" w:rightFromText="180" w:vertAnchor="text" w:horzAnchor="page" w:tblpX="1309" w:tblpY="472"/>
        <w:tblW w:w="9606" w:type="dxa"/>
        <w:tblLook w:val="04A0" w:firstRow="1" w:lastRow="0" w:firstColumn="1" w:lastColumn="0" w:noHBand="0" w:noVBand="1"/>
      </w:tblPr>
      <w:tblGrid>
        <w:gridCol w:w="1877"/>
        <w:gridCol w:w="5035"/>
        <w:gridCol w:w="2694"/>
      </w:tblGrid>
      <w:tr w:rsidR="00984243" w:rsidRPr="009A5EBC" w14:paraId="0D0A53CB" w14:textId="77777777" w:rsidTr="001275A1">
        <w:trPr>
          <w:trHeight w:val="332"/>
        </w:trPr>
        <w:tc>
          <w:tcPr>
            <w:tcW w:w="1877" w:type="dxa"/>
          </w:tcPr>
          <w:p w14:paraId="1BD2FD8E" w14:textId="77777777" w:rsidR="00984243" w:rsidRPr="00A508FA" w:rsidRDefault="00984243" w:rsidP="00984243">
            <w:pPr>
              <w:rPr>
                <w:rFonts w:asciiTheme="majorHAnsi" w:hAnsiTheme="majorHAnsi"/>
                <w:sz w:val="18"/>
                <w:szCs w:val="18"/>
              </w:rPr>
            </w:pPr>
          </w:p>
        </w:tc>
        <w:tc>
          <w:tcPr>
            <w:tcW w:w="5035" w:type="dxa"/>
          </w:tcPr>
          <w:p w14:paraId="0855F2E7" w14:textId="77777777" w:rsidR="00984243" w:rsidRPr="00A508FA" w:rsidRDefault="00984243" w:rsidP="00984243">
            <w:pPr>
              <w:rPr>
                <w:rFonts w:asciiTheme="majorHAnsi" w:hAnsiTheme="majorHAnsi"/>
                <w:sz w:val="18"/>
                <w:szCs w:val="18"/>
              </w:rPr>
            </w:pPr>
            <w:r w:rsidRPr="00A508FA">
              <w:rPr>
                <w:rFonts w:asciiTheme="majorHAnsi" w:hAnsiTheme="majorHAnsi"/>
                <w:sz w:val="18"/>
                <w:szCs w:val="18"/>
              </w:rPr>
              <w:t>Essential</w:t>
            </w:r>
          </w:p>
        </w:tc>
        <w:tc>
          <w:tcPr>
            <w:tcW w:w="2694" w:type="dxa"/>
          </w:tcPr>
          <w:p w14:paraId="645431E0" w14:textId="77777777" w:rsidR="00984243" w:rsidRPr="00A508FA" w:rsidRDefault="00984243" w:rsidP="00984243">
            <w:pPr>
              <w:rPr>
                <w:rFonts w:asciiTheme="majorHAnsi" w:hAnsiTheme="majorHAnsi"/>
                <w:sz w:val="18"/>
                <w:szCs w:val="18"/>
              </w:rPr>
            </w:pPr>
            <w:r w:rsidRPr="00A508FA">
              <w:rPr>
                <w:rFonts w:asciiTheme="majorHAnsi" w:hAnsiTheme="majorHAnsi"/>
                <w:sz w:val="18"/>
                <w:szCs w:val="18"/>
              </w:rPr>
              <w:t>Desirable</w:t>
            </w:r>
          </w:p>
        </w:tc>
      </w:tr>
      <w:tr w:rsidR="00984243" w:rsidRPr="009A5EBC" w14:paraId="7A8FDC9D" w14:textId="77777777" w:rsidTr="001275A1">
        <w:trPr>
          <w:trHeight w:val="1358"/>
        </w:trPr>
        <w:tc>
          <w:tcPr>
            <w:tcW w:w="1877" w:type="dxa"/>
          </w:tcPr>
          <w:p w14:paraId="603D380F" w14:textId="77777777" w:rsidR="00984243" w:rsidRPr="00A508FA" w:rsidRDefault="00984243" w:rsidP="00984243">
            <w:pPr>
              <w:rPr>
                <w:rFonts w:asciiTheme="majorHAnsi" w:hAnsiTheme="majorHAnsi"/>
                <w:sz w:val="18"/>
                <w:szCs w:val="18"/>
              </w:rPr>
            </w:pPr>
            <w:r w:rsidRPr="00A508FA">
              <w:rPr>
                <w:rFonts w:asciiTheme="majorHAnsi" w:hAnsiTheme="majorHAnsi"/>
                <w:sz w:val="18"/>
                <w:szCs w:val="18"/>
              </w:rPr>
              <w:t>Qualifications</w:t>
            </w:r>
          </w:p>
        </w:tc>
        <w:tc>
          <w:tcPr>
            <w:tcW w:w="5035" w:type="dxa"/>
          </w:tcPr>
          <w:p w14:paraId="279C82D3" w14:textId="77777777" w:rsidR="00984243" w:rsidRPr="00A508FA" w:rsidRDefault="00984243" w:rsidP="00984243">
            <w:pPr>
              <w:pStyle w:val="ListParagraph"/>
              <w:numPr>
                <w:ilvl w:val="0"/>
                <w:numId w:val="1"/>
              </w:numPr>
              <w:rPr>
                <w:rFonts w:asciiTheme="majorHAnsi" w:hAnsiTheme="majorHAnsi"/>
                <w:sz w:val="18"/>
                <w:szCs w:val="18"/>
              </w:rPr>
            </w:pPr>
            <w:r w:rsidRPr="00A508FA">
              <w:rPr>
                <w:rFonts w:asciiTheme="majorHAnsi" w:hAnsiTheme="majorHAnsi"/>
                <w:sz w:val="18"/>
                <w:szCs w:val="18"/>
              </w:rPr>
              <w:t>Maths and English GCSE or equivalent at C or above (A, I)</w:t>
            </w:r>
          </w:p>
          <w:p w14:paraId="3A53974B" w14:textId="77777777" w:rsidR="00984243" w:rsidRPr="00A508FA" w:rsidRDefault="00984243" w:rsidP="00984243">
            <w:pPr>
              <w:pStyle w:val="ListParagraph"/>
              <w:numPr>
                <w:ilvl w:val="0"/>
                <w:numId w:val="1"/>
              </w:numPr>
              <w:rPr>
                <w:rFonts w:asciiTheme="majorHAnsi" w:hAnsiTheme="majorHAnsi"/>
                <w:sz w:val="18"/>
                <w:szCs w:val="18"/>
              </w:rPr>
            </w:pPr>
            <w:r w:rsidRPr="00A508FA">
              <w:rPr>
                <w:rFonts w:asciiTheme="majorHAnsi" w:hAnsiTheme="majorHAnsi"/>
                <w:sz w:val="18"/>
                <w:szCs w:val="18"/>
              </w:rPr>
              <w:t>Degree (A, I)</w:t>
            </w:r>
          </w:p>
          <w:p w14:paraId="33DFEC64" w14:textId="77777777" w:rsidR="00984243" w:rsidRPr="00A508FA" w:rsidRDefault="00984243" w:rsidP="00984243">
            <w:pPr>
              <w:pStyle w:val="ListParagraph"/>
              <w:numPr>
                <w:ilvl w:val="0"/>
                <w:numId w:val="1"/>
              </w:numPr>
              <w:rPr>
                <w:rFonts w:asciiTheme="majorHAnsi" w:hAnsiTheme="majorHAnsi"/>
                <w:sz w:val="18"/>
                <w:szCs w:val="18"/>
              </w:rPr>
            </w:pPr>
            <w:r w:rsidRPr="00A508FA">
              <w:rPr>
                <w:rFonts w:asciiTheme="majorHAnsi" w:hAnsiTheme="majorHAnsi"/>
                <w:sz w:val="18"/>
                <w:szCs w:val="18"/>
              </w:rPr>
              <w:t>QTS (A, I)</w:t>
            </w:r>
          </w:p>
          <w:p w14:paraId="307C917E" w14:textId="77777777" w:rsidR="00984243" w:rsidRPr="00A508FA" w:rsidRDefault="00984243" w:rsidP="00984243">
            <w:pPr>
              <w:pStyle w:val="ListParagraph"/>
              <w:numPr>
                <w:ilvl w:val="0"/>
                <w:numId w:val="1"/>
              </w:numPr>
              <w:rPr>
                <w:rFonts w:asciiTheme="majorHAnsi" w:hAnsiTheme="majorHAnsi"/>
                <w:sz w:val="18"/>
                <w:szCs w:val="18"/>
              </w:rPr>
            </w:pPr>
            <w:r w:rsidRPr="00A508FA">
              <w:rPr>
                <w:rFonts w:asciiTheme="majorHAnsi" w:hAnsiTheme="majorHAnsi"/>
                <w:sz w:val="18"/>
                <w:szCs w:val="18"/>
              </w:rPr>
              <w:t>Evidence of continuing professional development (A, I)</w:t>
            </w:r>
          </w:p>
        </w:tc>
        <w:tc>
          <w:tcPr>
            <w:tcW w:w="2694" w:type="dxa"/>
          </w:tcPr>
          <w:p w14:paraId="35E66E75" w14:textId="77777777" w:rsidR="00984243" w:rsidRPr="00A508FA" w:rsidRDefault="00984243" w:rsidP="00984243">
            <w:pPr>
              <w:pStyle w:val="ListParagraph"/>
              <w:numPr>
                <w:ilvl w:val="0"/>
                <w:numId w:val="1"/>
              </w:numPr>
              <w:rPr>
                <w:rFonts w:asciiTheme="majorHAnsi" w:hAnsiTheme="majorHAnsi"/>
                <w:sz w:val="18"/>
                <w:szCs w:val="18"/>
              </w:rPr>
            </w:pPr>
            <w:r w:rsidRPr="00A508FA">
              <w:rPr>
                <w:rFonts w:asciiTheme="majorHAnsi" w:hAnsiTheme="majorHAnsi"/>
                <w:sz w:val="18"/>
                <w:szCs w:val="18"/>
              </w:rPr>
              <w:t>First Aid Qualified (A, I)</w:t>
            </w:r>
          </w:p>
          <w:p w14:paraId="6428569E" w14:textId="77777777" w:rsidR="00984243" w:rsidRPr="00A508FA" w:rsidRDefault="00984243" w:rsidP="00984243">
            <w:pPr>
              <w:pStyle w:val="ListParagraph"/>
              <w:numPr>
                <w:ilvl w:val="0"/>
                <w:numId w:val="1"/>
              </w:numPr>
              <w:rPr>
                <w:rFonts w:asciiTheme="majorHAnsi" w:hAnsiTheme="majorHAnsi"/>
                <w:sz w:val="18"/>
                <w:szCs w:val="18"/>
              </w:rPr>
            </w:pPr>
            <w:r w:rsidRPr="00A508FA">
              <w:rPr>
                <w:rFonts w:asciiTheme="majorHAnsi" w:hAnsiTheme="majorHAnsi"/>
                <w:sz w:val="18"/>
                <w:szCs w:val="18"/>
              </w:rPr>
              <w:t>Evidence of wider professional development (A, I, P, O)</w:t>
            </w:r>
          </w:p>
        </w:tc>
      </w:tr>
      <w:tr w:rsidR="00984243" w:rsidRPr="009A5EBC" w14:paraId="1CD6F059" w14:textId="77777777" w:rsidTr="001275A1">
        <w:trPr>
          <w:trHeight w:val="316"/>
        </w:trPr>
        <w:tc>
          <w:tcPr>
            <w:tcW w:w="1877" w:type="dxa"/>
          </w:tcPr>
          <w:p w14:paraId="7C0F5E7B" w14:textId="77777777" w:rsidR="00984243" w:rsidRPr="00A508FA" w:rsidRDefault="00984243" w:rsidP="00984243">
            <w:pPr>
              <w:rPr>
                <w:rFonts w:asciiTheme="majorHAnsi" w:hAnsiTheme="majorHAnsi"/>
                <w:sz w:val="18"/>
                <w:szCs w:val="18"/>
              </w:rPr>
            </w:pPr>
            <w:r w:rsidRPr="00A508FA">
              <w:rPr>
                <w:rFonts w:asciiTheme="majorHAnsi" w:hAnsiTheme="majorHAnsi"/>
                <w:sz w:val="18"/>
                <w:szCs w:val="18"/>
              </w:rPr>
              <w:t>Experience</w:t>
            </w:r>
          </w:p>
        </w:tc>
        <w:tc>
          <w:tcPr>
            <w:tcW w:w="5035" w:type="dxa"/>
          </w:tcPr>
          <w:p w14:paraId="74A880CD" w14:textId="77777777" w:rsidR="00984243" w:rsidRPr="00A508FA" w:rsidRDefault="00984243" w:rsidP="00984243">
            <w:pPr>
              <w:pStyle w:val="ListParagraph"/>
              <w:numPr>
                <w:ilvl w:val="0"/>
                <w:numId w:val="2"/>
              </w:numPr>
              <w:rPr>
                <w:rFonts w:asciiTheme="majorHAnsi" w:hAnsiTheme="majorHAnsi"/>
                <w:sz w:val="18"/>
                <w:szCs w:val="18"/>
              </w:rPr>
            </w:pPr>
            <w:r w:rsidRPr="00A508FA">
              <w:rPr>
                <w:rFonts w:asciiTheme="majorHAnsi" w:hAnsiTheme="majorHAnsi"/>
                <w:sz w:val="18"/>
                <w:szCs w:val="18"/>
              </w:rPr>
              <w:t>Outstanding classroom practitioner (I, O)</w:t>
            </w:r>
          </w:p>
          <w:p w14:paraId="7F623CDE" w14:textId="77777777" w:rsidR="00984243" w:rsidRPr="00A508FA" w:rsidRDefault="00984243" w:rsidP="00984243">
            <w:pPr>
              <w:pStyle w:val="ListParagraph"/>
              <w:numPr>
                <w:ilvl w:val="0"/>
                <w:numId w:val="2"/>
              </w:numPr>
              <w:ind w:left="714" w:hanging="357"/>
              <w:rPr>
                <w:rFonts w:asciiTheme="majorHAnsi" w:hAnsiTheme="majorHAnsi"/>
                <w:sz w:val="18"/>
                <w:szCs w:val="18"/>
              </w:rPr>
            </w:pPr>
            <w:r w:rsidRPr="00A508FA">
              <w:rPr>
                <w:rFonts w:asciiTheme="majorHAnsi" w:hAnsiTheme="majorHAnsi"/>
                <w:sz w:val="18"/>
                <w:szCs w:val="18"/>
              </w:rPr>
              <w:t>Experience of teaching KS3 and 4 (A, I, O)</w:t>
            </w:r>
          </w:p>
          <w:p w14:paraId="2747CF88" w14:textId="77777777" w:rsidR="00984243" w:rsidRPr="00A508FA" w:rsidRDefault="00984243" w:rsidP="00984243">
            <w:pPr>
              <w:pStyle w:val="BodyText"/>
              <w:numPr>
                <w:ilvl w:val="0"/>
                <w:numId w:val="2"/>
              </w:numPr>
              <w:spacing w:after="0"/>
              <w:ind w:left="714" w:hanging="357"/>
              <w:rPr>
                <w:rFonts w:ascii="Calibri" w:hAnsi="Calibri"/>
                <w:sz w:val="18"/>
                <w:szCs w:val="18"/>
                <w:lang w:val="en-GB" w:eastAsia="en-GB"/>
              </w:rPr>
            </w:pPr>
            <w:r w:rsidRPr="00A508FA">
              <w:rPr>
                <w:rFonts w:ascii="Calibri" w:hAnsi="Calibri"/>
                <w:sz w:val="18"/>
                <w:szCs w:val="18"/>
                <w:lang w:val="en-GB" w:eastAsia="en-GB"/>
              </w:rPr>
              <w:t>Experience of implementing systems and processes to aid learning, teaching and student development (A, I, O, P)</w:t>
            </w:r>
          </w:p>
          <w:p w14:paraId="08F1542D" w14:textId="77777777" w:rsidR="00984243" w:rsidRPr="00A508FA" w:rsidRDefault="00984243" w:rsidP="00984243">
            <w:pPr>
              <w:pStyle w:val="BodyText"/>
              <w:numPr>
                <w:ilvl w:val="0"/>
                <w:numId w:val="2"/>
              </w:numPr>
              <w:spacing w:after="0"/>
              <w:ind w:left="714" w:hanging="357"/>
              <w:rPr>
                <w:rFonts w:ascii="Calibri" w:hAnsi="Calibri"/>
                <w:sz w:val="18"/>
                <w:szCs w:val="18"/>
                <w:lang w:val="en-GB" w:eastAsia="en-GB"/>
              </w:rPr>
            </w:pPr>
            <w:r w:rsidRPr="00A508FA">
              <w:rPr>
                <w:rFonts w:ascii="Calibri" w:hAnsi="Calibri"/>
                <w:sz w:val="18"/>
                <w:szCs w:val="18"/>
                <w:lang w:val="en-GB" w:eastAsia="en-GB"/>
              </w:rPr>
              <w:t>Evidence of problem solving (O, P)</w:t>
            </w:r>
          </w:p>
          <w:p w14:paraId="5D85E4B8" w14:textId="52187474" w:rsidR="00984243" w:rsidRPr="00A508FA" w:rsidRDefault="00984243" w:rsidP="00984243">
            <w:pPr>
              <w:pStyle w:val="ListParagraph"/>
              <w:numPr>
                <w:ilvl w:val="0"/>
                <w:numId w:val="2"/>
              </w:numPr>
              <w:rPr>
                <w:rFonts w:asciiTheme="majorHAnsi" w:hAnsiTheme="majorHAnsi"/>
                <w:sz w:val="18"/>
                <w:szCs w:val="18"/>
              </w:rPr>
            </w:pPr>
            <w:r>
              <w:rPr>
                <w:rFonts w:asciiTheme="majorHAnsi" w:hAnsiTheme="majorHAnsi"/>
                <w:sz w:val="18"/>
                <w:szCs w:val="18"/>
              </w:rPr>
              <w:t>Some w</w:t>
            </w:r>
            <w:r w:rsidRPr="00A508FA">
              <w:rPr>
                <w:rFonts w:asciiTheme="majorHAnsi" w:hAnsiTheme="majorHAnsi"/>
                <w:sz w:val="18"/>
                <w:szCs w:val="18"/>
              </w:rPr>
              <w:t xml:space="preserve">orking knowledge of Ofsted </w:t>
            </w:r>
            <w:r w:rsidR="001275A1">
              <w:rPr>
                <w:rFonts w:asciiTheme="majorHAnsi" w:hAnsiTheme="majorHAnsi"/>
                <w:sz w:val="18"/>
                <w:szCs w:val="18"/>
              </w:rPr>
              <w:t>(I)</w:t>
            </w:r>
          </w:p>
          <w:p w14:paraId="74A455F6" w14:textId="0F38636E" w:rsidR="00984243" w:rsidRPr="00A508FA" w:rsidRDefault="00984243" w:rsidP="001275A1">
            <w:pPr>
              <w:pStyle w:val="ListParagraph"/>
              <w:rPr>
                <w:rFonts w:asciiTheme="majorHAnsi" w:hAnsiTheme="majorHAnsi"/>
                <w:sz w:val="18"/>
                <w:szCs w:val="18"/>
              </w:rPr>
            </w:pPr>
          </w:p>
        </w:tc>
        <w:tc>
          <w:tcPr>
            <w:tcW w:w="2694" w:type="dxa"/>
          </w:tcPr>
          <w:p w14:paraId="5F82A684" w14:textId="77777777" w:rsidR="00984243" w:rsidRPr="00A508FA" w:rsidRDefault="00984243" w:rsidP="00984243">
            <w:pPr>
              <w:pStyle w:val="ListParagraph"/>
              <w:numPr>
                <w:ilvl w:val="0"/>
                <w:numId w:val="2"/>
              </w:numPr>
              <w:rPr>
                <w:rFonts w:asciiTheme="majorHAnsi" w:hAnsiTheme="majorHAnsi"/>
                <w:sz w:val="18"/>
                <w:szCs w:val="18"/>
              </w:rPr>
            </w:pPr>
            <w:r w:rsidRPr="00A508FA">
              <w:rPr>
                <w:rFonts w:asciiTheme="majorHAnsi" w:hAnsiTheme="majorHAnsi"/>
                <w:sz w:val="18"/>
                <w:szCs w:val="18"/>
              </w:rPr>
              <w:t>Experience of teaching KS5 (A,I)</w:t>
            </w:r>
          </w:p>
          <w:p w14:paraId="35E77D84" w14:textId="77777777" w:rsidR="00984243" w:rsidRDefault="001275A1" w:rsidP="00984243">
            <w:pPr>
              <w:pStyle w:val="ListParagraph"/>
              <w:numPr>
                <w:ilvl w:val="0"/>
                <w:numId w:val="2"/>
              </w:numPr>
              <w:rPr>
                <w:rFonts w:asciiTheme="majorHAnsi" w:hAnsiTheme="majorHAnsi"/>
                <w:sz w:val="18"/>
                <w:szCs w:val="18"/>
              </w:rPr>
            </w:pPr>
            <w:r>
              <w:rPr>
                <w:rFonts w:asciiTheme="majorHAnsi" w:hAnsiTheme="majorHAnsi"/>
                <w:sz w:val="18"/>
                <w:szCs w:val="18"/>
              </w:rPr>
              <w:t>Experience as a form tutor (A, I)</w:t>
            </w:r>
          </w:p>
          <w:p w14:paraId="0CC6F6CA" w14:textId="77777777" w:rsidR="001275A1" w:rsidRPr="00A508FA" w:rsidRDefault="001275A1" w:rsidP="001275A1">
            <w:pPr>
              <w:pStyle w:val="ListParagraph"/>
              <w:numPr>
                <w:ilvl w:val="0"/>
                <w:numId w:val="2"/>
              </w:numPr>
              <w:rPr>
                <w:rFonts w:asciiTheme="majorHAnsi" w:hAnsiTheme="majorHAnsi"/>
                <w:sz w:val="18"/>
                <w:szCs w:val="18"/>
              </w:rPr>
            </w:pPr>
            <w:r w:rsidRPr="00A508FA">
              <w:rPr>
                <w:rFonts w:asciiTheme="majorHAnsi" w:hAnsiTheme="majorHAnsi"/>
                <w:sz w:val="18"/>
                <w:szCs w:val="18"/>
              </w:rPr>
              <w:t>Knowledge and understanding of working with parents/</w:t>
            </w:r>
            <w:proofErr w:type="spellStart"/>
            <w:r w:rsidRPr="00A508FA">
              <w:rPr>
                <w:rFonts w:asciiTheme="majorHAnsi" w:hAnsiTheme="majorHAnsi"/>
                <w:sz w:val="18"/>
                <w:szCs w:val="18"/>
              </w:rPr>
              <w:t>carers</w:t>
            </w:r>
            <w:proofErr w:type="spellEnd"/>
            <w:r w:rsidRPr="00A508FA">
              <w:rPr>
                <w:rFonts w:asciiTheme="majorHAnsi" w:hAnsiTheme="majorHAnsi"/>
                <w:sz w:val="18"/>
                <w:szCs w:val="18"/>
              </w:rPr>
              <w:t xml:space="preserve"> and linking with primary feeder schools (A, I, O, P)</w:t>
            </w:r>
          </w:p>
          <w:p w14:paraId="323B0260" w14:textId="7CBB18D9" w:rsidR="001275A1" w:rsidRPr="00A508FA" w:rsidRDefault="001275A1" w:rsidP="001275A1">
            <w:pPr>
              <w:pStyle w:val="ListParagraph"/>
              <w:rPr>
                <w:rFonts w:asciiTheme="majorHAnsi" w:hAnsiTheme="majorHAnsi"/>
                <w:sz w:val="18"/>
                <w:szCs w:val="18"/>
              </w:rPr>
            </w:pPr>
          </w:p>
        </w:tc>
      </w:tr>
      <w:tr w:rsidR="00984243" w:rsidRPr="009A5EBC" w14:paraId="4F1D60D5" w14:textId="77777777" w:rsidTr="001275A1">
        <w:trPr>
          <w:trHeight w:val="3468"/>
        </w:trPr>
        <w:tc>
          <w:tcPr>
            <w:tcW w:w="1877" w:type="dxa"/>
          </w:tcPr>
          <w:p w14:paraId="7CCF4724" w14:textId="77777777" w:rsidR="00984243" w:rsidRPr="00A508FA" w:rsidRDefault="00984243" w:rsidP="00984243">
            <w:pPr>
              <w:rPr>
                <w:rFonts w:asciiTheme="majorHAnsi" w:hAnsiTheme="majorHAnsi"/>
                <w:sz w:val="18"/>
                <w:szCs w:val="18"/>
              </w:rPr>
            </w:pPr>
            <w:r w:rsidRPr="00A508FA">
              <w:rPr>
                <w:rFonts w:asciiTheme="majorHAnsi" w:hAnsiTheme="majorHAnsi"/>
                <w:sz w:val="18"/>
                <w:szCs w:val="18"/>
              </w:rPr>
              <w:t>Knowledge and Skills</w:t>
            </w:r>
          </w:p>
        </w:tc>
        <w:tc>
          <w:tcPr>
            <w:tcW w:w="5035" w:type="dxa"/>
          </w:tcPr>
          <w:p w14:paraId="36E934DA" w14:textId="77777777" w:rsidR="00984243" w:rsidRPr="00A508FA" w:rsidRDefault="00984243" w:rsidP="00984243">
            <w:pPr>
              <w:pStyle w:val="ListParagraph"/>
              <w:numPr>
                <w:ilvl w:val="0"/>
                <w:numId w:val="3"/>
              </w:numPr>
              <w:rPr>
                <w:rFonts w:asciiTheme="majorHAnsi" w:hAnsiTheme="majorHAnsi"/>
                <w:sz w:val="18"/>
                <w:szCs w:val="18"/>
              </w:rPr>
            </w:pPr>
            <w:r w:rsidRPr="00A508FA">
              <w:rPr>
                <w:rFonts w:asciiTheme="majorHAnsi" w:hAnsiTheme="majorHAnsi"/>
                <w:sz w:val="18"/>
                <w:szCs w:val="18"/>
              </w:rPr>
              <w:t>Excellent interpersonal, motivational and teamwork skills (A, I, O, P)</w:t>
            </w:r>
          </w:p>
          <w:p w14:paraId="2B9D63F1" w14:textId="77777777" w:rsidR="00984243" w:rsidRPr="00A508FA" w:rsidRDefault="00984243" w:rsidP="00984243">
            <w:pPr>
              <w:pStyle w:val="ListParagraph"/>
              <w:numPr>
                <w:ilvl w:val="0"/>
                <w:numId w:val="3"/>
              </w:numPr>
              <w:rPr>
                <w:rFonts w:asciiTheme="majorHAnsi" w:hAnsiTheme="majorHAnsi"/>
                <w:sz w:val="18"/>
                <w:szCs w:val="18"/>
              </w:rPr>
            </w:pPr>
            <w:r w:rsidRPr="00A508FA">
              <w:rPr>
                <w:rFonts w:asciiTheme="majorHAnsi" w:hAnsiTheme="majorHAnsi"/>
                <w:sz w:val="18"/>
                <w:szCs w:val="18"/>
              </w:rPr>
              <w:t>Excellent skills in communication with all stakeholders (I, O, P)</w:t>
            </w:r>
          </w:p>
          <w:p w14:paraId="500FD8BC" w14:textId="77777777" w:rsidR="00984243" w:rsidRPr="00A508FA" w:rsidRDefault="00984243" w:rsidP="00984243">
            <w:pPr>
              <w:pStyle w:val="ListParagraph"/>
              <w:numPr>
                <w:ilvl w:val="0"/>
                <w:numId w:val="3"/>
              </w:numPr>
              <w:rPr>
                <w:rFonts w:asciiTheme="majorHAnsi" w:hAnsiTheme="majorHAnsi"/>
                <w:sz w:val="18"/>
                <w:szCs w:val="18"/>
              </w:rPr>
            </w:pPr>
            <w:r w:rsidRPr="00A508FA">
              <w:rPr>
                <w:rFonts w:asciiTheme="majorHAnsi" w:hAnsiTheme="majorHAnsi"/>
                <w:sz w:val="18"/>
                <w:szCs w:val="18"/>
              </w:rPr>
              <w:t>Ability to link learning in the classroom with the wider community and world of work (I, O, P)</w:t>
            </w:r>
          </w:p>
          <w:p w14:paraId="0AFA8961" w14:textId="77777777" w:rsidR="00984243" w:rsidRPr="00A508FA" w:rsidRDefault="00984243" w:rsidP="00984243">
            <w:pPr>
              <w:pStyle w:val="ListParagraph"/>
              <w:numPr>
                <w:ilvl w:val="0"/>
                <w:numId w:val="3"/>
              </w:numPr>
              <w:rPr>
                <w:rFonts w:asciiTheme="majorHAnsi" w:hAnsiTheme="majorHAnsi"/>
                <w:sz w:val="18"/>
                <w:szCs w:val="18"/>
              </w:rPr>
            </w:pPr>
            <w:r w:rsidRPr="00A508FA">
              <w:rPr>
                <w:rFonts w:asciiTheme="majorHAnsi" w:hAnsiTheme="majorHAnsi"/>
                <w:sz w:val="18"/>
                <w:szCs w:val="18"/>
              </w:rPr>
              <w:t xml:space="preserve">Outstanding </w:t>
            </w:r>
            <w:proofErr w:type="spellStart"/>
            <w:r w:rsidRPr="00A508FA">
              <w:rPr>
                <w:rFonts w:asciiTheme="majorHAnsi" w:hAnsiTheme="majorHAnsi"/>
                <w:sz w:val="18"/>
                <w:szCs w:val="18"/>
              </w:rPr>
              <w:t>organisational</w:t>
            </w:r>
            <w:proofErr w:type="spellEnd"/>
            <w:r w:rsidRPr="00A508FA">
              <w:rPr>
                <w:rFonts w:asciiTheme="majorHAnsi" w:hAnsiTheme="majorHAnsi"/>
                <w:sz w:val="18"/>
                <w:szCs w:val="18"/>
              </w:rPr>
              <w:t xml:space="preserve"> skills to ensure effective and efficient practice (O)</w:t>
            </w:r>
          </w:p>
          <w:p w14:paraId="487502FD" w14:textId="71BF660D" w:rsidR="00984243" w:rsidRPr="00A508FA" w:rsidRDefault="00984243" w:rsidP="00984243">
            <w:pPr>
              <w:pStyle w:val="ListParagraph"/>
              <w:numPr>
                <w:ilvl w:val="0"/>
                <w:numId w:val="3"/>
              </w:numPr>
              <w:rPr>
                <w:rFonts w:asciiTheme="majorHAnsi" w:hAnsiTheme="majorHAnsi"/>
                <w:sz w:val="18"/>
                <w:szCs w:val="18"/>
              </w:rPr>
            </w:pPr>
            <w:r w:rsidRPr="00A508FA">
              <w:rPr>
                <w:rFonts w:asciiTheme="majorHAnsi" w:hAnsiTheme="majorHAnsi"/>
                <w:sz w:val="18"/>
                <w:szCs w:val="18"/>
              </w:rPr>
              <w:t>Confidence and experience of usin</w:t>
            </w:r>
            <w:r w:rsidR="001275A1">
              <w:rPr>
                <w:rFonts w:asciiTheme="majorHAnsi" w:hAnsiTheme="majorHAnsi"/>
                <w:sz w:val="18"/>
                <w:szCs w:val="18"/>
              </w:rPr>
              <w:t xml:space="preserve">g ICT in planning, and teaching </w:t>
            </w:r>
            <w:r w:rsidRPr="00A508FA">
              <w:rPr>
                <w:rFonts w:asciiTheme="majorHAnsi" w:hAnsiTheme="majorHAnsi"/>
                <w:sz w:val="18"/>
                <w:szCs w:val="18"/>
              </w:rPr>
              <w:t>(A, O, P)</w:t>
            </w:r>
          </w:p>
          <w:p w14:paraId="4C0078F4" w14:textId="5D872835" w:rsidR="00984243" w:rsidRPr="00A508FA" w:rsidRDefault="00984243" w:rsidP="00984243">
            <w:pPr>
              <w:pStyle w:val="ListParagraph"/>
              <w:numPr>
                <w:ilvl w:val="0"/>
                <w:numId w:val="3"/>
              </w:numPr>
              <w:rPr>
                <w:rFonts w:asciiTheme="majorHAnsi" w:hAnsiTheme="majorHAnsi"/>
                <w:sz w:val="18"/>
                <w:szCs w:val="18"/>
              </w:rPr>
            </w:pPr>
            <w:r w:rsidRPr="00A508FA">
              <w:rPr>
                <w:rFonts w:asciiTheme="majorHAnsi" w:hAnsiTheme="majorHAnsi"/>
                <w:sz w:val="18"/>
                <w:szCs w:val="18"/>
              </w:rPr>
              <w:t xml:space="preserve">Confidence in </w:t>
            </w:r>
            <w:proofErr w:type="spellStart"/>
            <w:r w:rsidRPr="00A508FA">
              <w:rPr>
                <w:rFonts w:asciiTheme="majorHAnsi" w:hAnsiTheme="majorHAnsi"/>
                <w:sz w:val="18"/>
                <w:szCs w:val="18"/>
              </w:rPr>
              <w:t>analysing</w:t>
            </w:r>
            <w:proofErr w:type="spellEnd"/>
            <w:r w:rsidRPr="00A508FA">
              <w:rPr>
                <w:rFonts w:asciiTheme="majorHAnsi" w:hAnsiTheme="majorHAnsi"/>
                <w:sz w:val="18"/>
                <w:szCs w:val="18"/>
              </w:rPr>
              <w:t xml:space="preserve"> data on student outcomes and </w:t>
            </w:r>
            <w:r w:rsidR="001275A1">
              <w:rPr>
                <w:rFonts w:asciiTheme="majorHAnsi" w:hAnsiTheme="majorHAnsi"/>
                <w:sz w:val="18"/>
                <w:szCs w:val="18"/>
              </w:rPr>
              <w:t>using information to inform planning and intervention</w:t>
            </w:r>
            <w:r w:rsidRPr="00A508FA">
              <w:rPr>
                <w:rFonts w:asciiTheme="majorHAnsi" w:hAnsiTheme="majorHAnsi"/>
                <w:sz w:val="18"/>
                <w:szCs w:val="18"/>
              </w:rPr>
              <w:t xml:space="preserve"> (A, I, O, P)</w:t>
            </w:r>
          </w:p>
          <w:p w14:paraId="492D08B3" w14:textId="77777777" w:rsidR="00984243" w:rsidRPr="00A508FA" w:rsidRDefault="00984243" w:rsidP="00984243">
            <w:pPr>
              <w:pStyle w:val="ListParagraph"/>
              <w:numPr>
                <w:ilvl w:val="0"/>
                <w:numId w:val="3"/>
              </w:numPr>
              <w:rPr>
                <w:rFonts w:asciiTheme="majorHAnsi" w:hAnsiTheme="majorHAnsi"/>
                <w:sz w:val="18"/>
                <w:szCs w:val="18"/>
              </w:rPr>
            </w:pPr>
            <w:r w:rsidRPr="00A508FA">
              <w:rPr>
                <w:rFonts w:asciiTheme="majorHAnsi" w:hAnsiTheme="majorHAnsi"/>
                <w:sz w:val="18"/>
                <w:szCs w:val="18"/>
              </w:rPr>
              <w:t>High value placed on educational visits and learning beyond the classroom (A, I)</w:t>
            </w:r>
          </w:p>
        </w:tc>
        <w:tc>
          <w:tcPr>
            <w:tcW w:w="2694" w:type="dxa"/>
          </w:tcPr>
          <w:p w14:paraId="5FB38F9F" w14:textId="77777777" w:rsidR="00984243" w:rsidRPr="00A508FA" w:rsidRDefault="00984243" w:rsidP="00984243">
            <w:pPr>
              <w:pStyle w:val="ListParagraph"/>
              <w:numPr>
                <w:ilvl w:val="0"/>
                <w:numId w:val="3"/>
              </w:numPr>
              <w:rPr>
                <w:rFonts w:asciiTheme="majorHAnsi" w:hAnsiTheme="majorHAnsi"/>
                <w:sz w:val="18"/>
                <w:szCs w:val="18"/>
              </w:rPr>
            </w:pPr>
            <w:r w:rsidRPr="00A508FA">
              <w:rPr>
                <w:rFonts w:asciiTheme="majorHAnsi" w:hAnsiTheme="majorHAnsi"/>
                <w:sz w:val="18"/>
                <w:szCs w:val="18"/>
              </w:rPr>
              <w:t>Understanding of cross curricular links (A, I, P)</w:t>
            </w:r>
          </w:p>
          <w:p w14:paraId="0699A360" w14:textId="77777777" w:rsidR="00984243" w:rsidRPr="00A508FA" w:rsidRDefault="00984243" w:rsidP="00984243">
            <w:pPr>
              <w:pStyle w:val="ListParagraph"/>
              <w:numPr>
                <w:ilvl w:val="0"/>
                <w:numId w:val="3"/>
              </w:numPr>
              <w:rPr>
                <w:rFonts w:asciiTheme="majorHAnsi" w:hAnsiTheme="majorHAnsi"/>
                <w:sz w:val="18"/>
                <w:szCs w:val="18"/>
              </w:rPr>
            </w:pPr>
            <w:r w:rsidRPr="00A508FA">
              <w:rPr>
                <w:rFonts w:asciiTheme="majorHAnsi" w:hAnsiTheme="majorHAnsi"/>
                <w:sz w:val="18"/>
                <w:szCs w:val="18"/>
              </w:rPr>
              <w:t>Understanding of a range of research that impacts on student outcomes and teacher developments (A, I, O, P)</w:t>
            </w:r>
          </w:p>
        </w:tc>
      </w:tr>
      <w:tr w:rsidR="00984243" w:rsidRPr="009A5EBC" w14:paraId="56190C23" w14:textId="77777777" w:rsidTr="001275A1">
        <w:trPr>
          <w:trHeight w:val="332"/>
        </w:trPr>
        <w:tc>
          <w:tcPr>
            <w:tcW w:w="1877" w:type="dxa"/>
          </w:tcPr>
          <w:p w14:paraId="3518A5BE" w14:textId="77777777" w:rsidR="00984243" w:rsidRPr="00A508FA" w:rsidRDefault="00984243" w:rsidP="00984243">
            <w:pPr>
              <w:rPr>
                <w:rFonts w:asciiTheme="majorHAnsi" w:hAnsiTheme="majorHAnsi"/>
                <w:sz w:val="18"/>
                <w:szCs w:val="18"/>
              </w:rPr>
            </w:pPr>
            <w:r w:rsidRPr="00A508FA">
              <w:rPr>
                <w:rFonts w:asciiTheme="majorHAnsi" w:hAnsiTheme="majorHAnsi"/>
                <w:sz w:val="18"/>
                <w:szCs w:val="18"/>
              </w:rPr>
              <w:t>Qualities</w:t>
            </w:r>
          </w:p>
        </w:tc>
        <w:tc>
          <w:tcPr>
            <w:tcW w:w="5035" w:type="dxa"/>
          </w:tcPr>
          <w:p w14:paraId="0D9B461D" w14:textId="77777777" w:rsidR="00984243" w:rsidRPr="00A508FA" w:rsidRDefault="00984243" w:rsidP="00984243">
            <w:pPr>
              <w:pStyle w:val="ListParagraph"/>
              <w:numPr>
                <w:ilvl w:val="0"/>
                <w:numId w:val="4"/>
              </w:numPr>
              <w:rPr>
                <w:rFonts w:asciiTheme="majorHAnsi" w:hAnsiTheme="majorHAnsi"/>
                <w:sz w:val="18"/>
                <w:szCs w:val="18"/>
              </w:rPr>
            </w:pPr>
            <w:r w:rsidRPr="00A508FA">
              <w:rPr>
                <w:rFonts w:asciiTheme="majorHAnsi" w:hAnsiTheme="majorHAnsi"/>
                <w:sz w:val="18"/>
                <w:szCs w:val="18"/>
              </w:rPr>
              <w:t>Professional (I, O, P)</w:t>
            </w:r>
          </w:p>
          <w:p w14:paraId="04FA671E" w14:textId="77777777" w:rsidR="00984243" w:rsidRPr="00A508FA" w:rsidRDefault="00984243" w:rsidP="00984243">
            <w:pPr>
              <w:pStyle w:val="ListParagraph"/>
              <w:numPr>
                <w:ilvl w:val="0"/>
                <w:numId w:val="4"/>
              </w:numPr>
              <w:rPr>
                <w:rFonts w:asciiTheme="majorHAnsi" w:hAnsiTheme="majorHAnsi"/>
                <w:sz w:val="18"/>
                <w:szCs w:val="18"/>
              </w:rPr>
            </w:pPr>
            <w:r w:rsidRPr="00A508FA">
              <w:rPr>
                <w:rFonts w:asciiTheme="majorHAnsi" w:hAnsiTheme="majorHAnsi"/>
                <w:sz w:val="18"/>
                <w:szCs w:val="18"/>
              </w:rPr>
              <w:t>Enthusiastic, committed and inspired by challenge (A, I, O, P)</w:t>
            </w:r>
          </w:p>
          <w:p w14:paraId="3521EBCC" w14:textId="77777777" w:rsidR="00984243" w:rsidRPr="00A508FA" w:rsidRDefault="00984243" w:rsidP="00984243">
            <w:pPr>
              <w:pStyle w:val="ListParagraph"/>
              <w:numPr>
                <w:ilvl w:val="0"/>
                <w:numId w:val="4"/>
              </w:numPr>
              <w:rPr>
                <w:rFonts w:asciiTheme="majorHAnsi" w:hAnsiTheme="majorHAnsi"/>
                <w:sz w:val="18"/>
                <w:szCs w:val="18"/>
              </w:rPr>
            </w:pPr>
            <w:r w:rsidRPr="00A508FA">
              <w:rPr>
                <w:rFonts w:asciiTheme="majorHAnsi" w:hAnsiTheme="majorHAnsi"/>
                <w:sz w:val="18"/>
                <w:szCs w:val="18"/>
              </w:rPr>
              <w:t>Dynamic and inspirational to students and staff (I, O, P)</w:t>
            </w:r>
          </w:p>
          <w:p w14:paraId="715FBD75" w14:textId="77777777" w:rsidR="00984243" w:rsidRPr="00A508FA" w:rsidRDefault="00984243" w:rsidP="00984243">
            <w:pPr>
              <w:pStyle w:val="ListParagraph"/>
              <w:numPr>
                <w:ilvl w:val="0"/>
                <w:numId w:val="4"/>
              </w:numPr>
              <w:rPr>
                <w:rFonts w:asciiTheme="majorHAnsi" w:hAnsiTheme="majorHAnsi"/>
                <w:sz w:val="18"/>
                <w:szCs w:val="18"/>
              </w:rPr>
            </w:pPr>
            <w:r w:rsidRPr="00A508FA">
              <w:rPr>
                <w:rFonts w:asciiTheme="majorHAnsi" w:hAnsiTheme="majorHAnsi"/>
                <w:sz w:val="18"/>
                <w:szCs w:val="18"/>
              </w:rPr>
              <w:t>Genuine passion and commitment to the achievement of ALL students with a focus on developing student aspirations (A, I, O, P)</w:t>
            </w:r>
          </w:p>
          <w:p w14:paraId="00F4353B" w14:textId="77777777" w:rsidR="00984243" w:rsidRPr="00A508FA" w:rsidRDefault="00984243" w:rsidP="00984243">
            <w:pPr>
              <w:pStyle w:val="ListParagraph"/>
              <w:numPr>
                <w:ilvl w:val="0"/>
                <w:numId w:val="4"/>
              </w:numPr>
              <w:rPr>
                <w:rFonts w:asciiTheme="majorHAnsi" w:hAnsiTheme="majorHAnsi"/>
                <w:sz w:val="18"/>
                <w:szCs w:val="18"/>
              </w:rPr>
            </w:pPr>
            <w:r w:rsidRPr="00A508FA">
              <w:rPr>
                <w:rFonts w:asciiTheme="majorHAnsi" w:hAnsiTheme="majorHAnsi"/>
                <w:sz w:val="18"/>
                <w:szCs w:val="18"/>
              </w:rPr>
              <w:t>High moral values (A, I, O, P)</w:t>
            </w:r>
          </w:p>
          <w:p w14:paraId="33AAD880" w14:textId="77777777" w:rsidR="00984243" w:rsidRPr="00A508FA" w:rsidRDefault="00984243" w:rsidP="00984243">
            <w:pPr>
              <w:pStyle w:val="ListParagraph"/>
              <w:numPr>
                <w:ilvl w:val="0"/>
                <w:numId w:val="4"/>
              </w:numPr>
              <w:rPr>
                <w:rFonts w:asciiTheme="majorHAnsi" w:hAnsiTheme="majorHAnsi"/>
                <w:sz w:val="18"/>
                <w:szCs w:val="18"/>
              </w:rPr>
            </w:pPr>
            <w:r w:rsidRPr="00A508FA">
              <w:rPr>
                <w:rFonts w:asciiTheme="majorHAnsi" w:hAnsiTheme="majorHAnsi"/>
                <w:sz w:val="18"/>
                <w:szCs w:val="18"/>
              </w:rPr>
              <w:t>Emotional resilience and maturity (I, O, P)</w:t>
            </w:r>
          </w:p>
          <w:p w14:paraId="3C406597" w14:textId="77777777" w:rsidR="00984243" w:rsidRPr="00A508FA" w:rsidRDefault="00984243" w:rsidP="00984243">
            <w:pPr>
              <w:pStyle w:val="ListParagraph"/>
              <w:numPr>
                <w:ilvl w:val="0"/>
                <w:numId w:val="4"/>
              </w:numPr>
              <w:rPr>
                <w:rFonts w:asciiTheme="majorHAnsi" w:hAnsiTheme="majorHAnsi"/>
                <w:sz w:val="18"/>
                <w:szCs w:val="18"/>
              </w:rPr>
            </w:pPr>
            <w:r w:rsidRPr="00A508FA">
              <w:rPr>
                <w:rFonts w:asciiTheme="majorHAnsi" w:hAnsiTheme="majorHAnsi"/>
                <w:sz w:val="18"/>
                <w:szCs w:val="18"/>
              </w:rPr>
              <w:t>Reflective and analytical (A, I, O, P)</w:t>
            </w:r>
          </w:p>
        </w:tc>
        <w:tc>
          <w:tcPr>
            <w:tcW w:w="2694" w:type="dxa"/>
          </w:tcPr>
          <w:p w14:paraId="0D8634F4" w14:textId="77777777" w:rsidR="00984243" w:rsidRPr="00A508FA" w:rsidRDefault="00984243" w:rsidP="00984243">
            <w:pPr>
              <w:pStyle w:val="ListParagraph"/>
              <w:numPr>
                <w:ilvl w:val="0"/>
                <w:numId w:val="4"/>
              </w:numPr>
              <w:rPr>
                <w:rFonts w:asciiTheme="majorHAnsi" w:hAnsiTheme="majorHAnsi"/>
                <w:sz w:val="18"/>
                <w:szCs w:val="18"/>
              </w:rPr>
            </w:pPr>
            <w:r w:rsidRPr="00A508FA">
              <w:rPr>
                <w:rFonts w:asciiTheme="majorHAnsi" w:hAnsiTheme="majorHAnsi"/>
                <w:sz w:val="18"/>
                <w:szCs w:val="18"/>
              </w:rPr>
              <w:t xml:space="preserve">A sense of </w:t>
            </w:r>
            <w:proofErr w:type="spellStart"/>
            <w:r w:rsidRPr="00A508FA">
              <w:rPr>
                <w:rFonts w:asciiTheme="majorHAnsi" w:hAnsiTheme="majorHAnsi"/>
                <w:sz w:val="18"/>
                <w:szCs w:val="18"/>
              </w:rPr>
              <w:t>humour</w:t>
            </w:r>
            <w:proofErr w:type="spellEnd"/>
            <w:r w:rsidRPr="00A508FA">
              <w:rPr>
                <w:rFonts w:asciiTheme="majorHAnsi" w:hAnsiTheme="majorHAnsi"/>
                <w:sz w:val="18"/>
                <w:szCs w:val="18"/>
              </w:rPr>
              <w:t xml:space="preserve"> and perspective (I)</w:t>
            </w:r>
          </w:p>
          <w:p w14:paraId="70AA1D66" w14:textId="77777777" w:rsidR="00984243" w:rsidRPr="00A508FA" w:rsidRDefault="00984243" w:rsidP="00984243">
            <w:pPr>
              <w:rPr>
                <w:rFonts w:asciiTheme="majorHAnsi" w:hAnsiTheme="majorHAnsi"/>
                <w:sz w:val="18"/>
                <w:szCs w:val="18"/>
              </w:rPr>
            </w:pPr>
          </w:p>
          <w:p w14:paraId="4936CB10" w14:textId="77777777" w:rsidR="00984243" w:rsidRPr="00A508FA" w:rsidRDefault="00984243" w:rsidP="00984243">
            <w:pPr>
              <w:rPr>
                <w:rFonts w:asciiTheme="majorHAnsi" w:hAnsiTheme="majorHAnsi"/>
                <w:sz w:val="18"/>
                <w:szCs w:val="18"/>
              </w:rPr>
            </w:pPr>
          </w:p>
        </w:tc>
      </w:tr>
    </w:tbl>
    <w:p w14:paraId="5909EFFE" w14:textId="77777777" w:rsidR="007A7B89" w:rsidRPr="007A7B89" w:rsidRDefault="00ED2585" w:rsidP="007A7B89">
      <w:pPr>
        <w:jc w:val="center"/>
        <w:rPr>
          <w:rFonts w:asciiTheme="majorHAnsi" w:hAnsiTheme="majorHAnsi"/>
        </w:rPr>
      </w:pPr>
      <w:r w:rsidRPr="007A7B89">
        <w:rPr>
          <w:rFonts w:asciiTheme="majorHAnsi" w:hAnsiTheme="majorHAnsi"/>
        </w:rPr>
        <w:t>Person Specification</w:t>
      </w:r>
    </w:p>
    <w:p w14:paraId="19F38710" w14:textId="77777777" w:rsidR="00984243" w:rsidRDefault="00984243" w:rsidP="007A7B89">
      <w:pPr>
        <w:jc w:val="center"/>
        <w:rPr>
          <w:rFonts w:asciiTheme="majorHAnsi" w:hAnsiTheme="majorHAnsi"/>
          <w:sz w:val="18"/>
          <w:szCs w:val="18"/>
        </w:rPr>
      </w:pPr>
    </w:p>
    <w:p w14:paraId="12169F1D" w14:textId="77777777" w:rsidR="00B24213" w:rsidRPr="00B24213" w:rsidRDefault="00B24213" w:rsidP="00B24213">
      <w:pPr>
        <w:spacing w:after="200"/>
        <w:jc w:val="both"/>
        <w:rPr>
          <w:rFonts w:asciiTheme="majorHAnsi" w:hAnsiTheme="majorHAnsi" w:cs="Times New Roman"/>
          <w:sz w:val="20"/>
          <w:szCs w:val="20"/>
          <w:lang w:val="en-GB"/>
        </w:rPr>
      </w:pPr>
      <w:r w:rsidRPr="00B24213">
        <w:rPr>
          <w:rFonts w:asciiTheme="majorHAnsi" w:hAnsiTheme="majorHAnsi" w:cs="Arial"/>
          <w:color w:val="000000"/>
          <w:sz w:val="20"/>
          <w:szCs w:val="20"/>
          <w:lang w:val="en-GB"/>
        </w:rPr>
        <w:t>The Northern Education Trust is committed to safer recruitment practice and pre-employment checks will be undertaken before any appointment is confirmed. All posts are subject to enhanced disclosure and barring service checks. We expect all adults to share our commitment to safeguarding and the health and wellbeing of our students.</w:t>
      </w:r>
    </w:p>
    <w:p w14:paraId="6D48B71E" w14:textId="3863219C" w:rsidR="007A7B89" w:rsidRPr="007A7B89" w:rsidRDefault="00984243" w:rsidP="007A7B89">
      <w:pPr>
        <w:jc w:val="center"/>
        <w:rPr>
          <w:rFonts w:asciiTheme="majorHAnsi" w:hAnsiTheme="majorHAnsi"/>
          <w:sz w:val="18"/>
          <w:szCs w:val="18"/>
        </w:rPr>
      </w:pPr>
      <w:r w:rsidRPr="00A508FA">
        <w:rPr>
          <w:rFonts w:asciiTheme="majorHAnsi" w:hAnsiTheme="majorHAnsi"/>
          <w:sz w:val="18"/>
          <w:szCs w:val="18"/>
        </w:rPr>
        <w:t xml:space="preserve"> </w:t>
      </w:r>
      <w:r w:rsidR="007A7B89" w:rsidRPr="00A508FA">
        <w:rPr>
          <w:rFonts w:asciiTheme="majorHAnsi" w:hAnsiTheme="majorHAnsi"/>
          <w:sz w:val="18"/>
          <w:szCs w:val="18"/>
        </w:rPr>
        <w:t>(I = Interview, A = application, O = other task, P = presentation)</w:t>
      </w:r>
    </w:p>
    <w:sectPr w:rsidR="007A7B89" w:rsidRPr="007A7B89" w:rsidSect="00633CD6">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94F94" w14:textId="77777777" w:rsidR="00F86A3C" w:rsidRDefault="00F86A3C" w:rsidP="00984243">
      <w:r>
        <w:separator/>
      </w:r>
    </w:p>
  </w:endnote>
  <w:endnote w:type="continuationSeparator" w:id="0">
    <w:p w14:paraId="59E8283A" w14:textId="77777777" w:rsidR="00F86A3C" w:rsidRDefault="00F86A3C" w:rsidP="0098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300EA" w14:textId="77777777" w:rsidR="00F86A3C" w:rsidRDefault="00F86A3C" w:rsidP="00984243">
      <w:r>
        <w:separator/>
      </w:r>
    </w:p>
  </w:footnote>
  <w:footnote w:type="continuationSeparator" w:id="0">
    <w:p w14:paraId="7F9E6053" w14:textId="77777777" w:rsidR="00F86A3C" w:rsidRDefault="00F86A3C" w:rsidP="009842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5DE1" w14:textId="77777777" w:rsidR="00F86A3C" w:rsidRDefault="00F86A3C" w:rsidP="00984243">
    <w:pPr>
      <w:pStyle w:val="Header"/>
    </w:pPr>
    <w:r>
      <w:rPr>
        <w:noProof/>
      </w:rPr>
      <w:drawing>
        <wp:inline distT="0" distB="0" distL="0" distR="0" wp14:anchorId="56B127ED" wp14:editId="562E2777">
          <wp:extent cx="340764" cy="340764"/>
          <wp:effectExtent l="0" t="0" r="0" b="0"/>
          <wp:docPr id="1" name="Picture 1" descr="cid:image001.png@01D00D4B.1688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00D4B.168816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0764" cy="340764"/>
                  </a:xfrm>
                  <a:prstGeom prst="rect">
                    <a:avLst/>
                  </a:prstGeom>
                  <a:noFill/>
                  <a:ln>
                    <a:noFill/>
                  </a:ln>
                </pic:spPr>
              </pic:pic>
            </a:graphicData>
          </a:graphic>
        </wp:inline>
      </w:drawing>
    </w:r>
    <w:r>
      <w:rPr>
        <w:rFonts w:ascii="Gill Sans MT" w:hAnsi="Gill Sans MT"/>
        <w:sz w:val="22"/>
        <w:szCs w:val="22"/>
      </w:rPr>
      <w:t>The Blyth Academy</w:t>
    </w:r>
  </w:p>
  <w:p w14:paraId="353A2E56" w14:textId="77777777" w:rsidR="00F86A3C" w:rsidRDefault="00F86A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265A"/>
    <w:multiLevelType w:val="hybridMultilevel"/>
    <w:tmpl w:val="B086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B681B"/>
    <w:multiLevelType w:val="hybridMultilevel"/>
    <w:tmpl w:val="F5CC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141A9"/>
    <w:multiLevelType w:val="hybridMultilevel"/>
    <w:tmpl w:val="DEF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993916"/>
    <w:multiLevelType w:val="hybridMultilevel"/>
    <w:tmpl w:val="9D58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85"/>
    <w:rsid w:val="00005057"/>
    <w:rsid w:val="001275A1"/>
    <w:rsid w:val="0043751D"/>
    <w:rsid w:val="00633CD6"/>
    <w:rsid w:val="007A7B89"/>
    <w:rsid w:val="00984243"/>
    <w:rsid w:val="009A7EFC"/>
    <w:rsid w:val="00B24213"/>
    <w:rsid w:val="00ED2585"/>
    <w:rsid w:val="00F8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15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7B89"/>
    <w:pPr>
      <w:spacing w:after="120"/>
    </w:pPr>
    <w:rPr>
      <w:rFonts w:ascii="Arial" w:eastAsia="Times New Roman" w:hAnsi="Arial" w:cs="Times New Roman"/>
      <w:sz w:val="22"/>
      <w:lang w:val="x-none" w:eastAsia="x-none"/>
    </w:rPr>
  </w:style>
  <w:style w:type="character" w:customStyle="1" w:styleId="BodyTextChar">
    <w:name w:val="Body Text Char"/>
    <w:basedOn w:val="DefaultParagraphFont"/>
    <w:link w:val="BodyText"/>
    <w:rsid w:val="007A7B89"/>
    <w:rPr>
      <w:rFonts w:ascii="Arial" w:eastAsia="Times New Roman" w:hAnsi="Arial" w:cs="Times New Roman"/>
      <w:sz w:val="22"/>
      <w:lang w:val="x-none" w:eastAsia="x-none"/>
    </w:rPr>
  </w:style>
  <w:style w:type="paragraph" w:styleId="ListParagraph">
    <w:name w:val="List Paragraph"/>
    <w:basedOn w:val="Normal"/>
    <w:uiPriority w:val="34"/>
    <w:qFormat/>
    <w:rsid w:val="007A7B89"/>
    <w:pPr>
      <w:ind w:left="720"/>
      <w:contextualSpacing/>
    </w:pPr>
  </w:style>
  <w:style w:type="paragraph" w:styleId="Header">
    <w:name w:val="header"/>
    <w:basedOn w:val="Normal"/>
    <w:link w:val="HeaderChar"/>
    <w:uiPriority w:val="99"/>
    <w:unhideWhenUsed/>
    <w:rsid w:val="00984243"/>
    <w:pPr>
      <w:tabs>
        <w:tab w:val="center" w:pos="4320"/>
        <w:tab w:val="right" w:pos="8640"/>
      </w:tabs>
    </w:pPr>
  </w:style>
  <w:style w:type="character" w:customStyle="1" w:styleId="HeaderChar">
    <w:name w:val="Header Char"/>
    <w:basedOn w:val="DefaultParagraphFont"/>
    <w:link w:val="Header"/>
    <w:uiPriority w:val="99"/>
    <w:rsid w:val="00984243"/>
  </w:style>
  <w:style w:type="paragraph" w:styleId="Footer">
    <w:name w:val="footer"/>
    <w:basedOn w:val="Normal"/>
    <w:link w:val="FooterChar"/>
    <w:uiPriority w:val="99"/>
    <w:unhideWhenUsed/>
    <w:rsid w:val="00984243"/>
    <w:pPr>
      <w:tabs>
        <w:tab w:val="center" w:pos="4320"/>
        <w:tab w:val="right" w:pos="8640"/>
      </w:tabs>
    </w:pPr>
  </w:style>
  <w:style w:type="character" w:customStyle="1" w:styleId="FooterChar">
    <w:name w:val="Footer Char"/>
    <w:basedOn w:val="DefaultParagraphFont"/>
    <w:link w:val="Footer"/>
    <w:uiPriority w:val="99"/>
    <w:rsid w:val="00984243"/>
  </w:style>
  <w:style w:type="paragraph" w:styleId="BalloonText">
    <w:name w:val="Balloon Text"/>
    <w:basedOn w:val="Normal"/>
    <w:link w:val="BalloonTextChar"/>
    <w:uiPriority w:val="99"/>
    <w:semiHidden/>
    <w:unhideWhenUsed/>
    <w:rsid w:val="00984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2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7B89"/>
    <w:pPr>
      <w:spacing w:after="120"/>
    </w:pPr>
    <w:rPr>
      <w:rFonts w:ascii="Arial" w:eastAsia="Times New Roman" w:hAnsi="Arial" w:cs="Times New Roman"/>
      <w:sz w:val="22"/>
      <w:lang w:val="x-none" w:eastAsia="x-none"/>
    </w:rPr>
  </w:style>
  <w:style w:type="character" w:customStyle="1" w:styleId="BodyTextChar">
    <w:name w:val="Body Text Char"/>
    <w:basedOn w:val="DefaultParagraphFont"/>
    <w:link w:val="BodyText"/>
    <w:rsid w:val="007A7B89"/>
    <w:rPr>
      <w:rFonts w:ascii="Arial" w:eastAsia="Times New Roman" w:hAnsi="Arial" w:cs="Times New Roman"/>
      <w:sz w:val="22"/>
      <w:lang w:val="x-none" w:eastAsia="x-none"/>
    </w:rPr>
  </w:style>
  <w:style w:type="paragraph" w:styleId="ListParagraph">
    <w:name w:val="List Paragraph"/>
    <w:basedOn w:val="Normal"/>
    <w:uiPriority w:val="34"/>
    <w:qFormat/>
    <w:rsid w:val="007A7B89"/>
    <w:pPr>
      <w:ind w:left="720"/>
      <w:contextualSpacing/>
    </w:pPr>
  </w:style>
  <w:style w:type="paragraph" w:styleId="Header">
    <w:name w:val="header"/>
    <w:basedOn w:val="Normal"/>
    <w:link w:val="HeaderChar"/>
    <w:uiPriority w:val="99"/>
    <w:unhideWhenUsed/>
    <w:rsid w:val="00984243"/>
    <w:pPr>
      <w:tabs>
        <w:tab w:val="center" w:pos="4320"/>
        <w:tab w:val="right" w:pos="8640"/>
      </w:tabs>
    </w:pPr>
  </w:style>
  <w:style w:type="character" w:customStyle="1" w:styleId="HeaderChar">
    <w:name w:val="Header Char"/>
    <w:basedOn w:val="DefaultParagraphFont"/>
    <w:link w:val="Header"/>
    <w:uiPriority w:val="99"/>
    <w:rsid w:val="00984243"/>
  </w:style>
  <w:style w:type="paragraph" w:styleId="Footer">
    <w:name w:val="footer"/>
    <w:basedOn w:val="Normal"/>
    <w:link w:val="FooterChar"/>
    <w:uiPriority w:val="99"/>
    <w:unhideWhenUsed/>
    <w:rsid w:val="00984243"/>
    <w:pPr>
      <w:tabs>
        <w:tab w:val="center" w:pos="4320"/>
        <w:tab w:val="right" w:pos="8640"/>
      </w:tabs>
    </w:pPr>
  </w:style>
  <w:style w:type="character" w:customStyle="1" w:styleId="FooterChar">
    <w:name w:val="Footer Char"/>
    <w:basedOn w:val="DefaultParagraphFont"/>
    <w:link w:val="Footer"/>
    <w:uiPriority w:val="99"/>
    <w:rsid w:val="00984243"/>
  </w:style>
  <w:style w:type="paragraph" w:styleId="BalloonText">
    <w:name w:val="Balloon Text"/>
    <w:basedOn w:val="Normal"/>
    <w:link w:val="BalloonTextChar"/>
    <w:uiPriority w:val="99"/>
    <w:semiHidden/>
    <w:unhideWhenUsed/>
    <w:rsid w:val="00984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2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00D4B.16881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Dyke House</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Ramsden</dc:creator>
  <cp:lastModifiedBy>Sarah Ramsden</cp:lastModifiedBy>
  <cp:revision>2</cp:revision>
  <dcterms:created xsi:type="dcterms:W3CDTF">2017-03-20T14:49:00Z</dcterms:created>
  <dcterms:modified xsi:type="dcterms:W3CDTF">2017-03-20T14:49:00Z</dcterms:modified>
</cp:coreProperties>
</file>