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31" w:tblpY="57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93"/>
      </w:tblGrid>
      <w:tr w:rsidR="002E571F" w:rsidRPr="001E47F5" w:rsidTr="00BF7A14">
        <w:tc>
          <w:tcPr>
            <w:tcW w:w="4531" w:type="dxa"/>
            <w:shd w:val="clear" w:color="auto" w:fill="auto"/>
          </w:tcPr>
          <w:p w:rsidR="002E571F" w:rsidRPr="001E47F5" w:rsidRDefault="00C8134B" w:rsidP="00BF7A14">
            <w:pPr>
              <w:pStyle w:val="Default"/>
              <w:rPr>
                <w:b/>
                <w:color w:val="auto"/>
              </w:rPr>
            </w:pPr>
            <w:r w:rsidRPr="001E47F5">
              <w:rPr>
                <w:b/>
                <w:color w:val="auto"/>
              </w:rPr>
              <w:t>Post title</w:t>
            </w:r>
            <w:r w:rsidR="002E571F" w:rsidRPr="001E47F5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1E47F5" w:rsidRDefault="001E47F5" w:rsidP="00BF7A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Family Liaison Office</w:t>
            </w:r>
            <w:r w:rsidR="00D21946">
              <w:rPr>
                <w:color w:val="auto"/>
              </w:rPr>
              <w:t>r</w:t>
            </w:r>
          </w:p>
        </w:tc>
      </w:tr>
      <w:tr w:rsidR="002E571F" w:rsidRPr="001E47F5" w:rsidTr="00BF7A14">
        <w:tc>
          <w:tcPr>
            <w:tcW w:w="4531" w:type="dxa"/>
            <w:shd w:val="clear" w:color="auto" w:fill="auto"/>
          </w:tcPr>
          <w:p w:rsidR="002E571F" w:rsidRPr="001E47F5" w:rsidRDefault="00C8134B" w:rsidP="00BF7A14">
            <w:pPr>
              <w:pStyle w:val="Default"/>
              <w:rPr>
                <w:b/>
                <w:color w:val="auto"/>
              </w:rPr>
            </w:pPr>
            <w:r w:rsidRPr="001E47F5">
              <w:rPr>
                <w:b/>
                <w:color w:val="auto"/>
              </w:rPr>
              <w:t>Salary and Conditions</w:t>
            </w:r>
            <w:r w:rsidR="002E571F" w:rsidRPr="001E47F5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1E47F5" w:rsidRDefault="00CC462A" w:rsidP="00504692">
            <w:pPr>
              <w:pStyle w:val="Default"/>
              <w:rPr>
                <w:color w:val="auto"/>
              </w:rPr>
            </w:pPr>
            <w:r w:rsidRPr="001E47F5">
              <w:rPr>
                <w:color w:val="auto"/>
              </w:rPr>
              <w:t xml:space="preserve">Grade </w:t>
            </w:r>
            <w:r w:rsidR="00504692">
              <w:rPr>
                <w:color w:val="auto"/>
              </w:rPr>
              <w:t>E</w:t>
            </w:r>
            <w:bookmarkStart w:id="0" w:name="_GoBack"/>
            <w:bookmarkEnd w:id="0"/>
          </w:p>
        </w:tc>
      </w:tr>
      <w:tr w:rsidR="002E571F" w:rsidRPr="001E47F5" w:rsidTr="00BF7A14">
        <w:tc>
          <w:tcPr>
            <w:tcW w:w="4531" w:type="dxa"/>
            <w:shd w:val="clear" w:color="auto" w:fill="auto"/>
          </w:tcPr>
          <w:p w:rsidR="002E571F" w:rsidRPr="001E47F5" w:rsidRDefault="00C8134B" w:rsidP="00BF7A14">
            <w:pPr>
              <w:pStyle w:val="Default"/>
              <w:rPr>
                <w:b/>
                <w:color w:val="auto"/>
              </w:rPr>
            </w:pPr>
            <w:r w:rsidRPr="001E47F5">
              <w:rPr>
                <w:b/>
                <w:color w:val="auto"/>
              </w:rPr>
              <w:t>Responsible to</w:t>
            </w:r>
            <w:r w:rsidR="002E571F" w:rsidRPr="001E47F5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1E47F5" w:rsidRDefault="008260DF" w:rsidP="00BF7A14">
            <w:pPr>
              <w:pStyle w:val="Default"/>
              <w:rPr>
                <w:color w:val="auto"/>
              </w:rPr>
            </w:pPr>
            <w:r w:rsidRPr="001E47F5">
              <w:rPr>
                <w:color w:val="auto"/>
              </w:rPr>
              <w:t>Assistant Vice Principal Learning &amp; Support</w:t>
            </w:r>
          </w:p>
        </w:tc>
      </w:tr>
    </w:tbl>
    <w:p w:rsidR="002E571F" w:rsidRPr="001E47F5" w:rsidRDefault="00C8134B" w:rsidP="002E571F">
      <w:pPr>
        <w:rPr>
          <w:rFonts w:ascii="Arial" w:hAnsi="Arial" w:cs="Arial"/>
          <w:b/>
          <w:bCs/>
        </w:rPr>
      </w:pPr>
      <w:r w:rsidRPr="001E47F5">
        <w:rPr>
          <w:rFonts w:ascii="Arial" w:hAnsi="Arial" w:cs="Arial"/>
          <w:b/>
          <w:bCs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4278960</wp:posOffset>
            </wp:positionH>
            <wp:positionV relativeFrom="paragraph">
              <wp:posOffset>-804977</wp:posOffset>
            </wp:positionV>
            <wp:extent cx="2206625" cy="54165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's and St Oswald'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7F5">
        <w:rPr>
          <w:rFonts w:ascii="Arial" w:hAnsi="Arial" w:cs="Arial"/>
          <w:b/>
          <w:bCs/>
        </w:rPr>
        <w:t>Job Description</w:t>
      </w:r>
    </w:p>
    <w:p w:rsidR="00C8134B" w:rsidRPr="001E47F5" w:rsidRDefault="00C8134B" w:rsidP="002E571F">
      <w:pPr>
        <w:rPr>
          <w:rFonts w:ascii="Arial" w:hAnsi="Arial" w:cs="Arial"/>
          <w:b/>
          <w:bCs/>
          <w:color w:val="00B050"/>
        </w:rPr>
      </w:pPr>
    </w:p>
    <w:p w:rsidR="00C8134B" w:rsidRPr="001E47F5" w:rsidRDefault="00C8134B" w:rsidP="002E571F">
      <w:pPr>
        <w:rPr>
          <w:rFonts w:ascii="Arial" w:hAnsi="Arial" w:cs="Arial"/>
          <w:b/>
          <w:bCs/>
          <w:color w:val="00B050"/>
        </w:rPr>
      </w:pPr>
    </w:p>
    <w:p w:rsidR="00B07AD2" w:rsidRPr="001E47F5" w:rsidRDefault="00B07AD2" w:rsidP="00B07AD2">
      <w:pPr>
        <w:rPr>
          <w:rFonts w:ascii="Arial" w:hAnsi="Arial" w:cs="Arial"/>
          <w:b/>
          <w:bCs/>
        </w:rPr>
      </w:pPr>
      <w:r w:rsidRPr="001E47F5">
        <w:rPr>
          <w:rFonts w:ascii="Arial" w:hAnsi="Arial" w:cs="Arial"/>
          <w:b/>
          <w:bCs/>
        </w:rPr>
        <w:t>Core Priority</w:t>
      </w:r>
    </w:p>
    <w:p w:rsidR="00B07AD2" w:rsidRPr="001E47F5" w:rsidRDefault="00B07AD2" w:rsidP="00B07AD2">
      <w:pPr>
        <w:rPr>
          <w:rFonts w:ascii="Arial" w:hAnsi="Arial" w:cs="Arial"/>
          <w:b/>
          <w:bCs/>
          <w:i/>
        </w:rPr>
      </w:pPr>
      <w:r w:rsidRPr="001E47F5">
        <w:rPr>
          <w:rFonts w:ascii="Arial" w:hAnsi="Arial" w:cs="Arial"/>
          <w:b/>
          <w:bCs/>
          <w:i/>
        </w:rPr>
        <w:t>Improve learning and teaching to increase student outcomes</w:t>
      </w:r>
    </w:p>
    <w:p w:rsidR="00706228" w:rsidRPr="001E47F5" w:rsidRDefault="00706228" w:rsidP="00B07AD2">
      <w:pPr>
        <w:rPr>
          <w:rFonts w:ascii="Arial" w:hAnsi="Arial" w:cs="Arial"/>
          <w:bCs/>
        </w:rPr>
      </w:pPr>
    </w:p>
    <w:p w:rsidR="00B07AD2" w:rsidRPr="001E47F5" w:rsidRDefault="00706228" w:rsidP="002E571F">
      <w:pPr>
        <w:rPr>
          <w:rFonts w:ascii="Arial" w:hAnsi="Arial" w:cs="Arial"/>
          <w:b/>
          <w:bCs/>
        </w:rPr>
      </w:pPr>
      <w:r w:rsidRPr="001E47F5">
        <w:rPr>
          <w:rFonts w:ascii="Arial" w:hAnsi="Arial" w:cs="Arial"/>
          <w:b/>
          <w:bCs/>
        </w:rPr>
        <w:t>Specific areas of responsibility for this post:</w:t>
      </w:r>
    </w:p>
    <w:p w:rsidR="001E47F5" w:rsidRDefault="001E47F5" w:rsidP="001E47F5">
      <w:pPr>
        <w:rPr>
          <w:rFonts w:ascii="Arial" w:hAnsi="Arial" w:cs="Arial"/>
          <w:b/>
          <w:bCs/>
          <w:color w:val="00B050"/>
        </w:rPr>
      </w:pPr>
    </w:p>
    <w:p w:rsidR="00341E30" w:rsidRPr="001E47F5" w:rsidRDefault="00341E30" w:rsidP="001E47F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E47F5">
        <w:rPr>
          <w:rFonts w:ascii="Arial" w:hAnsi="Arial" w:cs="Arial"/>
        </w:rPr>
        <w:t xml:space="preserve">Uphold and contribute to the Catholic ethos of the academy </w:t>
      </w:r>
    </w:p>
    <w:p w:rsidR="00341E30" w:rsidRPr="001E47F5" w:rsidRDefault="00341E30" w:rsidP="001E47F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E47F5">
        <w:rPr>
          <w:rFonts w:ascii="Arial" w:hAnsi="Arial" w:cs="Arial"/>
        </w:rPr>
        <w:t>Be aware of and comply with policies and procedures relating to child protection, health, safety and security, confidentiality and data protection, reporting all concerns to an appropriate person</w:t>
      </w:r>
    </w:p>
    <w:p w:rsidR="00341E30" w:rsidRPr="001E47F5" w:rsidRDefault="00103BA4" w:rsidP="001E47F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Have h</w:t>
      </w:r>
      <w:r w:rsidR="00341E30" w:rsidRPr="001E47F5">
        <w:rPr>
          <w:rFonts w:ascii="Arial" w:hAnsi="Arial" w:cs="Arial"/>
        </w:rPr>
        <w:t>igh expectations of self, colleagues and students; model this in all of your dialogue and actions</w:t>
      </w:r>
    </w:p>
    <w:p w:rsidR="001E47F5" w:rsidRPr="001E47F5" w:rsidRDefault="001E47F5" w:rsidP="001E47F5">
      <w:pPr>
        <w:pStyle w:val="ListParagraph"/>
        <w:numPr>
          <w:ilvl w:val="0"/>
          <w:numId w:val="15"/>
        </w:numPr>
        <w:tabs>
          <w:tab w:val="left" w:pos="1980"/>
        </w:tabs>
        <w:jc w:val="both"/>
        <w:rPr>
          <w:rFonts w:ascii="Arial" w:hAnsi="Arial" w:cs="Arial"/>
        </w:rPr>
      </w:pPr>
      <w:r w:rsidRPr="001E47F5">
        <w:rPr>
          <w:rFonts w:ascii="Arial" w:hAnsi="Arial" w:cs="Arial"/>
        </w:rPr>
        <w:t>Work</w:t>
      </w:r>
      <w:r w:rsidR="00103BA4">
        <w:rPr>
          <w:rFonts w:ascii="Arial" w:hAnsi="Arial" w:cs="Arial"/>
        </w:rPr>
        <w:t>ing</w:t>
      </w:r>
      <w:r w:rsidRPr="001E47F5">
        <w:rPr>
          <w:rFonts w:ascii="Arial" w:hAnsi="Arial" w:cs="Arial"/>
        </w:rPr>
        <w:t xml:space="preserve"> </w:t>
      </w:r>
      <w:r w:rsidR="00D21946">
        <w:rPr>
          <w:rFonts w:ascii="Arial" w:hAnsi="Arial" w:cs="Arial"/>
        </w:rPr>
        <w:t>in close collaboration with</w:t>
      </w:r>
      <w:r w:rsidRPr="001E47F5">
        <w:rPr>
          <w:rFonts w:ascii="Arial" w:hAnsi="Arial" w:cs="Arial"/>
        </w:rPr>
        <w:t xml:space="preserve"> the Attendance </w:t>
      </w:r>
      <w:r w:rsidR="00103BA4">
        <w:rPr>
          <w:rFonts w:ascii="Arial" w:hAnsi="Arial" w:cs="Arial"/>
        </w:rPr>
        <w:t>and Early Intervention Manager and i</w:t>
      </w:r>
      <w:r w:rsidRPr="001E47F5">
        <w:rPr>
          <w:rFonts w:ascii="Arial" w:hAnsi="Arial" w:cs="Arial"/>
        </w:rPr>
        <w:t>n partnership with parents/</w:t>
      </w:r>
      <w:proofErr w:type="spellStart"/>
      <w:r w:rsidRPr="001E47F5">
        <w:rPr>
          <w:rFonts w:ascii="Arial" w:hAnsi="Arial" w:cs="Arial"/>
        </w:rPr>
        <w:t>carers</w:t>
      </w:r>
      <w:proofErr w:type="spellEnd"/>
      <w:r w:rsidRPr="001E47F5">
        <w:rPr>
          <w:rFonts w:ascii="Arial" w:hAnsi="Arial" w:cs="Arial"/>
        </w:rPr>
        <w:t xml:space="preserve"> </w:t>
      </w:r>
      <w:r w:rsidR="00103BA4">
        <w:rPr>
          <w:rFonts w:ascii="Arial" w:hAnsi="Arial" w:cs="Arial"/>
        </w:rPr>
        <w:t>and the academy to raise aspirations</w:t>
      </w:r>
      <w:r w:rsidRPr="001E47F5">
        <w:rPr>
          <w:rFonts w:ascii="Arial" w:hAnsi="Arial" w:cs="Arial"/>
        </w:rPr>
        <w:t xml:space="preserve"> by assisting parents in developing their parenting skills and knowledge</w:t>
      </w:r>
      <w:r w:rsidR="00103BA4">
        <w:rPr>
          <w:rFonts w:ascii="Arial" w:hAnsi="Arial" w:cs="Arial"/>
        </w:rPr>
        <w:t xml:space="preserve"> of educational expectations</w:t>
      </w:r>
    </w:p>
    <w:p w:rsidR="001E47F5" w:rsidRPr="001E47F5" w:rsidRDefault="001E47F5" w:rsidP="001E47F5">
      <w:pPr>
        <w:pStyle w:val="ListParagraph"/>
        <w:numPr>
          <w:ilvl w:val="0"/>
          <w:numId w:val="15"/>
        </w:numPr>
        <w:tabs>
          <w:tab w:val="left" w:pos="1980"/>
        </w:tabs>
        <w:jc w:val="both"/>
        <w:rPr>
          <w:rFonts w:ascii="Arial" w:hAnsi="Arial" w:cs="Arial"/>
        </w:rPr>
      </w:pPr>
      <w:r w:rsidRPr="001E47F5">
        <w:rPr>
          <w:rFonts w:ascii="Arial" w:hAnsi="Arial" w:cs="Arial"/>
        </w:rPr>
        <w:t xml:space="preserve">Assist in tackling underachievement by working in partnership with </w:t>
      </w:r>
      <w:r w:rsidR="00103BA4">
        <w:rPr>
          <w:rFonts w:ascii="Arial" w:hAnsi="Arial" w:cs="Arial"/>
        </w:rPr>
        <w:t xml:space="preserve">vulnerable and disengaged </w:t>
      </w:r>
      <w:r w:rsidRPr="001E47F5">
        <w:rPr>
          <w:rFonts w:ascii="Arial" w:hAnsi="Arial" w:cs="Arial"/>
        </w:rPr>
        <w:t xml:space="preserve">families, parents, </w:t>
      </w:r>
      <w:proofErr w:type="spellStart"/>
      <w:r w:rsidRPr="001E47F5">
        <w:rPr>
          <w:rFonts w:ascii="Arial" w:hAnsi="Arial" w:cs="Arial"/>
        </w:rPr>
        <w:t>carers</w:t>
      </w:r>
      <w:proofErr w:type="spellEnd"/>
      <w:r w:rsidRPr="001E47F5">
        <w:rPr>
          <w:rFonts w:ascii="Arial" w:hAnsi="Arial" w:cs="Arial"/>
        </w:rPr>
        <w:t xml:space="preserve"> and pupils to have full access to educational opportunities and overcome barrier</w:t>
      </w:r>
      <w:r w:rsidR="001C69A0">
        <w:rPr>
          <w:rFonts w:ascii="Arial" w:hAnsi="Arial" w:cs="Arial"/>
        </w:rPr>
        <w:t>s to learning and participation</w:t>
      </w:r>
    </w:p>
    <w:p w:rsidR="001E47F5" w:rsidRPr="001E47F5" w:rsidRDefault="00986522" w:rsidP="001E47F5">
      <w:pPr>
        <w:pStyle w:val="ListParagraph"/>
        <w:numPr>
          <w:ilvl w:val="0"/>
          <w:numId w:val="15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E47F5" w:rsidRPr="001E47F5">
        <w:rPr>
          <w:rFonts w:ascii="Arial" w:hAnsi="Arial" w:cs="Arial"/>
        </w:rPr>
        <w:t>elp develop and deliver early intervention and preventative initiatives to parents/</w:t>
      </w:r>
      <w:proofErr w:type="spellStart"/>
      <w:r w:rsidR="001E47F5" w:rsidRPr="001E47F5">
        <w:rPr>
          <w:rFonts w:ascii="Arial" w:hAnsi="Arial" w:cs="Arial"/>
        </w:rPr>
        <w:t>carers</w:t>
      </w:r>
      <w:proofErr w:type="spellEnd"/>
      <w:r w:rsidR="001E47F5" w:rsidRPr="001E47F5">
        <w:rPr>
          <w:rFonts w:ascii="Arial" w:hAnsi="Arial" w:cs="Arial"/>
        </w:rPr>
        <w:t xml:space="preserve"> and their children across the Integrated Service area and help parents to improve their parenting skills</w:t>
      </w:r>
    </w:p>
    <w:p w:rsidR="001E47F5" w:rsidRPr="001E47F5" w:rsidRDefault="00986522" w:rsidP="001E47F5">
      <w:pPr>
        <w:pStyle w:val="ListParagraph"/>
        <w:numPr>
          <w:ilvl w:val="0"/>
          <w:numId w:val="15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E47F5" w:rsidRPr="001E47F5">
        <w:rPr>
          <w:rFonts w:ascii="Arial" w:hAnsi="Arial" w:cs="Arial"/>
        </w:rPr>
        <w:t>ork with and improve parental communic</w:t>
      </w:r>
      <w:r w:rsidR="001C69A0">
        <w:rPr>
          <w:rFonts w:ascii="Arial" w:hAnsi="Arial" w:cs="Arial"/>
        </w:rPr>
        <w:t>ation and assist with</w:t>
      </w:r>
      <w:r w:rsidR="001E47F5" w:rsidRPr="001E47F5">
        <w:rPr>
          <w:rFonts w:ascii="Arial" w:hAnsi="Arial" w:cs="Arial"/>
        </w:rPr>
        <w:t xml:space="preserve"> learning strategies, to prepare parents and </w:t>
      </w:r>
      <w:r w:rsidR="00103BA4">
        <w:rPr>
          <w:rFonts w:ascii="Arial" w:hAnsi="Arial" w:cs="Arial"/>
        </w:rPr>
        <w:t>students</w:t>
      </w:r>
      <w:r w:rsidR="001E47F5" w:rsidRPr="001E47F5">
        <w:rPr>
          <w:rFonts w:ascii="Arial" w:hAnsi="Arial" w:cs="Arial"/>
        </w:rPr>
        <w:t xml:space="preserve"> before attending the academy e.g. assisting with transition home visits</w:t>
      </w:r>
    </w:p>
    <w:p w:rsidR="001E47F5" w:rsidRPr="001E47F5" w:rsidRDefault="00986522" w:rsidP="001E47F5">
      <w:pPr>
        <w:pStyle w:val="ListParagraph"/>
        <w:numPr>
          <w:ilvl w:val="0"/>
          <w:numId w:val="15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E47F5" w:rsidRPr="001E47F5">
        <w:rPr>
          <w:rFonts w:ascii="Arial" w:hAnsi="Arial" w:cs="Arial"/>
        </w:rPr>
        <w:t>rovide a one-on-one home based support service to parents/</w:t>
      </w:r>
      <w:proofErr w:type="spellStart"/>
      <w:r w:rsidR="001E47F5" w:rsidRPr="001E47F5">
        <w:rPr>
          <w:rFonts w:ascii="Arial" w:hAnsi="Arial" w:cs="Arial"/>
        </w:rPr>
        <w:t>carers</w:t>
      </w:r>
      <w:proofErr w:type="spellEnd"/>
      <w:r w:rsidR="001E47F5" w:rsidRPr="001E47F5">
        <w:rPr>
          <w:rFonts w:ascii="Arial" w:hAnsi="Arial" w:cs="Arial"/>
        </w:rPr>
        <w:t xml:space="preserve"> that have been identified by professionals as requiring additional parenting support in order to promote their children’s physical, </w:t>
      </w:r>
      <w:r w:rsidR="00103BA4">
        <w:rPr>
          <w:rFonts w:ascii="Arial" w:hAnsi="Arial" w:cs="Arial"/>
        </w:rPr>
        <w:t xml:space="preserve">intellectual, </w:t>
      </w:r>
      <w:r w:rsidR="001E47F5" w:rsidRPr="001E47F5">
        <w:rPr>
          <w:rFonts w:ascii="Arial" w:hAnsi="Arial" w:cs="Arial"/>
        </w:rPr>
        <w:t>s</w:t>
      </w:r>
      <w:r w:rsidR="001C69A0">
        <w:rPr>
          <w:rFonts w:ascii="Arial" w:hAnsi="Arial" w:cs="Arial"/>
        </w:rPr>
        <w:t>ocial and emotional development</w:t>
      </w:r>
    </w:p>
    <w:p w:rsidR="001E47F5" w:rsidRPr="001E47F5" w:rsidRDefault="00986522" w:rsidP="00986522">
      <w:pPr>
        <w:pStyle w:val="ListParagraph"/>
        <w:numPr>
          <w:ilvl w:val="0"/>
          <w:numId w:val="15"/>
        </w:num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E47F5" w:rsidRPr="001E47F5">
        <w:rPr>
          <w:rFonts w:ascii="Arial" w:hAnsi="Arial" w:cs="Arial"/>
        </w:rPr>
        <w:t>rovide support packages, which may include group work or individual work with parents/</w:t>
      </w:r>
      <w:proofErr w:type="spellStart"/>
      <w:r w:rsidR="001E47F5" w:rsidRPr="001E47F5">
        <w:rPr>
          <w:rFonts w:ascii="Arial" w:hAnsi="Arial" w:cs="Arial"/>
        </w:rPr>
        <w:t>carers</w:t>
      </w:r>
      <w:proofErr w:type="spellEnd"/>
      <w:r w:rsidR="001E47F5" w:rsidRPr="001E47F5">
        <w:rPr>
          <w:rFonts w:ascii="Arial" w:hAnsi="Arial" w:cs="Arial"/>
        </w:rPr>
        <w:t xml:space="preserve"> and encourage good relations and effective dialogue between parents and teachers </w:t>
      </w:r>
      <w:r w:rsidR="001C69A0">
        <w:rPr>
          <w:rFonts w:ascii="Arial" w:hAnsi="Arial" w:cs="Arial"/>
        </w:rPr>
        <w:t>about their children’s progress</w:t>
      </w:r>
    </w:p>
    <w:p w:rsidR="001E47F5" w:rsidRPr="001E47F5" w:rsidRDefault="00986522" w:rsidP="001E47F5">
      <w:pPr>
        <w:pStyle w:val="ListParagraph"/>
        <w:numPr>
          <w:ilvl w:val="0"/>
          <w:numId w:val="15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E47F5" w:rsidRPr="001E47F5">
        <w:rPr>
          <w:rFonts w:ascii="Arial" w:hAnsi="Arial" w:cs="Arial"/>
        </w:rPr>
        <w:t>ork alongside a range of key partners in a positive and proactive manner to ensure the needs of the families remain as a central priority and focus</w:t>
      </w:r>
    </w:p>
    <w:p w:rsidR="001E47F5" w:rsidRPr="001E47F5" w:rsidRDefault="00986522" w:rsidP="001E47F5">
      <w:pPr>
        <w:pStyle w:val="ListParagraph"/>
        <w:numPr>
          <w:ilvl w:val="0"/>
          <w:numId w:val="15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E47F5" w:rsidRPr="001E47F5">
        <w:rPr>
          <w:rFonts w:ascii="Arial" w:hAnsi="Arial" w:cs="Arial"/>
        </w:rPr>
        <w:t>nsure the views of parents/</w:t>
      </w:r>
      <w:proofErr w:type="spellStart"/>
      <w:r w:rsidR="001E47F5" w:rsidRPr="001E47F5">
        <w:rPr>
          <w:rFonts w:ascii="Arial" w:hAnsi="Arial" w:cs="Arial"/>
        </w:rPr>
        <w:t>carers</w:t>
      </w:r>
      <w:proofErr w:type="spellEnd"/>
      <w:r w:rsidR="001E47F5" w:rsidRPr="001E47F5">
        <w:rPr>
          <w:rFonts w:ascii="Arial" w:hAnsi="Arial" w:cs="Arial"/>
        </w:rPr>
        <w:t xml:space="preserve"> and their children are taken into account in the planning and implementation of support packages</w:t>
      </w:r>
    </w:p>
    <w:p w:rsidR="001E47F5" w:rsidRPr="001E47F5" w:rsidRDefault="00986522" w:rsidP="001E47F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E47F5" w:rsidRPr="001E47F5">
        <w:rPr>
          <w:rFonts w:ascii="Arial" w:hAnsi="Arial" w:cs="Arial"/>
        </w:rPr>
        <w:t>aintain records and documentation regardin</w:t>
      </w:r>
      <w:r w:rsidR="00103BA4">
        <w:rPr>
          <w:rFonts w:ascii="Arial" w:hAnsi="Arial" w:cs="Arial"/>
        </w:rPr>
        <w:t xml:space="preserve">g work undertaken and to update/communicate with </w:t>
      </w:r>
      <w:r w:rsidR="001E47F5" w:rsidRPr="001E47F5">
        <w:rPr>
          <w:rFonts w:ascii="Arial" w:hAnsi="Arial" w:cs="Arial"/>
        </w:rPr>
        <w:t xml:space="preserve">key professionals </w:t>
      </w:r>
      <w:r w:rsidR="00103BA4">
        <w:rPr>
          <w:rFonts w:ascii="Arial" w:hAnsi="Arial" w:cs="Arial"/>
        </w:rPr>
        <w:t xml:space="preserve">within the academy and externally </w:t>
      </w:r>
      <w:r w:rsidR="001E47F5" w:rsidRPr="001E47F5">
        <w:rPr>
          <w:rFonts w:ascii="Arial" w:hAnsi="Arial" w:cs="Arial"/>
        </w:rPr>
        <w:t>on a timely basis</w:t>
      </w:r>
    </w:p>
    <w:p w:rsidR="001E47F5" w:rsidRPr="001E47F5" w:rsidRDefault="00986522" w:rsidP="001E47F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E47F5" w:rsidRPr="001E47F5">
        <w:rPr>
          <w:rFonts w:ascii="Arial" w:hAnsi="Arial" w:cs="Arial"/>
        </w:rPr>
        <w:t>ork in co-ordination with schools and extended services to ensure parents are supported through key transitions periods as directed by local and national policy</w:t>
      </w:r>
    </w:p>
    <w:p w:rsidR="001E47F5" w:rsidRPr="001E47F5" w:rsidRDefault="00986522" w:rsidP="001E47F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E47F5" w:rsidRPr="001E47F5">
        <w:rPr>
          <w:rFonts w:ascii="Arial" w:hAnsi="Arial" w:cs="Arial"/>
        </w:rPr>
        <w:t>ndertake such personal training as may be deemed necessary to meet the duties and responsibilities of the post</w:t>
      </w:r>
    </w:p>
    <w:p w:rsidR="001E47F5" w:rsidRDefault="00986522" w:rsidP="001E47F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1E47F5" w:rsidRPr="001E47F5">
        <w:rPr>
          <w:rFonts w:ascii="Arial" w:hAnsi="Arial" w:cs="Arial"/>
        </w:rPr>
        <w:t>ake reasonable care of your own health and safety and co-operate with management, so far as is necessary, to enable compliance with the Authority’s Health and Safety Rules and Legislative requirements</w:t>
      </w:r>
    </w:p>
    <w:p w:rsidR="00103BA4" w:rsidRPr="001E47F5" w:rsidRDefault="00103BA4" w:rsidP="001E47F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Engage in performance management and appraisal processes as required</w:t>
      </w:r>
    </w:p>
    <w:p w:rsidR="001E47F5" w:rsidRPr="001E47F5" w:rsidRDefault="00986522" w:rsidP="001E47F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E47F5" w:rsidRPr="001E47F5">
        <w:rPr>
          <w:rFonts w:ascii="Arial" w:hAnsi="Arial" w:cs="Arial"/>
        </w:rPr>
        <w:t>ttend core group, child protection and other required meetings</w:t>
      </w:r>
    </w:p>
    <w:p w:rsidR="001E47F5" w:rsidRPr="001E47F5" w:rsidRDefault="00986522" w:rsidP="001E47F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E47F5" w:rsidRPr="001E47F5">
        <w:rPr>
          <w:rFonts w:ascii="Arial" w:hAnsi="Arial" w:cs="Arial"/>
        </w:rPr>
        <w:t>ssist the St Oswald’s Trust Attendance and Early Intervention Manager in the monitoring of attendance for the academy</w:t>
      </w:r>
    </w:p>
    <w:p w:rsidR="001E47F5" w:rsidRDefault="001E47F5" w:rsidP="001E47F5">
      <w:pPr>
        <w:jc w:val="both"/>
        <w:rPr>
          <w:rFonts w:ascii="Arial" w:hAnsi="Arial" w:cs="Arial"/>
        </w:rPr>
      </w:pPr>
    </w:p>
    <w:p w:rsidR="001E47F5" w:rsidRPr="001E47F5" w:rsidRDefault="001E47F5" w:rsidP="001E47F5">
      <w:pPr>
        <w:tabs>
          <w:tab w:val="left" w:pos="1980"/>
        </w:tabs>
        <w:jc w:val="both"/>
        <w:rPr>
          <w:rFonts w:ascii="Arial" w:hAnsi="Arial" w:cs="Arial"/>
        </w:rPr>
      </w:pPr>
    </w:p>
    <w:p w:rsidR="00341E30" w:rsidRPr="001E47F5" w:rsidRDefault="00341E30" w:rsidP="00341E30">
      <w:pPr>
        <w:rPr>
          <w:rFonts w:ascii="Arial" w:hAnsi="Arial" w:cs="Arial"/>
        </w:rPr>
      </w:pPr>
      <w:r w:rsidRPr="001E47F5">
        <w:rPr>
          <w:rFonts w:ascii="Arial" w:hAnsi="Arial" w:cs="Arial"/>
        </w:rPr>
        <w:t>To undertake any other duty as reasonably directed by the Headteacher not outlined in the above, commensurate with the grading of the position.</w:t>
      </w:r>
    </w:p>
    <w:p w:rsidR="008260DF" w:rsidRPr="001E47F5" w:rsidRDefault="008260DF">
      <w:pPr>
        <w:rPr>
          <w:rFonts w:ascii="Arial" w:hAnsi="Arial" w:cs="Arial"/>
        </w:rPr>
      </w:pPr>
    </w:p>
    <w:sectPr w:rsidR="008260DF" w:rsidRPr="001E4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4A6"/>
    <w:multiLevelType w:val="hybridMultilevel"/>
    <w:tmpl w:val="0602FAAA"/>
    <w:lvl w:ilvl="0" w:tplc="CAD24F5C">
      <w:numFmt w:val="bullet"/>
      <w:lvlText w:val="•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384D"/>
    <w:multiLevelType w:val="hybridMultilevel"/>
    <w:tmpl w:val="C4986F1A"/>
    <w:lvl w:ilvl="0" w:tplc="79BEEE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4C44"/>
    <w:multiLevelType w:val="hybridMultilevel"/>
    <w:tmpl w:val="31481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D0405"/>
    <w:multiLevelType w:val="hybridMultilevel"/>
    <w:tmpl w:val="5756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20230"/>
    <w:multiLevelType w:val="hybridMultilevel"/>
    <w:tmpl w:val="5306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37A3B"/>
    <w:multiLevelType w:val="hybridMultilevel"/>
    <w:tmpl w:val="E21E4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707CC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94A1C"/>
    <w:multiLevelType w:val="hybridMultilevel"/>
    <w:tmpl w:val="979A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31F25"/>
    <w:multiLevelType w:val="hybridMultilevel"/>
    <w:tmpl w:val="517E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32721"/>
    <w:multiLevelType w:val="hybridMultilevel"/>
    <w:tmpl w:val="8C029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D3B81"/>
    <w:multiLevelType w:val="hybridMultilevel"/>
    <w:tmpl w:val="25C0A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27A84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AE3076"/>
    <w:multiLevelType w:val="hybridMultilevel"/>
    <w:tmpl w:val="9BD6F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F3F6C"/>
    <w:multiLevelType w:val="hybridMultilevel"/>
    <w:tmpl w:val="6C04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24E"/>
    <w:multiLevelType w:val="hybridMultilevel"/>
    <w:tmpl w:val="49F0D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1F"/>
    <w:rsid w:val="000A1D25"/>
    <w:rsid w:val="00103BA4"/>
    <w:rsid w:val="00135EBE"/>
    <w:rsid w:val="00182308"/>
    <w:rsid w:val="001C69A0"/>
    <w:rsid w:val="001E47F5"/>
    <w:rsid w:val="002E571F"/>
    <w:rsid w:val="00341E30"/>
    <w:rsid w:val="003A6D51"/>
    <w:rsid w:val="004736CF"/>
    <w:rsid w:val="00504692"/>
    <w:rsid w:val="00505F7B"/>
    <w:rsid w:val="00511EA0"/>
    <w:rsid w:val="0058684A"/>
    <w:rsid w:val="005C3F17"/>
    <w:rsid w:val="00695FF3"/>
    <w:rsid w:val="006E0E68"/>
    <w:rsid w:val="00706228"/>
    <w:rsid w:val="00711B62"/>
    <w:rsid w:val="00731C0B"/>
    <w:rsid w:val="00764427"/>
    <w:rsid w:val="007928AF"/>
    <w:rsid w:val="0082161F"/>
    <w:rsid w:val="008260DF"/>
    <w:rsid w:val="008E2792"/>
    <w:rsid w:val="00986522"/>
    <w:rsid w:val="00A859BD"/>
    <w:rsid w:val="00AC7AED"/>
    <w:rsid w:val="00AD17FD"/>
    <w:rsid w:val="00B07AD2"/>
    <w:rsid w:val="00B1295F"/>
    <w:rsid w:val="00B402DB"/>
    <w:rsid w:val="00B61E54"/>
    <w:rsid w:val="00BF7A14"/>
    <w:rsid w:val="00C5478B"/>
    <w:rsid w:val="00C8134B"/>
    <w:rsid w:val="00CC462A"/>
    <w:rsid w:val="00D21946"/>
    <w:rsid w:val="00E340B6"/>
    <w:rsid w:val="00FD2F72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7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F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7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F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K Hall</dc:creator>
  <cp:lastModifiedBy>Summers, Laura</cp:lastModifiedBy>
  <cp:revision>3</cp:revision>
  <cp:lastPrinted>2017-02-28T12:54:00Z</cp:lastPrinted>
  <dcterms:created xsi:type="dcterms:W3CDTF">2017-03-20T08:35:00Z</dcterms:created>
  <dcterms:modified xsi:type="dcterms:W3CDTF">2017-03-29T08:25:00Z</dcterms:modified>
</cp:coreProperties>
</file>