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EE52" w14:textId="13135415" w:rsidR="00EF3887" w:rsidRDefault="006761FF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083B527E" wp14:editId="77A96BB9">
            <wp:simplePos x="0" y="0"/>
            <wp:positionH relativeFrom="column">
              <wp:posOffset>5140960</wp:posOffset>
            </wp:positionH>
            <wp:positionV relativeFrom="paragraph">
              <wp:posOffset>-240665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01FEC5D1">
            <wp:simplePos x="0" y="0"/>
            <wp:positionH relativeFrom="column">
              <wp:posOffset>2407285</wp:posOffset>
            </wp:positionH>
            <wp:positionV relativeFrom="paragraph">
              <wp:posOffset>-5715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1552" behindDoc="0" locked="0" layoutInCell="1" allowOverlap="1" wp14:anchorId="0365253C" wp14:editId="2365381D">
            <wp:simplePos x="0" y="0"/>
            <wp:positionH relativeFrom="column">
              <wp:posOffset>7499985</wp:posOffset>
            </wp:positionH>
            <wp:positionV relativeFrom="paragraph">
              <wp:posOffset>-215265</wp:posOffset>
            </wp:positionV>
            <wp:extent cx="1270635" cy="1032355"/>
            <wp:effectExtent l="0" t="0" r="0" b="9525"/>
            <wp:wrapNone/>
            <wp:docPr id="3" name="Picture 3" descr="../Documents/Dave's%20Files/Logos/RR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Documents/Dave's%20Files/Logos/RRSA%20Logo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40C08665" w:rsidR="005849F0" w:rsidRPr="004457E7" w:rsidRDefault="005849F0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 w:rsidRPr="004457E7">
        <w:rPr>
          <w:rFonts w:asciiTheme="majorHAnsi" w:hAnsiTheme="majorHAnsi" w:cstheme="majorHAnsi"/>
          <w:b/>
          <w:spacing w:val="-1"/>
          <w:sz w:val="28"/>
          <w:szCs w:val="28"/>
        </w:rPr>
        <w:t>Learning</w:t>
      </w:r>
      <w:r w:rsidRPr="004457E7">
        <w:rPr>
          <w:rFonts w:asciiTheme="majorHAnsi" w:hAnsiTheme="majorHAnsi" w:cstheme="majorHAnsi"/>
          <w:b/>
          <w:sz w:val="28"/>
          <w:szCs w:val="28"/>
        </w:rPr>
        <w:t xml:space="preserve"> Support</w:t>
      </w:r>
      <w:r w:rsidRPr="004457E7">
        <w:rPr>
          <w:rFonts w:asciiTheme="majorHAnsi" w:hAnsiTheme="majorHAnsi" w:cstheme="majorHAnsi"/>
          <w:b/>
          <w:spacing w:val="5"/>
          <w:sz w:val="28"/>
          <w:szCs w:val="28"/>
        </w:rPr>
        <w:t xml:space="preserve"> </w:t>
      </w:r>
      <w:r w:rsidRPr="004457E7">
        <w:rPr>
          <w:rFonts w:asciiTheme="majorHAnsi" w:hAnsiTheme="majorHAnsi" w:cstheme="majorHAnsi"/>
          <w:b/>
          <w:spacing w:val="-1"/>
          <w:sz w:val="28"/>
          <w:szCs w:val="28"/>
        </w:rPr>
        <w:t>Assistant</w:t>
      </w:r>
      <w:r w:rsidRPr="004457E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457E7">
        <w:rPr>
          <w:rFonts w:asciiTheme="majorHAnsi" w:hAnsiTheme="majorHAnsi" w:cstheme="majorHAnsi"/>
          <w:b/>
          <w:spacing w:val="-1"/>
          <w:sz w:val="28"/>
          <w:szCs w:val="28"/>
        </w:rPr>
        <w:t>for</w:t>
      </w:r>
      <w:r w:rsidRPr="004457E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83E9E" w:rsidRPr="004457E7">
        <w:rPr>
          <w:rFonts w:asciiTheme="majorHAnsi" w:hAnsiTheme="majorHAnsi" w:cstheme="majorHAnsi"/>
          <w:b/>
          <w:spacing w:val="-1"/>
          <w:sz w:val="28"/>
          <w:szCs w:val="28"/>
        </w:rPr>
        <w:t>Enhanced</w:t>
      </w:r>
      <w:r w:rsidRPr="004457E7">
        <w:rPr>
          <w:rFonts w:asciiTheme="majorHAnsi" w:hAnsiTheme="majorHAnsi" w:cstheme="majorHAnsi"/>
          <w:b/>
          <w:sz w:val="28"/>
          <w:szCs w:val="28"/>
        </w:rPr>
        <w:t xml:space="preserve"> Mainstream </w:t>
      </w:r>
      <w:r w:rsidR="00683E9E" w:rsidRPr="004457E7">
        <w:rPr>
          <w:rFonts w:asciiTheme="majorHAnsi" w:hAnsiTheme="majorHAnsi" w:cstheme="majorHAnsi"/>
          <w:b/>
          <w:sz w:val="28"/>
          <w:szCs w:val="28"/>
        </w:rPr>
        <w:t xml:space="preserve">ASD </w:t>
      </w:r>
      <w:r w:rsidRPr="004457E7">
        <w:rPr>
          <w:rFonts w:asciiTheme="majorHAnsi" w:hAnsiTheme="majorHAnsi" w:cstheme="majorHAnsi"/>
          <w:b/>
          <w:sz w:val="28"/>
          <w:szCs w:val="28"/>
        </w:rPr>
        <w:t>P</w:t>
      </w:r>
      <w:r w:rsidRPr="004457E7">
        <w:rPr>
          <w:rFonts w:asciiTheme="majorHAnsi" w:hAnsiTheme="majorHAnsi" w:cstheme="majorHAnsi"/>
          <w:b/>
          <w:spacing w:val="-1"/>
          <w:sz w:val="28"/>
          <w:szCs w:val="28"/>
        </w:rPr>
        <w:t>rovision</w:t>
      </w:r>
      <w:r w:rsidR="00476031">
        <w:rPr>
          <w:rFonts w:asciiTheme="majorHAnsi" w:hAnsiTheme="majorHAnsi" w:cstheme="majorHAnsi"/>
          <w:b/>
          <w:spacing w:val="-1"/>
          <w:sz w:val="28"/>
          <w:szCs w:val="28"/>
        </w:rPr>
        <w:t xml:space="preserve"> – Grade 4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4746"/>
        <w:gridCol w:w="5103"/>
        <w:gridCol w:w="3118"/>
      </w:tblGrid>
      <w:tr w:rsidR="006761FF" w:rsidRPr="004457E7" w14:paraId="6A626B1A" w14:textId="4EB3A36C" w:rsidTr="006761FF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6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4457E7" w14:paraId="5BB82E13" w14:textId="4976C00B" w:rsidTr="006761FF">
        <w:tc>
          <w:tcPr>
            <w:tcW w:w="1770" w:type="dxa"/>
          </w:tcPr>
          <w:p w14:paraId="5CB3B669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746" w:type="dxa"/>
          </w:tcPr>
          <w:p w14:paraId="7569BE8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Specific qualifications and/or training in ASD</w:t>
            </w:r>
          </w:p>
          <w:p w14:paraId="74BFE9FB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Good written and spoken English – GCSE grade C or equivalent</w:t>
            </w:r>
          </w:p>
          <w:p w14:paraId="01803C65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 teaching assistant qualification at NVQ Level 3 or equivalent</w:t>
            </w:r>
          </w:p>
          <w:p w14:paraId="2F99AC0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Current experience of using ICT to support learning</w:t>
            </w:r>
          </w:p>
        </w:tc>
        <w:tc>
          <w:tcPr>
            <w:tcW w:w="5103" w:type="dxa"/>
          </w:tcPr>
          <w:p w14:paraId="356A8C39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HLTA qualifications</w:t>
            </w:r>
          </w:p>
          <w:p w14:paraId="539244B4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Accredited training in ASD (e.g., TEACHH approach; Behaviour Management; Writing Social Stories; Visual Communication System)</w:t>
            </w:r>
          </w:p>
          <w:p w14:paraId="2D629564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Working knowledge of a range of software packages</w:t>
            </w:r>
          </w:p>
          <w:p w14:paraId="3A09FBAA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Team Teach or equivalent</w:t>
            </w:r>
          </w:p>
        </w:tc>
        <w:tc>
          <w:tcPr>
            <w:tcW w:w="3118" w:type="dxa"/>
          </w:tcPr>
          <w:p w14:paraId="79957C4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6761FF" w:rsidRPr="004457E7" w14:paraId="695A7932" w14:textId="2F3F5250" w:rsidTr="006761FF">
        <w:tc>
          <w:tcPr>
            <w:tcW w:w="1770" w:type="dxa"/>
          </w:tcPr>
          <w:p w14:paraId="43CC739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4746" w:type="dxa"/>
          </w:tcPr>
          <w:p w14:paraId="157BDFF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Recent experience of successfully working with children with complex needs who are integrated into a mainstream setting</w:t>
            </w:r>
          </w:p>
          <w:p w14:paraId="3931CC4E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of working with children presenting challenging behaviour</w:t>
            </w:r>
          </w:p>
          <w:p w14:paraId="4C4B0A33" w14:textId="19D1F24B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working across Key Stages</w:t>
            </w:r>
          </w:p>
        </w:tc>
        <w:tc>
          <w:tcPr>
            <w:tcW w:w="5103" w:type="dxa"/>
          </w:tcPr>
          <w:p w14:paraId="75D324B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in creating highly differentiated programmes, timetables, behaviour contracts</w:t>
            </w:r>
          </w:p>
          <w:p w14:paraId="4034405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Experience in using total communication approach (including the setting up of visual communication systems) </w:t>
            </w:r>
          </w:p>
          <w:p w14:paraId="2F945A57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Use of a sensory learning environment</w:t>
            </w:r>
          </w:p>
        </w:tc>
        <w:tc>
          <w:tcPr>
            <w:tcW w:w="3118" w:type="dxa"/>
          </w:tcPr>
          <w:p w14:paraId="03886AC5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76031" w:rsidRPr="004457E7" w14:paraId="71777003" w14:textId="77777777" w:rsidTr="006761FF">
        <w:tc>
          <w:tcPr>
            <w:tcW w:w="1770" w:type="dxa"/>
          </w:tcPr>
          <w:p w14:paraId="58321489" w14:textId="082D28FB" w:rsidR="00476031" w:rsidRPr="004457E7" w:rsidRDefault="00476031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746" w:type="dxa"/>
          </w:tcPr>
          <w:p w14:paraId="144ABA71" w14:textId="174F309D" w:rsidR="00476031" w:rsidRPr="004457E7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Evidence of continuing professional develop</w:t>
            </w:r>
          </w:p>
        </w:tc>
        <w:tc>
          <w:tcPr>
            <w:tcW w:w="5103" w:type="dxa"/>
          </w:tcPr>
          <w:p w14:paraId="11DF3F65" w14:textId="261CF767" w:rsidR="00476031" w:rsidRPr="004457E7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Recent additional training</w:t>
            </w:r>
          </w:p>
        </w:tc>
        <w:tc>
          <w:tcPr>
            <w:tcW w:w="3118" w:type="dxa"/>
          </w:tcPr>
          <w:p w14:paraId="3C8FBDF7" w14:textId="02AE7885" w:rsidR="00476031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</w:tc>
      </w:tr>
      <w:tr w:rsidR="006761FF" w:rsidRPr="004457E7" w14:paraId="5D85A745" w14:textId="288297DE" w:rsidTr="006761FF">
        <w:tc>
          <w:tcPr>
            <w:tcW w:w="1770" w:type="dxa"/>
          </w:tcPr>
          <w:p w14:paraId="4EE858D7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4746" w:type="dxa"/>
          </w:tcPr>
          <w:p w14:paraId="100A7798" w14:textId="77777777" w:rsidR="00C00B6E" w:rsidRDefault="006761FF" w:rsidP="00C00B6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Sound knowledge of the theoretical framework of appropriate interventions for pupils with ASD in an inclusive mainstream setting</w:t>
            </w:r>
            <w:r w:rsidR="00C00B6E"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2A51C9A" w14:textId="4568138D" w:rsidR="006761FF" w:rsidRPr="00C00B6E" w:rsidRDefault="00C00B6E" w:rsidP="00C00B6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Experience of running groups under the teacher’s supervision</w:t>
            </w:r>
          </w:p>
          <w:p w14:paraId="53471A6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behaviour management techniques and ways of overcoming barriers to learning</w:t>
            </w:r>
          </w:p>
          <w:p w14:paraId="69CC04A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establish and maintain firm and consistent boundaries</w:t>
            </w:r>
          </w:p>
          <w:p w14:paraId="52DB7FD1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Creativity and imagination – ability to adapt to the needs of the child</w:t>
            </w:r>
          </w:p>
          <w:p w14:paraId="49C3462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An excellent and engaging communicator </w:t>
            </w:r>
          </w:p>
          <w:p w14:paraId="6366F5B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build and form good working relationships with children, parents/carers colleagues and professionals</w:t>
            </w:r>
          </w:p>
          <w:p w14:paraId="7FEE8756" w14:textId="77777777" w:rsidR="006761FF" w:rsidRPr="004457E7" w:rsidRDefault="006761FF" w:rsidP="00C274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organisational skills and ability to meet deadlines</w:t>
            </w:r>
          </w:p>
          <w:p w14:paraId="7CCADE1B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work on own initiative, and prioritise between conflicting demands</w:t>
            </w:r>
          </w:p>
          <w:p w14:paraId="0DB7B95B" w14:textId="77777777" w:rsidR="006761FF" w:rsidRPr="004457E7" w:rsidRDefault="006761FF" w:rsidP="00CC199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AFF16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Ability to place a lead role in guiding mainstream colleagues in implementing Autism-friendly strategies</w:t>
            </w:r>
          </w:p>
          <w:p w14:paraId="2BCC2B6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A commitment to undertaken further </w:t>
            </w: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specialist training as required</w:t>
            </w:r>
          </w:p>
          <w:p w14:paraId="52AA9A8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Willingness to be involved in extra-curricular activities</w:t>
            </w:r>
          </w:p>
          <w:p w14:paraId="094CAC9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Confident use of ICT</w:t>
            </w:r>
          </w:p>
        </w:tc>
        <w:tc>
          <w:tcPr>
            <w:tcW w:w="3118" w:type="dxa"/>
          </w:tcPr>
          <w:p w14:paraId="0C102C4F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Application form</w:t>
            </w:r>
          </w:p>
          <w:p w14:paraId="404FD2F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6761FF" w:rsidRPr="004457E7" w14:paraId="596170DB" w14:textId="338ECB23" w:rsidTr="006761FF">
        <w:tc>
          <w:tcPr>
            <w:tcW w:w="1770" w:type="dxa"/>
          </w:tcPr>
          <w:p w14:paraId="6B6EE56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Equal Opportunities</w:t>
            </w:r>
          </w:p>
        </w:tc>
        <w:tc>
          <w:tcPr>
            <w:tcW w:w="4746" w:type="dxa"/>
          </w:tcPr>
          <w:p w14:paraId="1864348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School’s Equal Opportunities Policy, Special Needs Code of Practice, Disability Discrimination Act, and Every Child Matters</w:t>
            </w:r>
          </w:p>
          <w:p w14:paraId="5740063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5103" w:type="dxa"/>
          </w:tcPr>
          <w:p w14:paraId="4E3B70C1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62293F" w14:textId="77777777" w:rsid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813C4AD" w14:textId="3936CC46" w:rsidR="006761FF" w:rsidRP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6761FF" w:rsidRPr="004457E7" w14:paraId="0D423694" w14:textId="796CD4D8" w:rsidTr="006761FF">
        <w:tc>
          <w:tcPr>
            <w:tcW w:w="1770" w:type="dxa"/>
          </w:tcPr>
          <w:p w14:paraId="0A336C1C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4746" w:type="dxa"/>
          </w:tcPr>
          <w:p w14:paraId="71C72CE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interested in children as individuals and how they learn</w:t>
            </w:r>
          </w:p>
          <w:p w14:paraId="0111DB95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warm and approachable demeanour</w:t>
            </w:r>
          </w:p>
          <w:p w14:paraId="252191D0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Exhibit a flexible approach and sense of humour</w:t>
            </w:r>
          </w:p>
          <w:p w14:paraId="13E3924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Be empathetic and sensitive to differing viewpoints</w:t>
            </w:r>
          </w:p>
          <w:p w14:paraId="1C6ECE1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professional manner at all times, and in various contexts</w:t>
            </w:r>
          </w:p>
          <w:p w14:paraId="61E473C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To be resilient</w:t>
            </w:r>
          </w:p>
          <w:p w14:paraId="143B46D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5103" w:type="dxa"/>
          </w:tcPr>
          <w:p w14:paraId="411993A7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6761FF" w:rsidRDefault="006761FF" w:rsidP="00676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6761FF" w:rsidRP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0"/>
    <w:rsid w:val="000A5AA6"/>
    <w:rsid w:val="001117C2"/>
    <w:rsid w:val="00187BBD"/>
    <w:rsid w:val="001C1B6F"/>
    <w:rsid w:val="0020018F"/>
    <w:rsid w:val="00304905"/>
    <w:rsid w:val="003423A7"/>
    <w:rsid w:val="00381364"/>
    <w:rsid w:val="00392C3A"/>
    <w:rsid w:val="004457E7"/>
    <w:rsid w:val="00476031"/>
    <w:rsid w:val="0048459F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AB1238"/>
    <w:rsid w:val="00AB2B9D"/>
    <w:rsid w:val="00B519DA"/>
    <w:rsid w:val="00BB4F55"/>
    <w:rsid w:val="00C00B6E"/>
    <w:rsid w:val="00C274EB"/>
    <w:rsid w:val="00CB732A"/>
    <w:rsid w:val="00D1532A"/>
    <w:rsid w:val="00E43F50"/>
    <w:rsid w:val="00EB0CA5"/>
    <w:rsid w:val="00EF3887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FC46E4-41AF-4E91-AE22-FDD32828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Pat Whittaker</cp:lastModifiedBy>
  <cp:revision>5</cp:revision>
  <cp:lastPrinted>2017-05-10T10:12:00Z</cp:lastPrinted>
  <dcterms:created xsi:type="dcterms:W3CDTF">2017-05-10T08:40:00Z</dcterms:created>
  <dcterms:modified xsi:type="dcterms:W3CDTF">2017-05-11T12:50:00Z</dcterms:modified>
</cp:coreProperties>
</file>