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66E8" w14:textId="77777777" w:rsidR="00A67BAC" w:rsidRPr="007847E3" w:rsidRDefault="00A67BAC" w:rsidP="00B5525B">
      <w:pP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7C8466EC" w14:textId="77777777" w:rsidTr="00A7575D">
        <w:tc>
          <w:tcPr>
            <w:tcW w:w="828" w:type="dxa"/>
            <w:shd w:val="clear" w:color="auto" w:fill="auto"/>
          </w:tcPr>
          <w:p w14:paraId="7C8466E9"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7C8466EA" w14:textId="77777777"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14:paraId="7C8466EB" w14:textId="10773930" w:rsidR="00A67BAC" w:rsidRPr="00B5525B" w:rsidRDefault="0013233A" w:rsidP="004D3FD8">
            <w:pPr>
              <w:rPr>
                <w:rFonts w:cs="Arial"/>
                <w:bCs/>
                <w:sz w:val="22"/>
              </w:rPr>
            </w:pPr>
            <w:r>
              <w:rPr>
                <w:rFonts w:cs="Arial"/>
                <w:bCs/>
                <w:sz w:val="22"/>
              </w:rPr>
              <w:t>Durham Woodland Revival</w:t>
            </w:r>
            <w:r w:rsidR="00761223">
              <w:rPr>
                <w:rFonts w:cs="Arial"/>
                <w:bCs/>
                <w:sz w:val="22"/>
              </w:rPr>
              <w:t xml:space="preserve"> Development Manager</w:t>
            </w:r>
          </w:p>
        </w:tc>
      </w:tr>
      <w:tr w:rsidR="00A67BAC" w:rsidRPr="007847E3" w14:paraId="7C8466F0" w14:textId="77777777" w:rsidTr="00A7575D">
        <w:tc>
          <w:tcPr>
            <w:tcW w:w="828" w:type="dxa"/>
            <w:shd w:val="clear" w:color="auto" w:fill="auto"/>
          </w:tcPr>
          <w:p w14:paraId="7C8466ED"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7C8466EE"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7C8466EF" w14:textId="77777777" w:rsidR="00A67BAC" w:rsidRPr="007847E3" w:rsidRDefault="00A67BAC" w:rsidP="00A7575D">
            <w:pPr>
              <w:rPr>
                <w:rFonts w:cs="Arial"/>
                <w:b/>
                <w:sz w:val="22"/>
              </w:rPr>
            </w:pPr>
          </w:p>
        </w:tc>
      </w:tr>
      <w:tr w:rsidR="00A67BAC" w:rsidRPr="007847E3" w14:paraId="7C8466F7" w14:textId="77777777" w:rsidTr="00A7575D">
        <w:tc>
          <w:tcPr>
            <w:tcW w:w="828" w:type="dxa"/>
            <w:shd w:val="clear" w:color="auto" w:fill="auto"/>
          </w:tcPr>
          <w:p w14:paraId="7C8466F1"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7C8466F2"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7C8466F3" w14:textId="10D840FA" w:rsidR="00A67BAC" w:rsidRPr="007847E3" w:rsidRDefault="00174BCC" w:rsidP="00A7575D">
            <w:pPr>
              <w:rPr>
                <w:rFonts w:cs="Arial"/>
                <w:sz w:val="22"/>
              </w:rPr>
            </w:pPr>
            <w:r>
              <w:rPr>
                <w:rFonts w:cs="Arial"/>
                <w:sz w:val="22"/>
              </w:rPr>
              <w:t>10</w:t>
            </w:r>
            <w:r w:rsidR="00731C4F">
              <w:rPr>
                <w:rFonts w:cs="Arial"/>
                <w:sz w:val="22"/>
              </w:rPr>
              <w:t xml:space="preserve"> (Job Evaluation Ref. No. N9626)</w:t>
            </w:r>
          </w:p>
          <w:p w14:paraId="7C8466F6"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7C8466FC" w14:textId="77777777" w:rsidTr="00A7575D">
        <w:tc>
          <w:tcPr>
            <w:tcW w:w="828" w:type="dxa"/>
            <w:shd w:val="clear" w:color="auto" w:fill="auto"/>
          </w:tcPr>
          <w:p w14:paraId="7C8466F8" w14:textId="77777777" w:rsidR="00A67BAC" w:rsidRPr="007847E3" w:rsidRDefault="00A67BAC" w:rsidP="00A7575D">
            <w:pPr>
              <w:numPr>
                <w:ilvl w:val="0"/>
                <w:numId w:val="10"/>
              </w:numPr>
              <w:rPr>
                <w:rFonts w:cs="Arial"/>
                <w:b/>
                <w:bCs/>
                <w:sz w:val="22"/>
              </w:rPr>
            </w:pPr>
          </w:p>
        </w:tc>
        <w:tc>
          <w:tcPr>
            <w:tcW w:w="2880" w:type="dxa"/>
            <w:shd w:val="clear" w:color="auto" w:fill="auto"/>
          </w:tcPr>
          <w:p w14:paraId="7C8466F9"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tbl>
            <w:tblPr>
              <w:tblpPr w:leftFromText="180" w:rightFromText="180" w:vertAnchor="text" w:horzAnchor="margin" w:tblpY="114"/>
              <w:tblW w:w="9701" w:type="dxa"/>
              <w:tblLayout w:type="fixed"/>
              <w:tblLook w:val="01E0" w:firstRow="1" w:lastRow="1" w:firstColumn="1" w:lastColumn="1" w:noHBand="0" w:noVBand="0"/>
            </w:tblPr>
            <w:tblGrid>
              <w:gridCol w:w="9701"/>
            </w:tblGrid>
            <w:tr w:rsidR="00174BCC" w:rsidRPr="00174BCC" w14:paraId="30A2DABD" w14:textId="77777777" w:rsidTr="00824FFE">
              <w:tc>
                <w:tcPr>
                  <w:tcW w:w="5993" w:type="dxa"/>
                  <w:shd w:val="clear" w:color="auto" w:fill="auto"/>
                </w:tcPr>
                <w:p w14:paraId="06213BCF" w14:textId="77777777" w:rsidR="00731C4F" w:rsidRDefault="00731C4F" w:rsidP="00731C4F">
                  <w:pPr>
                    <w:rPr>
                      <w:sz w:val="22"/>
                    </w:rPr>
                  </w:pPr>
                  <w:r>
                    <w:rPr>
                      <w:sz w:val="22"/>
                    </w:rPr>
                    <w:t>Your normal place of work will be</w:t>
                  </w:r>
                  <w:r>
                    <w:rPr>
                      <w:sz w:val="22"/>
                    </w:rPr>
                    <w:t xml:space="preserve"> County Hall, Durham.</w:t>
                  </w:r>
                </w:p>
                <w:p w14:paraId="2394ED82" w14:textId="77777777" w:rsidR="00731C4F" w:rsidRDefault="00731C4F" w:rsidP="00731C4F">
                  <w:pPr>
                    <w:rPr>
                      <w:sz w:val="22"/>
                    </w:rPr>
                  </w:pPr>
                  <w:r>
                    <w:rPr>
                      <w:sz w:val="22"/>
                    </w:rPr>
                    <w:t>How</w:t>
                  </w:r>
                  <w:r>
                    <w:rPr>
                      <w:sz w:val="22"/>
                    </w:rPr>
                    <w:t xml:space="preserve">ever; you may be required to work at any council </w:t>
                  </w:r>
                </w:p>
                <w:p w14:paraId="3CF8D226" w14:textId="1D6ACF5B" w:rsidR="00731C4F" w:rsidRPr="00731C4F" w:rsidRDefault="00731C4F" w:rsidP="00731C4F">
                  <w:pPr>
                    <w:rPr>
                      <w:sz w:val="22"/>
                    </w:rPr>
                  </w:pPr>
                  <w:proofErr w:type="gramStart"/>
                  <w:r>
                    <w:rPr>
                      <w:sz w:val="22"/>
                    </w:rPr>
                    <w:t>workplace</w:t>
                  </w:r>
                  <w:proofErr w:type="gramEnd"/>
                  <w:r>
                    <w:rPr>
                      <w:sz w:val="22"/>
                    </w:rPr>
                    <w:t xml:space="preserve"> within County Durham.</w:t>
                  </w:r>
                </w:p>
              </w:tc>
            </w:tr>
          </w:tbl>
          <w:p w14:paraId="7C8466FB" w14:textId="77777777" w:rsidR="00A67BAC" w:rsidRPr="007847E3" w:rsidRDefault="00A67BAC" w:rsidP="00A7575D">
            <w:pPr>
              <w:rPr>
                <w:rFonts w:cs="Arial"/>
                <w:sz w:val="22"/>
              </w:rPr>
            </w:pPr>
          </w:p>
        </w:tc>
      </w:tr>
    </w:tbl>
    <w:p w14:paraId="7C8466FD" w14:textId="77777777" w:rsidR="00A67BAC" w:rsidRPr="007847E3" w:rsidRDefault="00A67BAC" w:rsidP="00A67BAC">
      <w:pPr>
        <w:jc w:val="center"/>
        <w:rPr>
          <w:rFonts w:cs="Arial"/>
          <w:b/>
          <w:bCs/>
          <w:sz w:val="22"/>
        </w:rPr>
      </w:pPr>
    </w:p>
    <w:p w14:paraId="7C846709" w14:textId="252BB68C" w:rsidR="00A67BAC" w:rsidRPr="007847E3" w:rsidRDefault="00731C4F" w:rsidP="00731C4F">
      <w:pPr>
        <w:rPr>
          <w:rFonts w:cs="Arial"/>
          <w:b/>
          <w:sz w:val="22"/>
        </w:rPr>
      </w:pPr>
      <w:bookmarkStart w:id="0" w:name="_GoBack"/>
      <w:bookmarkEnd w:id="0"/>
      <w:proofErr w:type="gramStart"/>
      <w:r>
        <w:rPr>
          <w:rFonts w:cs="Arial"/>
          <w:b/>
          <w:sz w:val="22"/>
        </w:rPr>
        <w:t>5</w:t>
      </w:r>
      <w:proofErr w:type="gramEnd"/>
      <w:r>
        <w:rPr>
          <w:rFonts w:cs="Arial"/>
          <w:b/>
          <w:sz w:val="22"/>
        </w:rPr>
        <w:t>,</w:t>
      </w:r>
      <w:r>
        <w:rPr>
          <w:rFonts w:cs="Arial"/>
          <w:b/>
          <w:sz w:val="22"/>
        </w:rPr>
        <w:tab/>
      </w:r>
      <w:r w:rsidR="00A67BAC" w:rsidRPr="007847E3">
        <w:rPr>
          <w:rFonts w:cs="Arial"/>
          <w:b/>
          <w:sz w:val="22"/>
        </w:rPr>
        <w:t xml:space="preserve">RELEVANT TO THIS POST: </w:t>
      </w:r>
    </w:p>
    <w:p w14:paraId="7C84670A" w14:textId="77777777" w:rsidR="00A67BAC" w:rsidRPr="007847E3" w:rsidRDefault="00A67BAC" w:rsidP="00A67BAC">
      <w:pPr>
        <w:rPr>
          <w:rFonts w:cs="Arial"/>
          <w:sz w:val="22"/>
        </w:rPr>
      </w:pPr>
    </w:p>
    <w:p w14:paraId="7C84670B" w14:textId="232591C9" w:rsidR="00FB38D2" w:rsidRDefault="00FB38D2" w:rsidP="00A67BAC">
      <w:pPr>
        <w:ind w:left="4320" w:hanging="3600"/>
        <w:rPr>
          <w:rFonts w:cs="Arial"/>
          <w:b/>
          <w:sz w:val="22"/>
        </w:rPr>
      </w:pPr>
      <w:r>
        <w:rPr>
          <w:rFonts w:cs="Arial"/>
          <w:b/>
          <w:sz w:val="22"/>
        </w:rPr>
        <w:t xml:space="preserve">The Post is </w:t>
      </w:r>
      <w:r w:rsidR="0099415F">
        <w:rPr>
          <w:rFonts w:cs="Arial"/>
          <w:b/>
          <w:sz w:val="22"/>
        </w:rPr>
        <w:t>15 months</w:t>
      </w:r>
      <w:r>
        <w:rPr>
          <w:rFonts w:cs="Arial"/>
          <w:b/>
          <w:sz w:val="22"/>
        </w:rPr>
        <w:t xml:space="preserve"> fixed term</w:t>
      </w:r>
    </w:p>
    <w:p w14:paraId="7C84670C" w14:textId="77777777" w:rsidR="00FB38D2" w:rsidRDefault="00FB38D2" w:rsidP="00A67BAC">
      <w:pPr>
        <w:ind w:left="4320" w:hanging="3600"/>
        <w:rPr>
          <w:rFonts w:cs="Arial"/>
          <w:b/>
          <w:sz w:val="22"/>
        </w:rPr>
      </w:pPr>
    </w:p>
    <w:p w14:paraId="7C84670D" w14:textId="77777777"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14:paraId="7C84670E" w14:textId="77777777" w:rsidR="00A67BAC" w:rsidRPr="007847E3" w:rsidRDefault="00A67BAC" w:rsidP="00A67BAC">
      <w:pPr>
        <w:rPr>
          <w:rFonts w:cs="Arial"/>
          <w:b/>
          <w:bCs/>
          <w:sz w:val="22"/>
        </w:rPr>
      </w:pPr>
    </w:p>
    <w:p w14:paraId="7C846711" w14:textId="00EA35C6" w:rsidR="00A67BAC" w:rsidRPr="00731C4F" w:rsidRDefault="00A67BAC" w:rsidP="00731C4F">
      <w:pPr>
        <w:pStyle w:val="ListParagraph"/>
        <w:numPr>
          <w:ilvl w:val="0"/>
          <w:numId w:val="42"/>
        </w:numPr>
        <w:ind w:hanging="720"/>
        <w:rPr>
          <w:rFonts w:cs="Arial"/>
          <w:sz w:val="22"/>
        </w:rPr>
      </w:pPr>
      <w:r w:rsidRPr="00731C4F">
        <w:rPr>
          <w:rFonts w:cs="Arial"/>
          <w:sz w:val="22"/>
        </w:rPr>
        <w:fldChar w:fldCharType="begin"/>
      </w:r>
      <w:r w:rsidRPr="00731C4F">
        <w:rPr>
          <w:rFonts w:cs="Arial"/>
          <w:sz w:val="22"/>
        </w:rPr>
        <w:instrText xml:space="preserve">  </w:instrText>
      </w:r>
      <w:r w:rsidRPr="00731C4F">
        <w:rPr>
          <w:rFonts w:cs="Arial"/>
          <w:sz w:val="22"/>
        </w:rPr>
        <w:fldChar w:fldCharType="end"/>
      </w:r>
      <w:r w:rsidRPr="00731C4F">
        <w:rPr>
          <w:rFonts w:cs="Arial"/>
          <w:b/>
          <w:bCs/>
          <w:sz w:val="22"/>
        </w:rPr>
        <w:t xml:space="preserve">ORGANISATIONAL </w:t>
      </w:r>
      <w:r w:rsidRPr="00731C4F">
        <w:rPr>
          <w:rFonts w:cs="Arial"/>
          <w:b/>
          <w:sz w:val="22"/>
        </w:rPr>
        <w:t>RELATIONSHIPS:</w:t>
      </w:r>
    </w:p>
    <w:p w14:paraId="7C846712" w14:textId="77777777" w:rsidR="00A67BAC" w:rsidRPr="007847E3" w:rsidRDefault="00A67BAC" w:rsidP="00A67BAC">
      <w:pPr>
        <w:ind w:left="720" w:hanging="720"/>
        <w:rPr>
          <w:rFonts w:cs="Arial"/>
          <w:sz w:val="22"/>
        </w:rPr>
      </w:pPr>
    </w:p>
    <w:p w14:paraId="7C846713" w14:textId="6B1E7DBF" w:rsidR="00A67BAC" w:rsidRDefault="00ED15B2" w:rsidP="00A67BAC">
      <w:pPr>
        <w:ind w:left="720"/>
        <w:rPr>
          <w:rFonts w:cs="Arial"/>
          <w:sz w:val="22"/>
        </w:rPr>
      </w:pPr>
      <w:r>
        <w:rPr>
          <w:rFonts w:cs="Arial"/>
          <w:sz w:val="22"/>
        </w:rPr>
        <w:t xml:space="preserve">The post holder will report to the </w:t>
      </w:r>
      <w:r w:rsidR="0099415F">
        <w:rPr>
          <w:rFonts w:cs="Arial"/>
          <w:sz w:val="22"/>
        </w:rPr>
        <w:t>Environment &amp; Design Manager</w:t>
      </w:r>
      <w:r w:rsidR="00452BF8">
        <w:rPr>
          <w:rFonts w:cs="Arial"/>
          <w:sz w:val="22"/>
        </w:rPr>
        <w:t>.  Strategic overview, high level influencing and decision making on behalf of the Partnership will be provided by the Partnership Board.</w:t>
      </w:r>
    </w:p>
    <w:p w14:paraId="7C84671F" w14:textId="77777777" w:rsidR="00A67BAC" w:rsidRPr="007847E3" w:rsidRDefault="00A67BAC" w:rsidP="00A67BAC">
      <w:pPr>
        <w:ind w:left="720" w:hanging="720"/>
        <w:rPr>
          <w:rFonts w:cs="Arial"/>
          <w:sz w:val="22"/>
        </w:rPr>
      </w:pPr>
      <w:r w:rsidRPr="007847E3">
        <w:rPr>
          <w:rFonts w:cs="Arial"/>
          <w:sz w:val="22"/>
        </w:rPr>
        <w:t xml:space="preserve">  </w:t>
      </w:r>
    </w:p>
    <w:p w14:paraId="7C846720" w14:textId="77777777" w:rsidR="00A67BAC" w:rsidRPr="007847E3" w:rsidRDefault="00A67BAC" w:rsidP="00731C4F">
      <w:pPr>
        <w:numPr>
          <w:ilvl w:val="0"/>
          <w:numId w:val="42"/>
        </w:numPr>
        <w:ind w:hanging="720"/>
        <w:rPr>
          <w:rFonts w:cs="Arial"/>
          <w:sz w:val="22"/>
        </w:rPr>
      </w:pPr>
      <w:r w:rsidRPr="007847E3">
        <w:rPr>
          <w:rFonts w:cs="Arial"/>
          <w:b/>
          <w:bCs/>
          <w:sz w:val="22"/>
        </w:rPr>
        <w:t>DESCRIPTION OF ROLE:</w:t>
      </w:r>
    </w:p>
    <w:p w14:paraId="7C846721" w14:textId="77777777" w:rsidR="00A67BAC" w:rsidRPr="007847E3" w:rsidRDefault="00A67BAC" w:rsidP="00A67BAC">
      <w:pPr>
        <w:ind w:left="720" w:hanging="720"/>
        <w:rPr>
          <w:rFonts w:cs="Arial"/>
          <w:sz w:val="22"/>
        </w:rPr>
      </w:pPr>
    </w:p>
    <w:p w14:paraId="7C846731" w14:textId="602499E8" w:rsidR="00A67BAC" w:rsidRDefault="0013233A" w:rsidP="00A67BAC">
      <w:pPr>
        <w:ind w:left="720"/>
        <w:rPr>
          <w:rFonts w:cs="Arial"/>
          <w:sz w:val="22"/>
        </w:rPr>
      </w:pPr>
      <w:r>
        <w:rPr>
          <w:rFonts w:ascii="Arial (W1)" w:hAnsi="Arial (W1)" w:cs="Arial"/>
          <w:sz w:val="22"/>
        </w:rPr>
        <w:t>Durham Woodland Revival</w:t>
      </w:r>
      <w:r w:rsidR="00E3030F">
        <w:rPr>
          <w:rFonts w:ascii="Arial (W1)" w:hAnsi="Arial (W1)" w:cs="Arial"/>
          <w:sz w:val="22"/>
        </w:rPr>
        <w:t xml:space="preserve"> has brought together organisations from the forestry sector to develop woodland habitat networks through better managed forests, new planting and community involvement across four distinct areas of County Durham.  Employed by Durham County Council on behalf of the partnership, this post will be responsible for leading the detailed development of a Stage 2 Heritage Lottery Fund application to the Heritage Grants programme.  This aims to unlock almost £1million of funding for project work.  Working alongside a wide range of stakeholders, from public to private sectors, voluntary and community groups and local landowners, the Development Manager will finalise the details of the scheme and incorporate the agreed programme into and Activity Plan and supporting documents.</w:t>
      </w:r>
    </w:p>
    <w:p w14:paraId="7C846732" w14:textId="77777777" w:rsidR="00A67BAC" w:rsidRPr="007847E3" w:rsidRDefault="00A67BAC" w:rsidP="00A67BAC">
      <w:pPr>
        <w:ind w:left="720" w:firstLine="720"/>
        <w:rPr>
          <w:rFonts w:cs="Arial"/>
          <w:sz w:val="22"/>
        </w:rPr>
      </w:pPr>
    </w:p>
    <w:p w14:paraId="7C846733" w14:textId="77777777" w:rsidR="00A67BAC" w:rsidRPr="007847E3" w:rsidRDefault="00A67BAC" w:rsidP="00731C4F">
      <w:pPr>
        <w:numPr>
          <w:ilvl w:val="0"/>
          <w:numId w:val="42"/>
        </w:numPr>
        <w:ind w:hanging="720"/>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7C846734" w14:textId="77777777" w:rsidR="00A67BAC" w:rsidRPr="007847E3" w:rsidRDefault="00A67BAC" w:rsidP="00A67BAC">
      <w:pPr>
        <w:rPr>
          <w:rFonts w:cs="Arial"/>
          <w:sz w:val="22"/>
        </w:rPr>
      </w:pPr>
    </w:p>
    <w:p w14:paraId="7C846735" w14:textId="77777777" w:rsidR="00A67BAC" w:rsidRDefault="00A67BAC" w:rsidP="00A67BAC">
      <w:pPr>
        <w:ind w:left="720"/>
        <w:rPr>
          <w:rFonts w:cs="Arial"/>
          <w:sz w:val="22"/>
        </w:rPr>
      </w:pPr>
      <w:r w:rsidRPr="007847E3">
        <w:rPr>
          <w:rFonts w:cs="Arial"/>
          <w:sz w:val="22"/>
        </w:rPr>
        <w:t xml:space="preserve">Listed below are the </w:t>
      </w:r>
      <w:r w:rsidR="00E8073F">
        <w:rPr>
          <w:rFonts w:cs="Arial"/>
          <w:sz w:val="22"/>
        </w:rPr>
        <w:t>areas of project activity to be delivered:</w:t>
      </w:r>
    </w:p>
    <w:p w14:paraId="7C846736" w14:textId="77777777" w:rsidR="00FD120A" w:rsidRDefault="00FD120A" w:rsidP="00A67BAC">
      <w:pPr>
        <w:ind w:left="720"/>
        <w:rPr>
          <w:rFonts w:cs="Arial"/>
          <w:sz w:val="22"/>
        </w:rPr>
      </w:pPr>
    </w:p>
    <w:p w14:paraId="7C846737" w14:textId="1BEA5AAC" w:rsidR="00FD120A" w:rsidRDefault="00E43077" w:rsidP="00A67BAC">
      <w:pPr>
        <w:ind w:left="720"/>
        <w:rPr>
          <w:rFonts w:cs="Arial"/>
          <w:sz w:val="22"/>
        </w:rPr>
      </w:pPr>
      <w:r>
        <w:rPr>
          <w:rFonts w:cs="Arial"/>
          <w:sz w:val="22"/>
        </w:rPr>
        <w:t>To maintain effective external relationships</w:t>
      </w:r>
      <w:r w:rsidR="003E5524">
        <w:rPr>
          <w:rFonts w:cs="Arial"/>
          <w:sz w:val="22"/>
        </w:rPr>
        <w:t xml:space="preserve"> with other individuals and partner organisations as appropriate.</w:t>
      </w:r>
    </w:p>
    <w:p w14:paraId="3ED147DD" w14:textId="77777777" w:rsidR="00944EA1" w:rsidRDefault="00944EA1" w:rsidP="00A67BAC">
      <w:pPr>
        <w:ind w:left="720"/>
        <w:rPr>
          <w:rFonts w:cs="Arial"/>
          <w:sz w:val="22"/>
        </w:rPr>
      </w:pPr>
    </w:p>
    <w:p w14:paraId="7DBEBDE0" w14:textId="067E5F58" w:rsidR="00944EA1" w:rsidRDefault="00944EA1" w:rsidP="00A67BAC">
      <w:pPr>
        <w:ind w:left="720"/>
        <w:rPr>
          <w:rFonts w:cs="Arial"/>
          <w:sz w:val="22"/>
        </w:rPr>
      </w:pPr>
      <w:r>
        <w:rPr>
          <w:rFonts w:cs="Arial"/>
          <w:sz w:val="22"/>
        </w:rPr>
        <w:t>Coordinate, manage and deliver the development phase activities and project budget.</w:t>
      </w:r>
    </w:p>
    <w:p w14:paraId="1D6AE51A" w14:textId="77777777" w:rsidR="00707974" w:rsidRDefault="00707974" w:rsidP="00A67BAC">
      <w:pPr>
        <w:ind w:left="720"/>
        <w:rPr>
          <w:rFonts w:cs="Arial"/>
          <w:sz w:val="22"/>
        </w:rPr>
      </w:pPr>
    </w:p>
    <w:p w14:paraId="52118DEB" w14:textId="3E395C90" w:rsidR="00944EA1" w:rsidRDefault="00944EA1" w:rsidP="00A67BAC">
      <w:pPr>
        <w:ind w:left="720"/>
        <w:rPr>
          <w:rFonts w:cs="Arial"/>
          <w:sz w:val="22"/>
        </w:rPr>
      </w:pPr>
      <w:r>
        <w:rPr>
          <w:rFonts w:cs="Arial"/>
          <w:sz w:val="22"/>
        </w:rPr>
        <w:t xml:space="preserve">Lead on the development </w:t>
      </w:r>
      <w:r w:rsidR="003C03DE">
        <w:rPr>
          <w:rFonts w:cs="Arial"/>
          <w:sz w:val="22"/>
        </w:rPr>
        <w:t>and produce the</w:t>
      </w:r>
      <w:r>
        <w:rPr>
          <w:rFonts w:cs="Arial"/>
          <w:sz w:val="22"/>
        </w:rPr>
        <w:t xml:space="preserve"> Activity Plan for the partnership.</w:t>
      </w:r>
    </w:p>
    <w:p w14:paraId="28E3C61A" w14:textId="77777777" w:rsidR="00707974" w:rsidRDefault="00707974" w:rsidP="00A67BAC">
      <w:pPr>
        <w:ind w:left="720"/>
        <w:rPr>
          <w:rFonts w:cs="Arial"/>
          <w:sz w:val="22"/>
        </w:rPr>
      </w:pPr>
    </w:p>
    <w:p w14:paraId="6E8A00CB" w14:textId="77777777" w:rsidR="00707974" w:rsidRDefault="00707974" w:rsidP="00A67BAC">
      <w:pPr>
        <w:ind w:left="720"/>
        <w:rPr>
          <w:rFonts w:cs="Arial"/>
          <w:sz w:val="22"/>
        </w:rPr>
      </w:pPr>
      <w:r>
        <w:rPr>
          <w:rFonts w:cs="Arial"/>
          <w:sz w:val="22"/>
        </w:rPr>
        <w:t xml:space="preserve">Prepare a framework for implementation, to include project objectives, monitoring, evaluation </w:t>
      </w:r>
      <w:proofErr w:type="gramStart"/>
      <w:r>
        <w:rPr>
          <w:rFonts w:cs="Arial"/>
          <w:sz w:val="22"/>
        </w:rPr>
        <w:t>and  timetable</w:t>
      </w:r>
      <w:proofErr w:type="gramEnd"/>
      <w:r>
        <w:rPr>
          <w:rFonts w:cs="Arial"/>
          <w:sz w:val="22"/>
        </w:rPr>
        <w:t>.</w:t>
      </w:r>
    </w:p>
    <w:p w14:paraId="14564784" w14:textId="77777777" w:rsidR="00707974" w:rsidRDefault="00707974" w:rsidP="00A67BAC">
      <w:pPr>
        <w:ind w:left="720"/>
        <w:rPr>
          <w:rFonts w:cs="Arial"/>
          <w:sz w:val="22"/>
        </w:rPr>
      </w:pPr>
    </w:p>
    <w:p w14:paraId="45339B00" w14:textId="20D55972" w:rsidR="00707974" w:rsidRDefault="00707974" w:rsidP="00A67BAC">
      <w:pPr>
        <w:ind w:left="720"/>
        <w:rPr>
          <w:rFonts w:cs="Arial"/>
          <w:sz w:val="22"/>
        </w:rPr>
      </w:pPr>
      <w:r>
        <w:rPr>
          <w:rFonts w:cs="Arial"/>
          <w:sz w:val="22"/>
        </w:rPr>
        <w:t>Prepare detailed costs including cash flow, spending forecasts and cost breakdown and set out sources of partnership funding.</w:t>
      </w:r>
    </w:p>
    <w:p w14:paraId="19E5D2D1" w14:textId="77777777" w:rsidR="00707974" w:rsidRDefault="00707974" w:rsidP="00A67BAC">
      <w:pPr>
        <w:ind w:left="720"/>
        <w:rPr>
          <w:rFonts w:cs="Arial"/>
          <w:sz w:val="22"/>
        </w:rPr>
      </w:pPr>
    </w:p>
    <w:p w14:paraId="0BDC65FB" w14:textId="6CB859EF" w:rsidR="00E246D1" w:rsidRDefault="00E246D1" w:rsidP="00A67BAC">
      <w:pPr>
        <w:ind w:left="720"/>
        <w:rPr>
          <w:rFonts w:cs="Arial"/>
          <w:sz w:val="22"/>
        </w:rPr>
      </w:pPr>
      <w:r>
        <w:rPr>
          <w:rFonts w:cs="Arial"/>
          <w:sz w:val="22"/>
        </w:rPr>
        <w:t>To manage the project budget including submission of budget claims and reports to the heritage Lottery Fund.</w:t>
      </w:r>
    </w:p>
    <w:p w14:paraId="70183BBB" w14:textId="77777777" w:rsidR="00E246D1" w:rsidRDefault="00E246D1" w:rsidP="00A67BAC">
      <w:pPr>
        <w:ind w:left="720"/>
        <w:rPr>
          <w:rFonts w:cs="Arial"/>
          <w:sz w:val="22"/>
        </w:rPr>
      </w:pPr>
    </w:p>
    <w:p w14:paraId="33D522C3" w14:textId="50534DCC" w:rsidR="00707974" w:rsidRDefault="00707974" w:rsidP="00A67BAC">
      <w:pPr>
        <w:ind w:left="720"/>
        <w:rPr>
          <w:rFonts w:cs="Arial"/>
          <w:sz w:val="22"/>
        </w:rPr>
      </w:pPr>
      <w:r>
        <w:rPr>
          <w:rFonts w:cs="Arial"/>
          <w:sz w:val="22"/>
        </w:rPr>
        <w:lastRenderedPageBreak/>
        <w:t>To let and manage contracts in relation to the development of the Stage 2 application to HLF including</w:t>
      </w:r>
      <w:r w:rsidR="00E246D1">
        <w:rPr>
          <w:rFonts w:cs="Arial"/>
          <w:sz w:val="22"/>
        </w:rPr>
        <w:t xml:space="preserve"> the Audience Development Plan, and Woodland Management Plans.</w:t>
      </w:r>
    </w:p>
    <w:p w14:paraId="391C66D2" w14:textId="77777777" w:rsidR="00944EA1" w:rsidRDefault="00944EA1" w:rsidP="00A67BAC">
      <w:pPr>
        <w:ind w:left="720"/>
        <w:rPr>
          <w:rFonts w:cs="Arial"/>
          <w:sz w:val="22"/>
        </w:rPr>
      </w:pPr>
    </w:p>
    <w:p w14:paraId="363B564F" w14:textId="3D24043E" w:rsidR="00707974" w:rsidRDefault="00E246D1" w:rsidP="00A67BAC">
      <w:pPr>
        <w:ind w:left="720"/>
        <w:rPr>
          <w:rFonts w:cs="Arial"/>
          <w:sz w:val="22"/>
        </w:rPr>
      </w:pPr>
      <w:r>
        <w:rPr>
          <w:rFonts w:cs="Arial"/>
          <w:sz w:val="22"/>
        </w:rPr>
        <w:t>Provide coordination across the Woodland Return Partnership by managing the meetings and ensuring key actions are undertaken.  This includes programming and preparation and undertaking all necessary reporting.</w:t>
      </w:r>
    </w:p>
    <w:p w14:paraId="2024EC17" w14:textId="77777777" w:rsidR="00E246D1" w:rsidRDefault="00E246D1" w:rsidP="00A67BAC">
      <w:pPr>
        <w:ind w:left="720"/>
        <w:rPr>
          <w:rFonts w:cs="Arial"/>
          <w:sz w:val="22"/>
        </w:rPr>
      </w:pPr>
    </w:p>
    <w:p w14:paraId="775F2054" w14:textId="192F1030" w:rsidR="00E246D1" w:rsidRDefault="00E246D1" w:rsidP="00A67BAC">
      <w:pPr>
        <w:ind w:left="720"/>
        <w:rPr>
          <w:rFonts w:cs="Arial"/>
          <w:sz w:val="22"/>
        </w:rPr>
      </w:pPr>
      <w:r>
        <w:rPr>
          <w:rFonts w:cs="Arial"/>
          <w:sz w:val="22"/>
        </w:rPr>
        <w:t xml:space="preserve">To identify and develop applications for potential sources of match funding to </w:t>
      </w:r>
      <w:r w:rsidR="003C03DE">
        <w:rPr>
          <w:rFonts w:cs="Arial"/>
          <w:sz w:val="22"/>
        </w:rPr>
        <w:t>achieve delivery of the project working closely with partner fundraising teams.</w:t>
      </w:r>
    </w:p>
    <w:p w14:paraId="64F9AB23" w14:textId="77777777" w:rsidR="00E246D1" w:rsidRDefault="00E246D1" w:rsidP="00A67BAC">
      <w:pPr>
        <w:ind w:left="720"/>
        <w:rPr>
          <w:rFonts w:cs="Arial"/>
          <w:sz w:val="22"/>
        </w:rPr>
      </w:pPr>
    </w:p>
    <w:p w14:paraId="55311EB7" w14:textId="58744019" w:rsidR="00E246D1" w:rsidRDefault="00E246D1" w:rsidP="00A67BAC">
      <w:pPr>
        <w:ind w:left="720"/>
        <w:rPr>
          <w:rFonts w:cs="Arial"/>
          <w:sz w:val="22"/>
        </w:rPr>
      </w:pPr>
      <w:r>
        <w:rPr>
          <w:rFonts w:cs="Arial"/>
          <w:sz w:val="22"/>
        </w:rPr>
        <w:t>Produce a clear programme of activity for the first year of the delivery phase.</w:t>
      </w:r>
    </w:p>
    <w:p w14:paraId="7ECBF551" w14:textId="77777777" w:rsidR="00E246D1" w:rsidRDefault="00E246D1" w:rsidP="00A67BAC">
      <w:pPr>
        <w:ind w:left="720"/>
        <w:rPr>
          <w:rFonts w:cs="Arial"/>
          <w:sz w:val="22"/>
        </w:rPr>
      </w:pPr>
    </w:p>
    <w:p w14:paraId="718F1664" w14:textId="5C289F0F" w:rsidR="00E246D1" w:rsidRDefault="00E246D1" w:rsidP="00A67BAC">
      <w:pPr>
        <w:ind w:left="720"/>
        <w:rPr>
          <w:rFonts w:cs="Arial"/>
          <w:sz w:val="22"/>
        </w:rPr>
      </w:pPr>
      <w:r>
        <w:rPr>
          <w:rFonts w:cs="Arial"/>
          <w:sz w:val="22"/>
        </w:rPr>
        <w:t xml:space="preserve">To establish and maintain close links with project partners and communities within the project area including overseeing </w:t>
      </w:r>
      <w:r w:rsidR="00E10BA1">
        <w:rPr>
          <w:rFonts w:cs="Arial"/>
          <w:sz w:val="22"/>
        </w:rPr>
        <w:t>landowner engagement work with project partners.</w:t>
      </w:r>
    </w:p>
    <w:p w14:paraId="19DA0619" w14:textId="77777777" w:rsidR="00E10BA1" w:rsidRDefault="00E10BA1" w:rsidP="00A67BAC">
      <w:pPr>
        <w:ind w:left="720"/>
        <w:rPr>
          <w:rFonts w:cs="Arial"/>
          <w:sz w:val="22"/>
        </w:rPr>
      </w:pPr>
    </w:p>
    <w:p w14:paraId="1D6AE236" w14:textId="35CADAB4" w:rsidR="00E10BA1" w:rsidRDefault="00E10BA1" w:rsidP="00A67BAC">
      <w:pPr>
        <w:ind w:left="720"/>
        <w:rPr>
          <w:rFonts w:cs="Arial"/>
          <w:sz w:val="22"/>
        </w:rPr>
      </w:pPr>
      <w:r>
        <w:rPr>
          <w:rFonts w:cs="Arial"/>
          <w:sz w:val="22"/>
        </w:rPr>
        <w:t xml:space="preserve">To attend all events, activities and meetings required to fulfil the </w:t>
      </w:r>
      <w:r w:rsidR="0013233A">
        <w:rPr>
          <w:rFonts w:cs="Arial"/>
          <w:sz w:val="22"/>
        </w:rPr>
        <w:t>Durham Woodland Revival</w:t>
      </w:r>
      <w:r>
        <w:rPr>
          <w:rFonts w:cs="Arial"/>
          <w:sz w:val="22"/>
        </w:rPr>
        <w:t xml:space="preserve"> Development Manager role.</w:t>
      </w:r>
    </w:p>
    <w:p w14:paraId="29C3A554" w14:textId="77777777" w:rsidR="00E246D1" w:rsidRDefault="00E246D1" w:rsidP="00A67BAC">
      <w:pPr>
        <w:ind w:left="720"/>
        <w:rPr>
          <w:rFonts w:cs="Arial"/>
          <w:sz w:val="22"/>
        </w:rPr>
      </w:pPr>
    </w:p>
    <w:p w14:paraId="7C846756" w14:textId="10F4854B" w:rsidR="00E1310B" w:rsidRDefault="00700C8E" w:rsidP="00700C8E">
      <w:pPr>
        <w:ind w:left="720"/>
        <w:rPr>
          <w:rFonts w:cs="Arial"/>
          <w:sz w:val="22"/>
        </w:rPr>
      </w:pPr>
      <w:r>
        <w:rPr>
          <w:rFonts w:cs="Arial"/>
          <w:sz w:val="22"/>
        </w:rPr>
        <w:t>The above is not exhaustive and the post holder will be expected to undertake any duties which may reasonably fall within the level of responsibility and the competence of the post as directed by the Head of Service</w:t>
      </w:r>
    </w:p>
    <w:p w14:paraId="2900A8AA" w14:textId="77777777" w:rsidR="00174BCC" w:rsidRDefault="00174BCC" w:rsidP="00FF687C">
      <w:pPr>
        <w:rPr>
          <w:rFonts w:cs="Arial"/>
          <w:sz w:val="22"/>
        </w:rPr>
      </w:pPr>
    </w:p>
    <w:p w14:paraId="7C846757" w14:textId="77777777"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7C846758" w14:textId="77777777" w:rsidR="00A67BAC" w:rsidRPr="007847E3" w:rsidRDefault="00A67BAC" w:rsidP="00A67BAC">
      <w:pPr>
        <w:ind w:left="720" w:hanging="720"/>
        <w:rPr>
          <w:rFonts w:cs="Arial"/>
          <w:sz w:val="22"/>
        </w:rPr>
      </w:pPr>
    </w:p>
    <w:p w14:paraId="7C846759"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7C84675A"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7C84675B"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7C84675C" w14:textId="77777777" w:rsidR="00A67BAC" w:rsidRPr="007847E3" w:rsidRDefault="00A67BAC" w:rsidP="00A67BAC">
      <w:pPr>
        <w:spacing w:after="240"/>
        <w:rPr>
          <w:rFonts w:cs="Arial"/>
          <w:b/>
          <w:bCs/>
          <w:sz w:val="22"/>
          <w:u w:val="single"/>
        </w:rPr>
      </w:pPr>
      <w:r w:rsidRPr="007847E3">
        <w:rPr>
          <w:rFonts w:cs="Arial"/>
          <w:bCs/>
          <w:sz w:val="22"/>
        </w:rPr>
        <w:lastRenderedPageBreak/>
        <w:t>9.2</w:t>
      </w:r>
      <w:r w:rsidRPr="007847E3">
        <w:rPr>
          <w:rFonts w:cs="Arial"/>
          <w:bCs/>
          <w:sz w:val="22"/>
        </w:rPr>
        <w:tab/>
      </w:r>
      <w:r w:rsidRPr="007847E3">
        <w:rPr>
          <w:rFonts w:cs="Arial"/>
          <w:b/>
          <w:bCs/>
          <w:sz w:val="22"/>
          <w:u w:val="single"/>
        </w:rPr>
        <w:t>Communication</w:t>
      </w:r>
    </w:p>
    <w:p w14:paraId="7C84675D" w14:textId="77777777" w:rsidR="00A67BAC" w:rsidRPr="007847E3" w:rsidRDefault="00F43F09" w:rsidP="00A67BAC">
      <w:pPr>
        <w:spacing w:after="240"/>
        <w:ind w:left="709"/>
        <w:rPr>
          <w:rFonts w:cs="Arial"/>
          <w:sz w:val="22"/>
        </w:rPr>
      </w:pPr>
      <w:r w:rsidRPr="00F43F09">
        <w:rPr>
          <w:rFonts w:cs="Arial"/>
          <w:sz w:val="22"/>
        </w:rPr>
        <w:t>To support</w:t>
      </w:r>
      <w:r w:rsidR="00A67BAC" w:rsidRPr="00F43F09">
        <w:rPr>
          <w:rFonts w:cs="Arial"/>
          <w:sz w:val="22"/>
        </w:rPr>
        <w:t xml:space="preserve"> the team communications systems ensuring that the Service’s procedures, policies, strategies and objectives are effectively communicated to all team members.</w:t>
      </w:r>
    </w:p>
    <w:p w14:paraId="7C84675E"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7C84675F"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7C846760"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7C846761"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7C846762"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7C846763"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7C846764"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7C846765" w14:textId="77777777"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7C846766"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7C846767" w14:textId="77777777" w:rsidR="00A67BAC" w:rsidRPr="007847E3" w:rsidRDefault="00A67BAC" w:rsidP="00A67BAC">
      <w:pPr>
        <w:spacing w:after="240"/>
        <w:ind w:left="720" w:hanging="720"/>
        <w:rPr>
          <w:rFonts w:cs="Arial"/>
          <w:sz w:val="22"/>
        </w:rPr>
      </w:pPr>
      <w:r w:rsidRPr="007847E3">
        <w:rPr>
          <w:rFonts w:cs="Arial"/>
          <w:sz w:val="22"/>
        </w:rPr>
        <w:lastRenderedPageBreak/>
        <w:tab/>
        <w:t>All members of staff will receive appraisals and it is the responsibility of each member of staff to follow guidance on the appraisal process.</w:t>
      </w:r>
    </w:p>
    <w:p w14:paraId="7C846768"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7C846769"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7C84676A" w14:textId="77777777" w:rsidR="00A67BAC" w:rsidRPr="007847E3" w:rsidRDefault="00A67BAC" w:rsidP="00A67BAC">
      <w:pPr>
        <w:ind w:left="720"/>
        <w:rPr>
          <w:rFonts w:eastAsia="Calibri" w:cs="Arial"/>
          <w:sz w:val="22"/>
          <w:lang w:eastAsia="en-GB"/>
        </w:rPr>
      </w:pPr>
    </w:p>
    <w:p w14:paraId="7C84676B" w14:textId="77777777"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14:paraId="7C84676C"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7C84676D" w14:textId="77777777"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14:paraId="7C84676E" w14:textId="77777777"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7C84676F"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7C846770" w14:textId="77777777"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14:paraId="7C846771" w14:textId="77777777" w:rsidR="00A67BAC" w:rsidRPr="007847E3" w:rsidRDefault="00A67BAC" w:rsidP="00A67BAC">
      <w:pPr>
        <w:spacing w:after="280"/>
        <w:rPr>
          <w:rFonts w:eastAsia="Times" w:cs="Arial"/>
          <w:b/>
          <w:sz w:val="22"/>
          <w:lang w:eastAsia="en-GB"/>
        </w:rPr>
        <w:sectPr w:rsidR="00A67BAC" w:rsidRPr="007847E3" w:rsidSect="00A7575D">
          <w:headerReference w:type="default" r:id="rId11"/>
          <w:footerReference w:type="default" r:id="rId12"/>
          <w:headerReference w:type="first" r:id="rId13"/>
          <w:pgSz w:w="11907" w:h="16840"/>
          <w:pgMar w:top="77" w:right="851" w:bottom="561" w:left="851" w:header="239" w:footer="236" w:gutter="0"/>
          <w:cols w:space="720"/>
        </w:sectPr>
      </w:pPr>
    </w:p>
    <w:p w14:paraId="7C846772" w14:textId="6F53A256"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B5525B">
        <w:rPr>
          <w:rFonts w:eastAsia="Times" w:cs="Arial"/>
          <w:b/>
          <w:sz w:val="22"/>
          <w:lang w:eastAsia="en-GB"/>
        </w:rPr>
        <w:t xml:space="preserve">:  </w:t>
      </w:r>
      <w:r w:rsidR="00733734">
        <w:rPr>
          <w:rFonts w:eastAsia="Times" w:cs="Arial"/>
          <w:b/>
          <w:sz w:val="22"/>
          <w:lang w:eastAsia="en-GB"/>
        </w:rPr>
        <w:t>Woodland Return Development Officer</w:t>
      </w:r>
      <w:r w:rsidR="00B5525B">
        <w:rPr>
          <w:rFonts w:eastAsia="Times" w:cs="Arial"/>
          <w:b/>
          <w:sz w:val="22"/>
          <w:lang w:eastAsia="en-GB"/>
        </w:rPr>
        <w:t xml:space="preserve"> (Grade 10)</w:t>
      </w:r>
    </w:p>
    <w:p w14:paraId="7C846773" w14:textId="77777777"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7C846778" w14:textId="77777777" w:rsidTr="00A7575D">
        <w:tc>
          <w:tcPr>
            <w:tcW w:w="2109" w:type="dxa"/>
            <w:tcBorders>
              <w:top w:val="single" w:sz="4" w:space="0" w:color="auto"/>
              <w:left w:val="single" w:sz="4" w:space="0" w:color="auto"/>
              <w:bottom w:val="single" w:sz="4" w:space="0" w:color="auto"/>
              <w:right w:val="single" w:sz="4" w:space="0" w:color="auto"/>
            </w:tcBorders>
          </w:tcPr>
          <w:p w14:paraId="7C846774" w14:textId="0F298794" w:rsidR="00A67BAC" w:rsidRPr="007847E3" w:rsidRDefault="00733734" w:rsidP="00A7575D">
            <w:pPr>
              <w:rPr>
                <w:rFonts w:cs="Arial"/>
                <w:b/>
                <w:bCs/>
                <w:sz w:val="22"/>
              </w:rPr>
            </w:pPr>
            <w:r>
              <w:rPr>
                <w:rFonts w:cs="Arial"/>
                <w:b/>
                <w:bCs/>
                <w:sz w:val="22"/>
              </w:rPr>
              <w:t>Criteria</w:t>
            </w:r>
          </w:p>
        </w:tc>
        <w:tc>
          <w:tcPr>
            <w:tcW w:w="5199" w:type="dxa"/>
            <w:tcBorders>
              <w:left w:val="single" w:sz="4" w:space="0" w:color="auto"/>
            </w:tcBorders>
          </w:tcPr>
          <w:p w14:paraId="7C846775"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7C846776"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7C846777" w14:textId="77777777" w:rsidR="00A67BAC" w:rsidRPr="007847E3" w:rsidRDefault="00A67BAC" w:rsidP="00A7575D">
            <w:pPr>
              <w:rPr>
                <w:rFonts w:cs="Arial"/>
                <w:b/>
                <w:bCs/>
                <w:sz w:val="22"/>
              </w:rPr>
            </w:pPr>
            <w:r w:rsidRPr="007847E3">
              <w:rPr>
                <w:rFonts w:cs="Arial"/>
                <w:b/>
                <w:bCs/>
                <w:sz w:val="22"/>
              </w:rPr>
              <w:t>Method of Assessment</w:t>
            </w:r>
          </w:p>
        </w:tc>
      </w:tr>
      <w:tr w:rsidR="00A67BAC" w:rsidRPr="007847E3" w14:paraId="7C846781" w14:textId="77777777" w:rsidTr="00A7575D">
        <w:trPr>
          <w:trHeight w:val="1645"/>
        </w:trPr>
        <w:tc>
          <w:tcPr>
            <w:tcW w:w="2109" w:type="dxa"/>
            <w:tcBorders>
              <w:top w:val="single" w:sz="4" w:space="0" w:color="auto"/>
              <w:left w:val="single" w:sz="4" w:space="0" w:color="auto"/>
              <w:bottom w:val="single" w:sz="4" w:space="0" w:color="auto"/>
              <w:right w:val="single" w:sz="4" w:space="0" w:color="auto"/>
            </w:tcBorders>
          </w:tcPr>
          <w:p w14:paraId="7C846779" w14:textId="77777777"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14:paraId="7C84677A" w14:textId="1E3D2675" w:rsidR="008A5CB6" w:rsidRPr="00F733F9" w:rsidRDefault="00C7063D" w:rsidP="008A5CB6">
            <w:pPr>
              <w:pStyle w:val="ListParagraph"/>
              <w:numPr>
                <w:ilvl w:val="0"/>
                <w:numId w:val="34"/>
              </w:numPr>
              <w:rPr>
                <w:rFonts w:cs="Arial"/>
                <w:sz w:val="22"/>
              </w:rPr>
            </w:pPr>
            <w:r w:rsidRPr="00F733F9">
              <w:rPr>
                <w:rFonts w:cs="Arial"/>
                <w:sz w:val="22"/>
              </w:rPr>
              <w:t>Degree or equivalent</w:t>
            </w:r>
            <w:r w:rsidR="008A5CB6">
              <w:rPr>
                <w:rFonts w:cs="Arial"/>
                <w:sz w:val="22"/>
              </w:rPr>
              <w:t xml:space="preserve">. </w:t>
            </w:r>
            <w:r w:rsidRPr="00F733F9">
              <w:rPr>
                <w:rFonts w:cs="Arial"/>
                <w:sz w:val="22"/>
              </w:rPr>
              <w:t xml:space="preserve"> </w:t>
            </w:r>
          </w:p>
          <w:p w14:paraId="7C84677B" w14:textId="3827CA5E" w:rsidR="00F43F09" w:rsidRPr="00F733F9" w:rsidRDefault="00F43F09" w:rsidP="008A5CB6">
            <w:pPr>
              <w:pStyle w:val="ListParagraph"/>
              <w:rPr>
                <w:rFonts w:cs="Arial"/>
                <w:sz w:val="22"/>
              </w:rPr>
            </w:pPr>
          </w:p>
        </w:tc>
        <w:tc>
          <w:tcPr>
            <w:tcW w:w="5400" w:type="dxa"/>
          </w:tcPr>
          <w:p w14:paraId="7C84677C" w14:textId="4905F0EC" w:rsidR="00A67BAC" w:rsidRPr="00F43F09" w:rsidRDefault="008A5CB6" w:rsidP="00F43F09">
            <w:pPr>
              <w:pStyle w:val="ListParagraph"/>
              <w:numPr>
                <w:ilvl w:val="0"/>
                <w:numId w:val="34"/>
              </w:numPr>
              <w:rPr>
                <w:rFonts w:ascii="Arial (W1)" w:hAnsi="Arial (W1)" w:cs="Arial"/>
                <w:sz w:val="22"/>
              </w:rPr>
            </w:pPr>
            <w:r>
              <w:rPr>
                <w:rFonts w:ascii="Arial (W1)" w:hAnsi="Arial (W1)" w:cs="Arial"/>
                <w:sz w:val="22"/>
              </w:rPr>
              <w:t>Membership of appropriate professional body</w:t>
            </w:r>
          </w:p>
        </w:tc>
        <w:tc>
          <w:tcPr>
            <w:tcW w:w="2340" w:type="dxa"/>
          </w:tcPr>
          <w:p w14:paraId="7C84677D" w14:textId="77777777" w:rsidR="00A67BAC" w:rsidRPr="007847E3" w:rsidRDefault="00A67BAC" w:rsidP="00A7575D">
            <w:pPr>
              <w:rPr>
                <w:rFonts w:cs="Arial"/>
                <w:sz w:val="20"/>
                <w:szCs w:val="20"/>
              </w:rPr>
            </w:pPr>
            <w:r w:rsidRPr="007847E3">
              <w:rPr>
                <w:rFonts w:cs="Arial"/>
                <w:sz w:val="20"/>
                <w:szCs w:val="20"/>
              </w:rPr>
              <w:t>Application form</w:t>
            </w:r>
          </w:p>
          <w:p w14:paraId="7C84677E" w14:textId="77777777" w:rsidR="00A67BAC" w:rsidRPr="007847E3" w:rsidRDefault="00A67BAC" w:rsidP="00A7575D">
            <w:pPr>
              <w:rPr>
                <w:rFonts w:cs="Arial"/>
                <w:sz w:val="20"/>
                <w:szCs w:val="20"/>
              </w:rPr>
            </w:pPr>
            <w:r w:rsidRPr="007847E3">
              <w:rPr>
                <w:rFonts w:cs="Arial"/>
                <w:sz w:val="20"/>
                <w:szCs w:val="20"/>
              </w:rPr>
              <w:t>Selection Process</w:t>
            </w:r>
          </w:p>
          <w:p w14:paraId="7C84677F" w14:textId="77777777" w:rsidR="00A67BAC" w:rsidRPr="007847E3" w:rsidRDefault="00A67BAC" w:rsidP="00A7575D">
            <w:pPr>
              <w:rPr>
                <w:rFonts w:cs="Arial"/>
                <w:sz w:val="20"/>
                <w:szCs w:val="20"/>
              </w:rPr>
            </w:pPr>
            <w:r w:rsidRPr="007847E3">
              <w:rPr>
                <w:rFonts w:cs="Arial"/>
                <w:sz w:val="20"/>
                <w:szCs w:val="20"/>
              </w:rPr>
              <w:t>Pre-employment checks</w:t>
            </w:r>
          </w:p>
          <w:p w14:paraId="7C846780" w14:textId="77777777" w:rsidR="00A67BAC" w:rsidRPr="007847E3" w:rsidRDefault="00A67BAC" w:rsidP="00A7575D">
            <w:pPr>
              <w:rPr>
                <w:rFonts w:cs="Arial"/>
                <w:sz w:val="20"/>
                <w:szCs w:val="20"/>
              </w:rPr>
            </w:pPr>
          </w:p>
        </w:tc>
      </w:tr>
      <w:tr w:rsidR="00A67BAC" w:rsidRPr="007847E3" w14:paraId="7C84678F"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7C846782" w14:textId="77777777"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14:paraId="2B5F419C" w14:textId="77777777" w:rsidR="008A5CB6" w:rsidRPr="00203CE4" w:rsidRDefault="009E2594" w:rsidP="008A5CB6">
            <w:pPr>
              <w:rPr>
                <w:rFonts w:cs="Arial"/>
                <w:color w:val="000000"/>
                <w:sz w:val="22"/>
                <w:lang w:eastAsia="en-GB"/>
              </w:rPr>
            </w:pPr>
            <w:r w:rsidRPr="00203CE4">
              <w:rPr>
                <w:rFonts w:ascii="Arial (W1)" w:hAnsi="Arial (W1)" w:cs="Arial"/>
                <w:bCs/>
                <w:sz w:val="22"/>
              </w:rPr>
              <w:t xml:space="preserve"> </w:t>
            </w:r>
            <w:r w:rsidR="008A5CB6" w:rsidRPr="00203CE4">
              <w:rPr>
                <w:rFonts w:cs="Arial"/>
                <w:color w:val="000000"/>
                <w:sz w:val="22"/>
                <w:lang w:eastAsia="en-GB"/>
              </w:rPr>
              <w:t>Significant experience of;</w:t>
            </w:r>
          </w:p>
          <w:p w14:paraId="0064B918" w14:textId="77777777" w:rsidR="008A5CB6" w:rsidRPr="008A5CB6" w:rsidRDefault="008A5CB6" w:rsidP="008A5CB6">
            <w:pPr>
              <w:autoSpaceDE w:val="0"/>
              <w:autoSpaceDN w:val="0"/>
              <w:adjustRightInd w:val="0"/>
              <w:rPr>
                <w:rFonts w:cs="Arial"/>
                <w:color w:val="000000"/>
                <w:sz w:val="22"/>
                <w:lang w:eastAsia="en-GB"/>
              </w:rPr>
            </w:pPr>
          </w:p>
          <w:p w14:paraId="21FC6644" w14:textId="0C2915A8" w:rsidR="00D22AC9" w:rsidRDefault="00D22AC9" w:rsidP="005424AE">
            <w:pPr>
              <w:pStyle w:val="ListParagraph"/>
              <w:numPr>
                <w:ilvl w:val="0"/>
                <w:numId w:val="38"/>
              </w:numPr>
              <w:shd w:val="clear" w:color="auto" w:fill="FFFFFF"/>
              <w:spacing w:after="150" w:line="195" w:lineRule="atLeast"/>
              <w:ind w:right="225"/>
              <w:rPr>
                <w:rFonts w:cs="Arial"/>
                <w:color w:val="333333"/>
                <w:sz w:val="22"/>
                <w:lang w:eastAsia="en-GB"/>
              </w:rPr>
            </w:pPr>
            <w:r>
              <w:rPr>
                <w:rFonts w:cs="Arial"/>
                <w:color w:val="333333"/>
                <w:sz w:val="22"/>
                <w:lang w:eastAsia="en-GB"/>
              </w:rPr>
              <w:t>Experience of producing HLF grant applications</w:t>
            </w:r>
          </w:p>
          <w:p w14:paraId="352B3339" w14:textId="345F7EDE" w:rsidR="005424AE" w:rsidRPr="00203CE4" w:rsidRDefault="005424AE" w:rsidP="005424AE">
            <w:pPr>
              <w:pStyle w:val="ListParagraph"/>
              <w:numPr>
                <w:ilvl w:val="0"/>
                <w:numId w:val="38"/>
              </w:numPr>
              <w:shd w:val="clear" w:color="auto" w:fill="FFFFFF"/>
              <w:spacing w:after="150" w:line="195" w:lineRule="atLeast"/>
              <w:ind w:right="225"/>
              <w:rPr>
                <w:rFonts w:cs="Arial"/>
                <w:color w:val="333333"/>
                <w:sz w:val="22"/>
                <w:lang w:eastAsia="en-GB"/>
              </w:rPr>
            </w:pPr>
            <w:proofErr w:type="gramStart"/>
            <w:r w:rsidRPr="00203CE4">
              <w:rPr>
                <w:rFonts w:cs="Arial"/>
                <w:color w:val="333333"/>
                <w:sz w:val="22"/>
                <w:lang w:eastAsia="en-GB"/>
              </w:rPr>
              <w:t>developing</w:t>
            </w:r>
            <w:proofErr w:type="gramEnd"/>
            <w:r w:rsidRPr="00203CE4">
              <w:rPr>
                <w:rFonts w:cs="Arial"/>
                <w:color w:val="333333"/>
                <w:sz w:val="22"/>
                <w:lang w:eastAsia="en-GB"/>
              </w:rPr>
              <w:t xml:space="preserve"> and managing large and complex multi-partner programmes.</w:t>
            </w:r>
          </w:p>
          <w:p w14:paraId="2897241A" w14:textId="4E92DC3F" w:rsidR="005424AE" w:rsidRPr="00203CE4" w:rsidRDefault="005424AE" w:rsidP="005424AE">
            <w:pPr>
              <w:pStyle w:val="ListParagraph"/>
              <w:numPr>
                <w:ilvl w:val="0"/>
                <w:numId w:val="38"/>
              </w:numPr>
              <w:shd w:val="clear" w:color="auto" w:fill="FFFFFF"/>
              <w:spacing w:after="150" w:line="195" w:lineRule="atLeast"/>
              <w:ind w:right="225"/>
              <w:rPr>
                <w:rFonts w:cs="Arial"/>
                <w:color w:val="333333"/>
                <w:sz w:val="22"/>
                <w:lang w:eastAsia="en-GB"/>
              </w:rPr>
            </w:pPr>
            <w:proofErr w:type="gramStart"/>
            <w:r w:rsidRPr="00203CE4">
              <w:rPr>
                <w:rFonts w:cs="Arial"/>
                <w:color w:val="333333"/>
                <w:sz w:val="22"/>
                <w:lang w:eastAsia="en-GB"/>
              </w:rPr>
              <w:t>organising</w:t>
            </w:r>
            <w:proofErr w:type="gramEnd"/>
            <w:r w:rsidRPr="00203CE4">
              <w:rPr>
                <w:rFonts w:cs="Arial"/>
                <w:color w:val="333333"/>
                <w:sz w:val="22"/>
                <w:lang w:eastAsia="en-GB"/>
              </w:rPr>
              <w:t xml:space="preserve"> and preparing funding applications and writing business plans.</w:t>
            </w:r>
          </w:p>
          <w:p w14:paraId="546D808F" w14:textId="73182F4E" w:rsidR="005424AE" w:rsidRPr="00D22AC9" w:rsidRDefault="005424AE" w:rsidP="00D22AC9">
            <w:pPr>
              <w:pStyle w:val="ListParagraph"/>
              <w:numPr>
                <w:ilvl w:val="0"/>
                <w:numId w:val="38"/>
              </w:numPr>
              <w:shd w:val="clear" w:color="auto" w:fill="FFFFFF"/>
              <w:spacing w:after="150" w:line="195" w:lineRule="atLeast"/>
              <w:ind w:right="225"/>
              <w:rPr>
                <w:rFonts w:cs="Arial"/>
                <w:color w:val="333333"/>
                <w:sz w:val="22"/>
                <w:lang w:eastAsia="en-GB"/>
              </w:rPr>
            </w:pPr>
            <w:proofErr w:type="gramStart"/>
            <w:r w:rsidRPr="00D22AC9">
              <w:rPr>
                <w:rFonts w:cs="Arial"/>
                <w:color w:val="333333"/>
                <w:sz w:val="22"/>
                <w:lang w:eastAsia="en-GB"/>
              </w:rPr>
              <w:t>influencing</w:t>
            </w:r>
            <w:proofErr w:type="gramEnd"/>
            <w:r w:rsidRPr="00D22AC9">
              <w:rPr>
                <w:rFonts w:cs="Arial"/>
                <w:color w:val="333333"/>
                <w:sz w:val="22"/>
                <w:lang w:eastAsia="en-GB"/>
              </w:rPr>
              <w:t xml:space="preserve"> and developing effective working relationships with a wide group of stakeholders, including private, public and voluntary sector organisations and individuals.</w:t>
            </w:r>
          </w:p>
          <w:p w14:paraId="7746C098" w14:textId="01DBBC0D" w:rsidR="005424AE" w:rsidRPr="00203CE4" w:rsidRDefault="005424AE" w:rsidP="005424AE">
            <w:pPr>
              <w:pStyle w:val="ListParagraph"/>
              <w:numPr>
                <w:ilvl w:val="0"/>
                <w:numId w:val="38"/>
              </w:numPr>
              <w:shd w:val="clear" w:color="auto" w:fill="FFFFFF"/>
              <w:spacing w:after="150" w:line="195" w:lineRule="atLeast"/>
              <w:ind w:right="225"/>
              <w:rPr>
                <w:rFonts w:cs="Arial"/>
                <w:color w:val="333333"/>
                <w:sz w:val="22"/>
                <w:lang w:eastAsia="en-GB"/>
              </w:rPr>
            </w:pPr>
            <w:proofErr w:type="gramStart"/>
            <w:r w:rsidRPr="00203CE4">
              <w:rPr>
                <w:rFonts w:cs="Arial"/>
                <w:color w:val="333333"/>
                <w:sz w:val="22"/>
                <w:lang w:eastAsia="en-GB"/>
              </w:rPr>
              <w:t>managing</w:t>
            </w:r>
            <w:proofErr w:type="gramEnd"/>
            <w:r w:rsidRPr="00203CE4">
              <w:rPr>
                <w:rFonts w:cs="Arial"/>
                <w:color w:val="333333"/>
                <w:sz w:val="22"/>
                <w:lang w:eastAsia="en-GB"/>
              </w:rPr>
              <w:t xml:space="preserve"> budgets and cash flow and submitting financial reports.</w:t>
            </w:r>
          </w:p>
          <w:p w14:paraId="1AB259C1" w14:textId="65C9E3CF" w:rsidR="005424AE" w:rsidRPr="00203CE4" w:rsidRDefault="005424AE" w:rsidP="005424AE">
            <w:pPr>
              <w:pStyle w:val="ListParagraph"/>
              <w:numPr>
                <w:ilvl w:val="0"/>
                <w:numId w:val="38"/>
              </w:numPr>
              <w:shd w:val="clear" w:color="auto" w:fill="FFFFFF"/>
              <w:spacing w:after="150" w:line="195" w:lineRule="atLeast"/>
              <w:ind w:right="225"/>
              <w:rPr>
                <w:rFonts w:cs="Arial"/>
                <w:color w:val="333333"/>
                <w:sz w:val="22"/>
                <w:lang w:eastAsia="en-GB"/>
              </w:rPr>
            </w:pPr>
            <w:proofErr w:type="gramStart"/>
            <w:r w:rsidRPr="00203CE4">
              <w:rPr>
                <w:rFonts w:cs="Arial"/>
                <w:color w:val="333333"/>
                <w:sz w:val="22"/>
                <w:lang w:eastAsia="en-GB"/>
              </w:rPr>
              <w:t>negotiating</w:t>
            </w:r>
            <w:proofErr w:type="gramEnd"/>
            <w:r w:rsidRPr="00203CE4">
              <w:rPr>
                <w:rFonts w:cs="Arial"/>
                <w:color w:val="333333"/>
                <w:sz w:val="22"/>
                <w:lang w:eastAsia="en-GB"/>
              </w:rPr>
              <w:t xml:space="preserve"> and managing contracts.</w:t>
            </w:r>
          </w:p>
          <w:p w14:paraId="71E144C4" w14:textId="0D357909" w:rsidR="005424AE" w:rsidRPr="00203CE4" w:rsidRDefault="005424AE" w:rsidP="005424AE">
            <w:pPr>
              <w:pStyle w:val="ListParagraph"/>
              <w:numPr>
                <w:ilvl w:val="0"/>
                <w:numId w:val="38"/>
              </w:numPr>
              <w:shd w:val="clear" w:color="auto" w:fill="FFFFFF"/>
              <w:spacing w:after="150" w:line="195" w:lineRule="atLeast"/>
              <w:ind w:right="225"/>
              <w:rPr>
                <w:rFonts w:cs="Arial"/>
                <w:color w:val="333333"/>
                <w:sz w:val="22"/>
                <w:lang w:eastAsia="en-GB"/>
              </w:rPr>
            </w:pPr>
            <w:proofErr w:type="gramStart"/>
            <w:r w:rsidRPr="00203CE4">
              <w:rPr>
                <w:rFonts w:cs="Arial"/>
                <w:color w:val="333333"/>
                <w:sz w:val="22"/>
                <w:lang w:eastAsia="en-GB"/>
              </w:rPr>
              <w:t>writing</w:t>
            </w:r>
            <w:proofErr w:type="gramEnd"/>
            <w:r w:rsidRPr="00203CE4">
              <w:rPr>
                <w:rFonts w:cs="Arial"/>
                <w:color w:val="333333"/>
                <w:sz w:val="22"/>
                <w:lang w:eastAsia="en-GB"/>
              </w:rPr>
              <w:t xml:space="preserve"> detailed reports.</w:t>
            </w:r>
          </w:p>
          <w:p w14:paraId="7C846788" w14:textId="7D10357F" w:rsidR="009E2594" w:rsidRPr="00203CE4" w:rsidRDefault="009E2594" w:rsidP="00BA1F85">
            <w:pPr>
              <w:pStyle w:val="ListParagraph"/>
              <w:shd w:val="clear" w:color="auto" w:fill="FFFFFF"/>
              <w:spacing w:after="150" w:line="195" w:lineRule="atLeast"/>
              <w:ind w:right="225"/>
              <w:rPr>
                <w:rFonts w:ascii="Arial (W1)" w:hAnsi="Arial (W1)" w:cs="Arial"/>
                <w:bCs/>
                <w:sz w:val="22"/>
              </w:rPr>
            </w:pPr>
          </w:p>
        </w:tc>
        <w:tc>
          <w:tcPr>
            <w:tcW w:w="5400" w:type="dxa"/>
          </w:tcPr>
          <w:p w14:paraId="05D7D91F" w14:textId="77777777" w:rsidR="00FB6588" w:rsidRDefault="00203CE4" w:rsidP="00FB6588">
            <w:pPr>
              <w:pStyle w:val="ListParagraph"/>
              <w:numPr>
                <w:ilvl w:val="0"/>
                <w:numId w:val="38"/>
              </w:numPr>
              <w:shd w:val="clear" w:color="auto" w:fill="FFFFFF"/>
              <w:spacing w:after="150" w:line="195" w:lineRule="atLeast"/>
              <w:ind w:right="225"/>
              <w:rPr>
                <w:rFonts w:cs="Arial"/>
                <w:color w:val="333333"/>
                <w:sz w:val="22"/>
                <w:lang w:eastAsia="en-GB"/>
              </w:rPr>
            </w:pPr>
            <w:r w:rsidRPr="00FB6588">
              <w:rPr>
                <w:rFonts w:cs="Arial"/>
                <w:color w:val="333333"/>
                <w:sz w:val="22"/>
                <w:lang w:eastAsia="en-GB"/>
              </w:rPr>
              <w:t>Experience of working on HLF funded projects.</w:t>
            </w:r>
          </w:p>
          <w:p w14:paraId="688A0550" w14:textId="77777777" w:rsidR="00FB6588" w:rsidRDefault="00203CE4" w:rsidP="00FB6588">
            <w:pPr>
              <w:pStyle w:val="ListParagraph"/>
              <w:numPr>
                <w:ilvl w:val="0"/>
                <w:numId w:val="38"/>
              </w:numPr>
              <w:shd w:val="clear" w:color="auto" w:fill="FFFFFF"/>
              <w:spacing w:after="150" w:line="195" w:lineRule="atLeast"/>
              <w:ind w:right="225"/>
              <w:rPr>
                <w:rFonts w:cs="Arial"/>
                <w:color w:val="333333"/>
                <w:sz w:val="22"/>
                <w:lang w:eastAsia="en-GB"/>
              </w:rPr>
            </w:pPr>
            <w:r w:rsidRPr="00FB6588">
              <w:rPr>
                <w:rFonts w:cs="Arial"/>
                <w:color w:val="333333"/>
                <w:sz w:val="22"/>
                <w:lang w:eastAsia="en-GB"/>
              </w:rPr>
              <w:t>Experience of working with farmers and       landowners.</w:t>
            </w:r>
          </w:p>
          <w:p w14:paraId="78BBA93B" w14:textId="77777777" w:rsidR="00FB6588" w:rsidRDefault="00203CE4" w:rsidP="00FB6588">
            <w:pPr>
              <w:pStyle w:val="ListParagraph"/>
              <w:numPr>
                <w:ilvl w:val="0"/>
                <w:numId w:val="38"/>
              </w:numPr>
              <w:shd w:val="clear" w:color="auto" w:fill="FFFFFF"/>
              <w:spacing w:after="150" w:line="195" w:lineRule="atLeast"/>
              <w:ind w:right="225"/>
              <w:rPr>
                <w:rFonts w:cs="Arial"/>
                <w:color w:val="333333"/>
                <w:sz w:val="22"/>
                <w:lang w:eastAsia="en-GB"/>
              </w:rPr>
            </w:pPr>
            <w:r w:rsidRPr="00FB6588">
              <w:rPr>
                <w:rFonts w:cs="Arial"/>
                <w:color w:val="333333"/>
                <w:sz w:val="22"/>
                <w:lang w:eastAsia="en-GB"/>
              </w:rPr>
              <w:t>Experience of engaging the business community in heritage projects.</w:t>
            </w:r>
          </w:p>
          <w:p w14:paraId="12C7FC9A" w14:textId="0F73A09B" w:rsidR="00203CE4" w:rsidRDefault="00203CE4" w:rsidP="00FB6588">
            <w:pPr>
              <w:pStyle w:val="ListParagraph"/>
              <w:numPr>
                <w:ilvl w:val="0"/>
                <w:numId w:val="38"/>
              </w:numPr>
              <w:shd w:val="clear" w:color="auto" w:fill="FFFFFF"/>
              <w:spacing w:after="150" w:line="195" w:lineRule="atLeast"/>
              <w:ind w:right="225"/>
              <w:rPr>
                <w:rFonts w:cs="Arial"/>
                <w:color w:val="333333"/>
                <w:sz w:val="22"/>
                <w:lang w:eastAsia="en-GB"/>
              </w:rPr>
            </w:pPr>
            <w:r w:rsidRPr="00FB6588">
              <w:rPr>
                <w:rFonts w:cs="Arial"/>
                <w:color w:val="333333"/>
                <w:sz w:val="22"/>
                <w:lang w:eastAsia="en-GB"/>
              </w:rPr>
              <w:t>Successful track record in securing funding to   deliver heritage projects.</w:t>
            </w:r>
          </w:p>
          <w:p w14:paraId="5FF19A44" w14:textId="1D4683DC" w:rsidR="00BA1F85" w:rsidRPr="00203CE4" w:rsidRDefault="00D22AC9" w:rsidP="00BA1F85">
            <w:pPr>
              <w:pStyle w:val="ListParagraph"/>
              <w:numPr>
                <w:ilvl w:val="0"/>
                <w:numId w:val="38"/>
              </w:numPr>
              <w:shd w:val="clear" w:color="auto" w:fill="FFFFFF"/>
              <w:spacing w:after="150" w:line="195" w:lineRule="atLeast"/>
              <w:ind w:right="225"/>
              <w:rPr>
                <w:rFonts w:cs="Arial"/>
                <w:color w:val="333333"/>
                <w:sz w:val="22"/>
                <w:lang w:eastAsia="en-GB"/>
              </w:rPr>
            </w:pPr>
            <w:r>
              <w:rPr>
                <w:rFonts w:cs="Arial"/>
                <w:color w:val="333333"/>
                <w:sz w:val="22"/>
                <w:lang w:eastAsia="en-GB"/>
              </w:rPr>
              <w:t xml:space="preserve">Experience of </w:t>
            </w:r>
            <w:r w:rsidR="00BA1F85">
              <w:rPr>
                <w:rFonts w:cs="Arial"/>
                <w:color w:val="333333"/>
                <w:sz w:val="22"/>
                <w:lang w:eastAsia="en-GB"/>
              </w:rPr>
              <w:t>forestry</w:t>
            </w:r>
            <w:r w:rsidR="00BA1F85" w:rsidRPr="00203CE4">
              <w:rPr>
                <w:rFonts w:cs="Arial"/>
                <w:color w:val="333333"/>
                <w:sz w:val="22"/>
                <w:lang w:eastAsia="en-GB"/>
              </w:rPr>
              <w:t xml:space="preserve"> operations.</w:t>
            </w:r>
          </w:p>
          <w:p w14:paraId="6ADDF44A" w14:textId="77777777" w:rsidR="00BA1F85" w:rsidRPr="00FB6588" w:rsidRDefault="00BA1F85" w:rsidP="00BA1F85">
            <w:pPr>
              <w:pStyle w:val="ListParagraph"/>
              <w:shd w:val="clear" w:color="auto" w:fill="FFFFFF"/>
              <w:spacing w:after="150" w:line="195" w:lineRule="atLeast"/>
              <w:ind w:right="225"/>
              <w:rPr>
                <w:rFonts w:cs="Arial"/>
                <w:color w:val="333333"/>
                <w:sz w:val="22"/>
                <w:lang w:eastAsia="en-GB"/>
              </w:rPr>
            </w:pPr>
          </w:p>
          <w:p w14:paraId="7C84678A" w14:textId="77777777" w:rsidR="00D44B2C" w:rsidRPr="00203CE4" w:rsidRDefault="00D44B2C" w:rsidP="00203CE4">
            <w:pPr>
              <w:pStyle w:val="ListParagraph"/>
              <w:rPr>
                <w:rFonts w:ascii="Arial (W1)" w:hAnsi="Arial (W1)" w:cs="Arial"/>
                <w:sz w:val="22"/>
              </w:rPr>
            </w:pPr>
          </w:p>
        </w:tc>
        <w:tc>
          <w:tcPr>
            <w:tcW w:w="2340" w:type="dxa"/>
          </w:tcPr>
          <w:p w14:paraId="7C84678B" w14:textId="77777777" w:rsidR="00A67BAC" w:rsidRPr="007847E3" w:rsidRDefault="00A67BAC" w:rsidP="00A7575D">
            <w:pPr>
              <w:rPr>
                <w:rFonts w:cs="Arial"/>
                <w:sz w:val="20"/>
                <w:szCs w:val="20"/>
              </w:rPr>
            </w:pPr>
            <w:r w:rsidRPr="007847E3">
              <w:rPr>
                <w:rFonts w:cs="Arial"/>
                <w:sz w:val="20"/>
                <w:szCs w:val="20"/>
              </w:rPr>
              <w:t>Application form</w:t>
            </w:r>
          </w:p>
          <w:p w14:paraId="7C84678C" w14:textId="77777777" w:rsidR="00A67BAC" w:rsidRPr="007847E3" w:rsidRDefault="00A67BAC" w:rsidP="00A7575D">
            <w:pPr>
              <w:rPr>
                <w:rFonts w:cs="Arial"/>
                <w:sz w:val="20"/>
                <w:szCs w:val="20"/>
              </w:rPr>
            </w:pPr>
            <w:r w:rsidRPr="007847E3">
              <w:rPr>
                <w:rFonts w:cs="Arial"/>
                <w:sz w:val="20"/>
                <w:szCs w:val="20"/>
              </w:rPr>
              <w:t>Selection Process</w:t>
            </w:r>
          </w:p>
          <w:p w14:paraId="7C84678D" w14:textId="77777777" w:rsidR="00A67BAC" w:rsidRPr="007847E3" w:rsidRDefault="00A67BAC" w:rsidP="00A7575D">
            <w:pPr>
              <w:rPr>
                <w:rFonts w:cs="Arial"/>
                <w:sz w:val="20"/>
                <w:szCs w:val="20"/>
              </w:rPr>
            </w:pPr>
            <w:r w:rsidRPr="007847E3">
              <w:rPr>
                <w:rFonts w:cs="Arial"/>
                <w:sz w:val="20"/>
                <w:szCs w:val="20"/>
              </w:rPr>
              <w:t>Pre-employment checks</w:t>
            </w:r>
          </w:p>
          <w:p w14:paraId="7C84678E" w14:textId="77777777" w:rsidR="00A67BAC" w:rsidRPr="007847E3" w:rsidRDefault="00A67BAC" w:rsidP="00A7575D">
            <w:pPr>
              <w:rPr>
                <w:rFonts w:cs="Arial"/>
                <w:sz w:val="20"/>
                <w:szCs w:val="20"/>
              </w:rPr>
            </w:pPr>
          </w:p>
        </w:tc>
      </w:tr>
      <w:tr w:rsidR="00A67BAC" w:rsidRPr="007847E3" w14:paraId="7C84679D" w14:textId="77777777" w:rsidTr="00A7575D">
        <w:trPr>
          <w:trHeight w:val="1980"/>
        </w:trPr>
        <w:tc>
          <w:tcPr>
            <w:tcW w:w="2109" w:type="dxa"/>
            <w:tcBorders>
              <w:top w:val="single" w:sz="4" w:space="0" w:color="auto"/>
              <w:left w:val="single" w:sz="4" w:space="0" w:color="auto"/>
              <w:bottom w:val="single" w:sz="4" w:space="0" w:color="auto"/>
              <w:right w:val="single" w:sz="4" w:space="0" w:color="auto"/>
            </w:tcBorders>
          </w:tcPr>
          <w:p w14:paraId="7C846790" w14:textId="00CF629D"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14:paraId="108442AF" w14:textId="2C9659A0" w:rsidR="00F7631C" w:rsidRPr="00F7631C" w:rsidRDefault="00F7631C" w:rsidP="00F7631C">
            <w:pPr>
              <w:pStyle w:val="ListParagraph"/>
              <w:numPr>
                <w:ilvl w:val="0"/>
                <w:numId w:val="39"/>
              </w:numPr>
              <w:shd w:val="clear" w:color="auto" w:fill="FFFFFF"/>
              <w:spacing w:after="150" w:line="195" w:lineRule="atLeast"/>
              <w:ind w:right="225"/>
              <w:rPr>
                <w:rFonts w:cs="Arial"/>
                <w:color w:val="333333"/>
                <w:sz w:val="22"/>
                <w:lang w:eastAsia="en-GB"/>
              </w:rPr>
            </w:pPr>
            <w:r>
              <w:rPr>
                <w:rFonts w:cs="Arial"/>
                <w:color w:val="333333"/>
                <w:sz w:val="22"/>
                <w:lang w:eastAsia="en-GB"/>
              </w:rPr>
              <w:t xml:space="preserve">Knowledge of HLF grant schemes. </w:t>
            </w:r>
          </w:p>
          <w:p w14:paraId="7AAFFF1C" w14:textId="3EF9645C"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An understanding of the</w:t>
            </w:r>
            <w:r w:rsidR="00DC0C17">
              <w:rPr>
                <w:rFonts w:cs="Arial"/>
                <w:color w:val="333333"/>
                <w:sz w:val="22"/>
                <w:lang w:eastAsia="en-GB"/>
              </w:rPr>
              <w:t xml:space="preserve"> general principles of natural, </w:t>
            </w:r>
            <w:r w:rsidRPr="00203CE4">
              <w:rPr>
                <w:rFonts w:cs="Arial"/>
                <w:color w:val="333333"/>
                <w:sz w:val="22"/>
                <w:lang w:eastAsia="en-GB"/>
              </w:rPr>
              <w:t xml:space="preserve">cultural </w:t>
            </w:r>
            <w:r w:rsidR="00DC0C17">
              <w:rPr>
                <w:rFonts w:cs="Arial"/>
                <w:color w:val="333333"/>
                <w:sz w:val="22"/>
                <w:lang w:eastAsia="en-GB"/>
              </w:rPr>
              <w:t xml:space="preserve">and historical </w:t>
            </w:r>
            <w:r w:rsidRPr="00203CE4">
              <w:rPr>
                <w:rFonts w:cs="Arial"/>
                <w:color w:val="333333"/>
                <w:sz w:val="22"/>
                <w:lang w:eastAsia="en-GB"/>
              </w:rPr>
              <w:t>heritage conservation and management.</w:t>
            </w:r>
          </w:p>
          <w:p w14:paraId="305AE214"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Knowledge of landscape scale approaches to the protection and enhancement of heritage.</w:t>
            </w:r>
          </w:p>
          <w:p w14:paraId="6B0D7C55"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Excellent project/programme planning skills.</w:t>
            </w:r>
          </w:p>
          <w:p w14:paraId="027495ED"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Excellent verbal and written communication skills.</w:t>
            </w:r>
          </w:p>
          <w:p w14:paraId="69FEFAD0"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Excellent attention to detail, especially proof-reading.</w:t>
            </w:r>
          </w:p>
          <w:p w14:paraId="6A8C53CB"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Good leadership and partnership working skills.</w:t>
            </w:r>
          </w:p>
          <w:p w14:paraId="76C56D22"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Demonstrable ability to manage, prioritise and deliver against multiple work streams.</w:t>
            </w:r>
          </w:p>
          <w:p w14:paraId="71718E09"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Work history that demonstrates ability to work independently and as part of a multi-disciplinary team.</w:t>
            </w:r>
          </w:p>
          <w:p w14:paraId="45C9C799"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Excellent ICT skills.</w:t>
            </w:r>
          </w:p>
          <w:p w14:paraId="67093A2B"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Highly numerate.</w:t>
            </w:r>
          </w:p>
          <w:p w14:paraId="48AB46C2" w14:textId="77777777" w:rsid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lastRenderedPageBreak/>
              <w:t>Demonstrable ability to build effective relationships with stakeholders and volunteers.</w:t>
            </w:r>
          </w:p>
          <w:p w14:paraId="3092EF18" w14:textId="1858F54A" w:rsidR="00203CE4" w:rsidRPr="00203CE4" w:rsidRDefault="00203CE4" w:rsidP="00DC0C17">
            <w:pPr>
              <w:pStyle w:val="ListParagraph"/>
              <w:numPr>
                <w:ilvl w:val="0"/>
                <w:numId w:val="39"/>
              </w:numPr>
              <w:shd w:val="clear" w:color="auto" w:fill="FFFFFF"/>
              <w:spacing w:after="150" w:line="195" w:lineRule="atLeast"/>
              <w:ind w:right="225"/>
              <w:rPr>
                <w:rFonts w:cs="Arial"/>
                <w:color w:val="333333"/>
                <w:sz w:val="22"/>
                <w:lang w:eastAsia="en-GB"/>
              </w:rPr>
            </w:pPr>
            <w:r w:rsidRPr="00203CE4">
              <w:rPr>
                <w:rFonts w:cs="Arial"/>
                <w:color w:val="333333"/>
                <w:sz w:val="22"/>
                <w:lang w:eastAsia="en-GB"/>
              </w:rPr>
              <w:t>Must be able to work outside of normal working hours.</w:t>
            </w:r>
          </w:p>
          <w:p w14:paraId="7C846796" w14:textId="77777777" w:rsidR="00203CE4" w:rsidRPr="00203CE4" w:rsidRDefault="00203CE4" w:rsidP="00203CE4">
            <w:pPr>
              <w:tabs>
                <w:tab w:val="left" w:pos="4215"/>
              </w:tabs>
              <w:rPr>
                <w:rFonts w:ascii="Arial (W1)" w:hAnsi="Arial (W1)" w:cs="Arial"/>
                <w:sz w:val="22"/>
              </w:rPr>
            </w:pPr>
          </w:p>
        </w:tc>
        <w:tc>
          <w:tcPr>
            <w:tcW w:w="5400" w:type="dxa"/>
          </w:tcPr>
          <w:p w14:paraId="678E2FC4" w14:textId="77777777" w:rsidR="00D22AC9" w:rsidRPr="00D22AC9" w:rsidRDefault="00BA1F85" w:rsidP="00BA1F85">
            <w:pPr>
              <w:pStyle w:val="ListParagraph"/>
              <w:numPr>
                <w:ilvl w:val="0"/>
                <w:numId w:val="39"/>
              </w:numPr>
              <w:shd w:val="clear" w:color="auto" w:fill="FFFFFF"/>
              <w:spacing w:after="150" w:line="195" w:lineRule="atLeast"/>
              <w:ind w:right="225"/>
              <w:rPr>
                <w:rFonts w:cs="Arial"/>
                <w:color w:val="333333"/>
                <w:sz w:val="22"/>
                <w:lang w:eastAsia="en-GB"/>
              </w:rPr>
            </w:pPr>
            <w:r w:rsidRPr="00FB6588">
              <w:rPr>
                <w:sz w:val="22"/>
              </w:rPr>
              <w:lastRenderedPageBreak/>
              <w:t xml:space="preserve">An understanding of </w:t>
            </w:r>
            <w:r w:rsidR="00D22AC9">
              <w:rPr>
                <w:sz w:val="22"/>
              </w:rPr>
              <w:t>two or more or the following;</w:t>
            </w:r>
          </w:p>
          <w:p w14:paraId="78B362E8" w14:textId="4978ED13" w:rsidR="00BA1F85" w:rsidRPr="00F7631C" w:rsidRDefault="00D22AC9" w:rsidP="00F7631C">
            <w:pPr>
              <w:pStyle w:val="ListParagraph"/>
              <w:numPr>
                <w:ilvl w:val="0"/>
                <w:numId w:val="41"/>
              </w:numPr>
              <w:shd w:val="clear" w:color="auto" w:fill="FFFFFF"/>
              <w:spacing w:after="150" w:line="195" w:lineRule="atLeast"/>
              <w:ind w:right="225"/>
              <w:rPr>
                <w:rFonts w:cs="Arial"/>
                <w:color w:val="333333"/>
                <w:sz w:val="22"/>
                <w:lang w:eastAsia="en-GB"/>
              </w:rPr>
            </w:pPr>
            <w:r>
              <w:rPr>
                <w:sz w:val="22"/>
              </w:rPr>
              <w:t>P</w:t>
            </w:r>
            <w:r w:rsidR="00BA1F85" w:rsidRPr="00D22AC9">
              <w:rPr>
                <w:sz w:val="22"/>
              </w:rPr>
              <w:t>rinciples of ecology and their application to nature conservation, particula</w:t>
            </w:r>
            <w:r w:rsidR="00F7631C">
              <w:rPr>
                <w:sz w:val="22"/>
              </w:rPr>
              <w:t>rly woodland management;</w:t>
            </w:r>
          </w:p>
          <w:p w14:paraId="6F17AD36" w14:textId="799702EC" w:rsidR="00FB6588" w:rsidRDefault="00FB6588" w:rsidP="00F7631C">
            <w:pPr>
              <w:pStyle w:val="ListParagraph"/>
              <w:numPr>
                <w:ilvl w:val="0"/>
                <w:numId w:val="41"/>
              </w:numPr>
              <w:shd w:val="clear" w:color="auto" w:fill="FFFFFF"/>
              <w:spacing w:after="150" w:line="195" w:lineRule="atLeast"/>
              <w:ind w:right="225"/>
              <w:rPr>
                <w:rFonts w:cs="Arial"/>
                <w:color w:val="333333"/>
                <w:sz w:val="22"/>
                <w:lang w:eastAsia="en-GB"/>
              </w:rPr>
            </w:pPr>
            <w:r w:rsidRPr="00F7631C">
              <w:rPr>
                <w:rFonts w:cs="Arial"/>
                <w:color w:val="333333"/>
                <w:sz w:val="22"/>
                <w:lang w:eastAsia="en-GB"/>
              </w:rPr>
              <w:t>Understanding of rural issues, including agricultural pra</w:t>
            </w:r>
            <w:r w:rsidR="00F7631C" w:rsidRPr="00F7631C">
              <w:rPr>
                <w:rFonts w:cs="Arial"/>
                <w:color w:val="333333"/>
                <w:sz w:val="22"/>
                <w:lang w:eastAsia="en-GB"/>
              </w:rPr>
              <w:t>ctices;</w:t>
            </w:r>
          </w:p>
          <w:p w14:paraId="4E0C7FCE" w14:textId="558AFCE0" w:rsidR="00FB6588" w:rsidRDefault="00FB6588" w:rsidP="00F7631C">
            <w:pPr>
              <w:pStyle w:val="ListParagraph"/>
              <w:numPr>
                <w:ilvl w:val="0"/>
                <w:numId w:val="41"/>
              </w:numPr>
              <w:shd w:val="clear" w:color="auto" w:fill="FFFFFF"/>
              <w:spacing w:after="150" w:line="195" w:lineRule="atLeast"/>
              <w:ind w:right="225"/>
              <w:rPr>
                <w:rFonts w:cs="Arial"/>
                <w:color w:val="333333"/>
                <w:sz w:val="22"/>
                <w:lang w:eastAsia="en-GB"/>
              </w:rPr>
            </w:pPr>
            <w:r w:rsidRPr="00F7631C">
              <w:rPr>
                <w:rFonts w:cs="Arial"/>
                <w:color w:val="333333"/>
                <w:sz w:val="22"/>
                <w:lang w:eastAsia="en-GB"/>
              </w:rPr>
              <w:t>Knowledge of environmental management grant schemes and funding sources</w:t>
            </w:r>
            <w:r w:rsidR="00F7631C" w:rsidRPr="00F7631C">
              <w:rPr>
                <w:rFonts w:cs="Arial"/>
                <w:color w:val="333333"/>
                <w:sz w:val="22"/>
                <w:lang w:eastAsia="en-GB"/>
              </w:rPr>
              <w:t xml:space="preserve"> available for natural heritage;</w:t>
            </w:r>
          </w:p>
          <w:p w14:paraId="794CD9CF" w14:textId="0ACDE593" w:rsidR="00FB6588" w:rsidRDefault="00FB6588" w:rsidP="00F7631C">
            <w:pPr>
              <w:pStyle w:val="ListParagraph"/>
              <w:numPr>
                <w:ilvl w:val="0"/>
                <w:numId w:val="41"/>
              </w:numPr>
              <w:shd w:val="clear" w:color="auto" w:fill="FFFFFF"/>
              <w:spacing w:after="150" w:line="195" w:lineRule="atLeast"/>
              <w:ind w:right="225"/>
              <w:rPr>
                <w:rFonts w:cs="Arial"/>
                <w:color w:val="333333"/>
                <w:sz w:val="22"/>
                <w:lang w:eastAsia="en-GB"/>
              </w:rPr>
            </w:pPr>
            <w:r w:rsidRPr="00F7631C">
              <w:rPr>
                <w:rFonts w:cs="Arial"/>
                <w:color w:val="333333"/>
                <w:sz w:val="22"/>
                <w:lang w:eastAsia="en-GB"/>
              </w:rPr>
              <w:t xml:space="preserve">Knowledge of the species, habitats and nature conservation issues of the </w:t>
            </w:r>
            <w:r w:rsidR="0013233A">
              <w:rPr>
                <w:rFonts w:cs="Arial"/>
                <w:color w:val="333333"/>
                <w:sz w:val="22"/>
                <w:lang w:eastAsia="en-GB"/>
              </w:rPr>
              <w:t>Durham Woodland Revival</w:t>
            </w:r>
            <w:r w:rsidRPr="00F7631C">
              <w:rPr>
                <w:rFonts w:cs="Arial"/>
                <w:color w:val="333333"/>
                <w:sz w:val="22"/>
                <w:lang w:eastAsia="en-GB"/>
              </w:rPr>
              <w:t xml:space="preserve"> areas</w:t>
            </w:r>
            <w:r w:rsidR="00F7631C" w:rsidRPr="00F7631C">
              <w:rPr>
                <w:rFonts w:cs="Arial"/>
                <w:color w:val="333333"/>
                <w:sz w:val="22"/>
                <w:lang w:eastAsia="en-GB"/>
              </w:rPr>
              <w:t>;</w:t>
            </w:r>
          </w:p>
          <w:p w14:paraId="7C846798" w14:textId="76A08E3A" w:rsidR="009E2594" w:rsidRPr="00F7631C" w:rsidRDefault="00FB6588" w:rsidP="00F7631C">
            <w:pPr>
              <w:pStyle w:val="ListParagraph"/>
              <w:numPr>
                <w:ilvl w:val="0"/>
                <w:numId w:val="41"/>
              </w:numPr>
              <w:shd w:val="clear" w:color="auto" w:fill="FFFFFF"/>
              <w:spacing w:after="150" w:line="195" w:lineRule="atLeast"/>
              <w:ind w:right="225"/>
              <w:rPr>
                <w:rFonts w:cs="Arial"/>
                <w:color w:val="333333"/>
                <w:sz w:val="22"/>
                <w:lang w:eastAsia="en-GB"/>
              </w:rPr>
            </w:pPr>
            <w:r w:rsidRPr="00F7631C">
              <w:rPr>
                <w:rFonts w:cs="Arial"/>
                <w:color w:val="333333"/>
                <w:sz w:val="22"/>
                <w:lang w:eastAsia="en-GB"/>
              </w:rPr>
              <w:t xml:space="preserve">Knowledge of the cultural and social history and historic environment of the </w:t>
            </w:r>
            <w:r w:rsidR="0013233A">
              <w:rPr>
                <w:rFonts w:cs="Arial"/>
                <w:color w:val="333333"/>
                <w:sz w:val="22"/>
                <w:lang w:eastAsia="en-GB"/>
              </w:rPr>
              <w:t>Durham Woodland Revival</w:t>
            </w:r>
            <w:r w:rsidRPr="00F7631C">
              <w:rPr>
                <w:rFonts w:cs="Arial"/>
                <w:color w:val="333333"/>
                <w:sz w:val="22"/>
                <w:lang w:eastAsia="en-GB"/>
              </w:rPr>
              <w:t xml:space="preserve"> areas.</w:t>
            </w:r>
          </w:p>
        </w:tc>
        <w:tc>
          <w:tcPr>
            <w:tcW w:w="2340" w:type="dxa"/>
          </w:tcPr>
          <w:p w14:paraId="7C846799" w14:textId="77777777" w:rsidR="00A67BAC" w:rsidRPr="007847E3" w:rsidRDefault="00A67BAC" w:rsidP="00A7575D">
            <w:pPr>
              <w:rPr>
                <w:rFonts w:cs="Arial"/>
                <w:sz w:val="20"/>
                <w:szCs w:val="20"/>
              </w:rPr>
            </w:pPr>
            <w:r w:rsidRPr="007847E3">
              <w:rPr>
                <w:rFonts w:cs="Arial"/>
                <w:sz w:val="20"/>
                <w:szCs w:val="20"/>
              </w:rPr>
              <w:t>Application form</w:t>
            </w:r>
          </w:p>
          <w:p w14:paraId="7C84679A" w14:textId="77777777" w:rsidR="00A67BAC" w:rsidRPr="007847E3" w:rsidRDefault="00A67BAC" w:rsidP="00A7575D">
            <w:pPr>
              <w:rPr>
                <w:rFonts w:cs="Arial"/>
                <w:sz w:val="20"/>
                <w:szCs w:val="20"/>
              </w:rPr>
            </w:pPr>
            <w:r w:rsidRPr="007847E3">
              <w:rPr>
                <w:rFonts w:cs="Arial"/>
                <w:sz w:val="20"/>
                <w:szCs w:val="20"/>
              </w:rPr>
              <w:t>Selection Process</w:t>
            </w:r>
          </w:p>
          <w:p w14:paraId="7C84679B" w14:textId="77777777" w:rsidR="00A67BAC" w:rsidRPr="007847E3" w:rsidRDefault="00A67BAC" w:rsidP="00A7575D">
            <w:pPr>
              <w:rPr>
                <w:rFonts w:cs="Arial"/>
                <w:sz w:val="20"/>
                <w:szCs w:val="20"/>
              </w:rPr>
            </w:pPr>
            <w:r w:rsidRPr="007847E3">
              <w:rPr>
                <w:rFonts w:cs="Arial"/>
                <w:sz w:val="20"/>
                <w:szCs w:val="20"/>
              </w:rPr>
              <w:t>Pre-employment checks</w:t>
            </w:r>
          </w:p>
          <w:p w14:paraId="7C84679C" w14:textId="77777777" w:rsidR="00A67BAC" w:rsidRPr="007847E3" w:rsidRDefault="00A67BAC" w:rsidP="00A7575D">
            <w:pPr>
              <w:rPr>
                <w:rFonts w:cs="Arial"/>
                <w:sz w:val="20"/>
                <w:szCs w:val="20"/>
              </w:rPr>
            </w:pPr>
          </w:p>
        </w:tc>
      </w:tr>
      <w:tr w:rsidR="00A67BAC" w:rsidRPr="007847E3" w14:paraId="7C8467A9" w14:textId="77777777" w:rsidTr="00A7575D">
        <w:trPr>
          <w:trHeight w:val="1958"/>
        </w:trPr>
        <w:tc>
          <w:tcPr>
            <w:tcW w:w="2109" w:type="dxa"/>
            <w:tcBorders>
              <w:top w:val="single" w:sz="4" w:space="0" w:color="auto"/>
              <w:left w:val="single" w:sz="4" w:space="0" w:color="auto"/>
              <w:bottom w:val="single" w:sz="4" w:space="0" w:color="auto"/>
              <w:right w:val="single" w:sz="4" w:space="0" w:color="auto"/>
            </w:tcBorders>
          </w:tcPr>
          <w:p w14:paraId="7C84679E" w14:textId="54CB587B"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14:paraId="7C8467A2" w14:textId="51C13C6C" w:rsidR="009E2594" w:rsidRPr="00F733F9" w:rsidRDefault="009E2594" w:rsidP="00161E08">
            <w:pPr>
              <w:pStyle w:val="ListParagraph"/>
              <w:rPr>
                <w:rFonts w:cs="Arial"/>
                <w:sz w:val="22"/>
              </w:rPr>
            </w:pPr>
          </w:p>
          <w:p w14:paraId="10F7F3CF" w14:textId="77777777" w:rsidR="00161E08" w:rsidRDefault="00161E08" w:rsidP="00161E08">
            <w:pPr>
              <w:pStyle w:val="ListParagraph"/>
              <w:numPr>
                <w:ilvl w:val="0"/>
                <w:numId w:val="40"/>
              </w:numPr>
              <w:shd w:val="clear" w:color="auto" w:fill="FFFFFF"/>
              <w:spacing w:after="150" w:line="195" w:lineRule="atLeast"/>
              <w:ind w:right="225"/>
              <w:rPr>
                <w:rFonts w:cs="Arial"/>
                <w:color w:val="333333"/>
                <w:sz w:val="22"/>
                <w:lang w:eastAsia="en-GB"/>
              </w:rPr>
            </w:pPr>
            <w:r w:rsidRPr="00161E08">
              <w:rPr>
                <w:rFonts w:cs="Arial"/>
                <w:color w:val="333333"/>
                <w:sz w:val="22"/>
                <w:lang w:eastAsia="en-GB"/>
              </w:rPr>
              <w:t>Excellent communicator</w:t>
            </w:r>
          </w:p>
          <w:p w14:paraId="6B467C26" w14:textId="77777777" w:rsidR="00161E08" w:rsidRDefault="00161E08" w:rsidP="00161E08">
            <w:pPr>
              <w:pStyle w:val="ListParagraph"/>
              <w:numPr>
                <w:ilvl w:val="0"/>
                <w:numId w:val="40"/>
              </w:numPr>
              <w:shd w:val="clear" w:color="auto" w:fill="FFFFFF"/>
              <w:spacing w:after="150" w:line="195" w:lineRule="atLeast"/>
              <w:ind w:right="225"/>
              <w:rPr>
                <w:rFonts w:cs="Arial"/>
                <w:color w:val="333333"/>
                <w:sz w:val="22"/>
                <w:lang w:eastAsia="en-GB"/>
              </w:rPr>
            </w:pPr>
            <w:r w:rsidRPr="00161E08">
              <w:rPr>
                <w:rFonts w:cs="Arial"/>
                <w:color w:val="333333"/>
                <w:sz w:val="22"/>
                <w:lang w:eastAsia="en-GB"/>
              </w:rPr>
              <w:t>Highly motivated and able to motivate others</w:t>
            </w:r>
          </w:p>
          <w:p w14:paraId="35561B9B" w14:textId="77777777" w:rsidR="00161E08" w:rsidRDefault="00161E08" w:rsidP="00161E08">
            <w:pPr>
              <w:pStyle w:val="ListParagraph"/>
              <w:numPr>
                <w:ilvl w:val="0"/>
                <w:numId w:val="40"/>
              </w:numPr>
              <w:shd w:val="clear" w:color="auto" w:fill="FFFFFF"/>
              <w:spacing w:after="150" w:line="195" w:lineRule="atLeast"/>
              <w:ind w:right="225"/>
              <w:rPr>
                <w:rFonts w:cs="Arial"/>
                <w:color w:val="333333"/>
                <w:sz w:val="22"/>
                <w:lang w:eastAsia="en-GB"/>
              </w:rPr>
            </w:pPr>
            <w:r w:rsidRPr="00161E08">
              <w:rPr>
                <w:rFonts w:cs="Arial"/>
                <w:color w:val="333333"/>
                <w:sz w:val="22"/>
                <w:lang w:eastAsia="en-GB"/>
              </w:rPr>
              <w:t>Adaptable and resilient</w:t>
            </w:r>
          </w:p>
          <w:p w14:paraId="669EF600" w14:textId="4D692508" w:rsidR="00161E08" w:rsidRPr="00161E08" w:rsidRDefault="00161E08" w:rsidP="00161E08">
            <w:pPr>
              <w:pStyle w:val="ListParagraph"/>
              <w:numPr>
                <w:ilvl w:val="0"/>
                <w:numId w:val="40"/>
              </w:numPr>
              <w:shd w:val="clear" w:color="auto" w:fill="FFFFFF"/>
              <w:spacing w:after="150" w:line="195" w:lineRule="atLeast"/>
              <w:ind w:right="225"/>
              <w:rPr>
                <w:rFonts w:cs="Arial"/>
                <w:color w:val="333333"/>
                <w:sz w:val="22"/>
                <w:lang w:eastAsia="en-GB"/>
              </w:rPr>
            </w:pPr>
            <w:r>
              <w:rPr>
                <w:rFonts w:cs="Arial"/>
                <w:color w:val="333333"/>
                <w:sz w:val="22"/>
                <w:lang w:eastAsia="en-GB"/>
              </w:rPr>
              <w:t>Enthusiastic and inspiring</w:t>
            </w:r>
          </w:p>
          <w:p w14:paraId="7C8467A3" w14:textId="77777777" w:rsidR="009E2594" w:rsidRPr="007847E3" w:rsidRDefault="009E2594" w:rsidP="00A7575D">
            <w:pPr>
              <w:rPr>
                <w:rFonts w:cs="Arial"/>
                <w:sz w:val="22"/>
              </w:rPr>
            </w:pPr>
          </w:p>
        </w:tc>
        <w:tc>
          <w:tcPr>
            <w:tcW w:w="5400" w:type="dxa"/>
          </w:tcPr>
          <w:p w14:paraId="7C8467A4" w14:textId="77777777" w:rsidR="00A67BAC" w:rsidRPr="007847E3" w:rsidRDefault="00A67BAC" w:rsidP="00A7575D">
            <w:pPr>
              <w:spacing w:after="120"/>
              <w:rPr>
                <w:rFonts w:cs="Arial"/>
                <w:sz w:val="22"/>
              </w:rPr>
            </w:pPr>
          </w:p>
        </w:tc>
        <w:tc>
          <w:tcPr>
            <w:tcW w:w="2340" w:type="dxa"/>
          </w:tcPr>
          <w:p w14:paraId="7C8467A5" w14:textId="77777777" w:rsidR="00A67BAC" w:rsidRPr="007847E3" w:rsidRDefault="00A67BAC" w:rsidP="00A7575D">
            <w:pPr>
              <w:rPr>
                <w:rFonts w:cs="Arial"/>
                <w:sz w:val="20"/>
                <w:szCs w:val="20"/>
              </w:rPr>
            </w:pPr>
            <w:r w:rsidRPr="007847E3">
              <w:rPr>
                <w:rFonts w:cs="Arial"/>
                <w:sz w:val="20"/>
                <w:szCs w:val="20"/>
              </w:rPr>
              <w:t>Application form</w:t>
            </w:r>
          </w:p>
          <w:p w14:paraId="7C8467A6" w14:textId="77777777" w:rsidR="00A67BAC" w:rsidRPr="007847E3" w:rsidRDefault="00A67BAC" w:rsidP="00A7575D">
            <w:pPr>
              <w:rPr>
                <w:rFonts w:cs="Arial"/>
                <w:sz w:val="20"/>
                <w:szCs w:val="20"/>
              </w:rPr>
            </w:pPr>
            <w:r w:rsidRPr="007847E3">
              <w:rPr>
                <w:rFonts w:cs="Arial"/>
                <w:sz w:val="20"/>
                <w:szCs w:val="20"/>
              </w:rPr>
              <w:t>Selection Process</w:t>
            </w:r>
          </w:p>
          <w:p w14:paraId="7C8467A7" w14:textId="77777777" w:rsidR="00A67BAC" w:rsidRPr="007847E3" w:rsidRDefault="00A67BAC" w:rsidP="00A7575D">
            <w:pPr>
              <w:rPr>
                <w:rFonts w:cs="Arial"/>
                <w:sz w:val="20"/>
                <w:szCs w:val="20"/>
              </w:rPr>
            </w:pPr>
            <w:r w:rsidRPr="007847E3">
              <w:rPr>
                <w:rFonts w:cs="Arial"/>
                <w:sz w:val="20"/>
                <w:szCs w:val="20"/>
              </w:rPr>
              <w:t>Pre-employment checks</w:t>
            </w:r>
          </w:p>
          <w:p w14:paraId="7C8467A8" w14:textId="77777777" w:rsidR="00A67BAC" w:rsidRPr="007847E3" w:rsidRDefault="00A67BAC" w:rsidP="00A7575D">
            <w:pPr>
              <w:rPr>
                <w:rFonts w:cs="Arial"/>
                <w:sz w:val="20"/>
                <w:szCs w:val="20"/>
              </w:rPr>
            </w:pPr>
          </w:p>
        </w:tc>
      </w:tr>
    </w:tbl>
    <w:p w14:paraId="7C8467AA" w14:textId="77777777" w:rsidR="00A67BAC" w:rsidRPr="007847E3" w:rsidRDefault="00A67BAC" w:rsidP="00A67BAC">
      <w:pPr>
        <w:spacing w:after="280"/>
        <w:rPr>
          <w:rFonts w:ascii="Trebuchet MS" w:eastAsia="Times" w:hAnsi="Trebuchet MS"/>
          <w:b/>
          <w:sz w:val="22"/>
          <w:lang w:eastAsia="en-GB"/>
        </w:rPr>
      </w:pPr>
    </w:p>
    <w:p w14:paraId="7C8467AB" w14:textId="77777777" w:rsidR="00A67BAC" w:rsidRDefault="00A67BAC" w:rsidP="00A67BAC">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67AE" w14:textId="77777777" w:rsidR="00AD3935" w:rsidRDefault="00AD3935" w:rsidP="0077606C">
      <w:r>
        <w:separator/>
      </w:r>
    </w:p>
  </w:endnote>
  <w:endnote w:type="continuationSeparator" w:id="0">
    <w:p w14:paraId="7C8467AF" w14:textId="77777777" w:rsidR="00AD3935" w:rsidRDefault="00AD393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7C8467BD" w14:textId="77777777">
      <w:trPr>
        <w:cantSplit/>
        <w:trHeight w:val="170"/>
      </w:trPr>
      <w:tc>
        <w:tcPr>
          <w:tcW w:w="900" w:type="dxa"/>
          <w:shd w:val="clear" w:color="auto" w:fill="FFFFFF"/>
        </w:tcPr>
        <w:p w14:paraId="7C8467B9" w14:textId="77777777"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14:paraId="7C8467BA" w14:textId="77777777" w:rsidR="00FC3F28" w:rsidRPr="008D5868" w:rsidRDefault="00FC3F28" w:rsidP="00A7575D">
          <w:pPr>
            <w:pStyle w:val="Footer"/>
            <w:rPr>
              <w:sz w:val="16"/>
              <w:szCs w:val="16"/>
            </w:rPr>
          </w:pPr>
        </w:p>
      </w:tc>
      <w:tc>
        <w:tcPr>
          <w:tcW w:w="958" w:type="dxa"/>
          <w:shd w:val="clear" w:color="auto" w:fill="FFFFFF"/>
        </w:tcPr>
        <w:p w14:paraId="7C8467BB" w14:textId="77777777"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14:paraId="7C8467BC" w14:textId="77777777" w:rsidR="00FC3F28" w:rsidRPr="008D5868" w:rsidRDefault="00FC3F28" w:rsidP="00A7575D">
          <w:pPr>
            <w:pStyle w:val="Footer"/>
            <w:rPr>
              <w:sz w:val="16"/>
              <w:szCs w:val="16"/>
            </w:rPr>
          </w:pPr>
        </w:p>
      </w:tc>
    </w:tr>
    <w:tr w:rsidR="00FC3F28" w:rsidRPr="008D5868" w14:paraId="7C8467C2" w14:textId="77777777">
      <w:trPr>
        <w:cantSplit/>
        <w:trHeight w:val="170"/>
      </w:trPr>
      <w:tc>
        <w:tcPr>
          <w:tcW w:w="900" w:type="dxa"/>
          <w:shd w:val="clear" w:color="auto" w:fill="FFFFFF"/>
        </w:tcPr>
        <w:p w14:paraId="7C8467BE" w14:textId="77777777"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14:paraId="7C8467BF" w14:textId="77777777" w:rsidR="00FC3F28" w:rsidRPr="008D5868" w:rsidRDefault="00FC3F28" w:rsidP="00A7575D">
          <w:pPr>
            <w:pStyle w:val="Footer"/>
            <w:rPr>
              <w:sz w:val="16"/>
              <w:szCs w:val="16"/>
            </w:rPr>
          </w:pPr>
        </w:p>
      </w:tc>
      <w:tc>
        <w:tcPr>
          <w:tcW w:w="958" w:type="dxa"/>
          <w:shd w:val="clear" w:color="auto" w:fill="FFFFFF"/>
        </w:tcPr>
        <w:p w14:paraId="7C8467C0" w14:textId="77777777"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14:paraId="7C8467C1" w14:textId="77777777" w:rsidR="00FC3F28" w:rsidRPr="008D5868" w:rsidRDefault="00FC3F28" w:rsidP="00A7575D">
          <w:pPr>
            <w:pStyle w:val="Footer"/>
            <w:rPr>
              <w:sz w:val="16"/>
              <w:szCs w:val="16"/>
            </w:rPr>
          </w:pPr>
        </w:p>
      </w:tc>
    </w:tr>
  </w:tbl>
  <w:p w14:paraId="7C8467C3"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67C7" w14:textId="77777777" w:rsidR="00FC3F28" w:rsidRDefault="00FC3F28">
    <w:pPr>
      <w:pStyle w:val="Footer"/>
      <w:jc w:val="center"/>
    </w:pPr>
  </w:p>
  <w:p w14:paraId="7C8467C8" w14:textId="77777777" w:rsidR="00FC3F28" w:rsidRDefault="00FC3F28">
    <w:pPr>
      <w:pStyle w:val="Footer"/>
      <w:jc w:val="center"/>
    </w:pPr>
  </w:p>
  <w:p w14:paraId="7C8467C9" w14:textId="77777777" w:rsidR="00FC3F28" w:rsidRDefault="00FC3F28">
    <w:pPr>
      <w:pStyle w:val="Footer"/>
      <w:jc w:val="center"/>
    </w:pPr>
  </w:p>
  <w:p w14:paraId="7C8467CA"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467AC" w14:textId="77777777" w:rsidR="00AD3935" w:rsidRDefault="00AD3935" w:rsidP="0077606C">
      <w:r>
        <w:separator/>
      </w:r>
    </w:p>
  </w:footnote>
  <w:footnote w:type="continuationSeparator" w:id="0">
    <w:p w14:paraId="7C8467AD" w14:textId="77777777" w:rsidR="00AD3935" w:rsidRDefault="00AD3935"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14:paraId="7C8467B3" w14:textId="77777777" w:rsidTr="00A7575D">
      <w:tc>
        <w:tcPr>
          <w:tcW w:w="1908" w:type="dxa"/>
          <w:shd w:val="clear" w:color="auto" w:fill="auto"/>
        </w:tcPr>
        <w:p w14:paraId="7C8467B0" w14:textId="77777777" w:rsidR="00FC3F28" w:rsidRPr="005331A6" w:rsidRDefault="00FC3F28" w:rsidP="00A7575D">
          <w:pPr>
            <w:pStyle w:val="Header"/>
            <w:rPr>
              <w:b/>
              <w:sz w:val="16"/>
              <w:szCs w:val="16"/>
            </w:rPr>
          </w:pPr>
          <w:r w:rsidRPr="005331A6">
            <w:rPr>
              <w:b/>
              <w:sz w:val="16"/>
              <w:szCs w:val="16"/>
            </w:rPr>
            <w:t>SERVICE:</w:t>
          </w:r>
        </w:p>
        <w:p w14:paraId="7C8467B1" w14:textId="77777777" w:rsidR="00FC3F28" w:rsidRPr="005331A6" w:rsidRDefault="00FC3F28" w:rsidP="00A7575D">
          <w:pPr>
            <w:pStyle w:val="Header"/>
            <w:rPr>
              <w:b/>
              <w:sz w:val="16"/>
              <w:szCs w:val="16"/>
            </w:rPr>
          </w:pPr>
        </w:p>
      </w:tc>
      <w:tc>
        <w:tcPr>
          <w:tcW w:w="8646" w:type="dxa"/>
          <w:shd w:val="clear" w:color="auto" w:fill="auto"/>
        </w:tcPr>
        <w:p w14:paraId="7C8467B2" w14:textId="354524D7" w:rsidR="00FC3F28" w:rsidRPr="005331A6" w:rsidRDefault="00174BCC" w:rsidP="0099415F">
          <w:pPr>
            <w:pStyle w:val="Header"/>
            <w:rPr>
              <w:b/>
              <w:sz w:val="16"/>
              <w:szCs w:val="16"/>
            </w:rPr>
          </w:pPr>
          <w:r>
            <w:rPr>
              <w:b/>
              <w:sz w:val="16"/>
              <w:szCs w:val="16"/>
            </w:rPr>
            <w:t xml:space="preserve">Regeneration and </w:t>
          </w:r>
          <w:r w:rsidR="0099415F">
            <w:rPr>
              <w:b/>
              <w:sz w:val="16"/>
              <w:szCs w:val="16"/>
            </w:rPr>
            <w:t>Local Services</w:t>
          </w:r>
          <w:r w:rsidR="00BB59AE">
            <w:rPr>
              <w:b/>
              <w:sz w:val="16"/>
              <w:szCs w:val="16"/>
            </w:rPr>
            <w:t xml:space="preserve">                                                                                      </w:t>
          </w:r>
          <w:r w:rsidR="00BB59AE">
            <w:rPr>
              <w:noProof/>
              <w:lang w:eastAsia="en-GB"/>
            </w:rPr>
            <w:drawing>
              <wp:anchor distT="0" distB="0" distL="114300" distR="114300" simplePos="0" relativeHeight="251660288" behindDoc="1" locked="0" layoutInCell="1" allowOverlap="1" wp14:anchorId="5EBA9352" wp14:editId="7E03AB8C">
                <wp:simplePos x="0" y="0"/>
                <wp:positionH relativeFrom="column">
                  <wp:posOffset>4029710</wp:posOffset>
                </wp:positionH>
                <wp:positionV relativeFrom="paragraph">
                  <wp:posOffset>635</wp:posOffset>
                </wp:positionV>
                <wp:extent cx="1066800" cy="765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1742" t="26306" r="38844" b="36158"/>
                        <a:stretch/>
                      </pic:blipFill>
                      <pic:spPr bwMode="auto">
                        <a:xfrm>
                          <a:off x="0" y="0"/>
                          <a:ext cx="1066800" cy="76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C3F28" w:rsidRPr="005331A6" w14:paraId="7C8467B7" w14:textId="77777777" w:rsidTr="00A7575D">
      <w:tc>
        <w:tcPr>
          <w:tcW w:w="1908" w:type="dxa"/>
          <w:shd w:val="clear" w:color="auto" w:fill="auto"/>
        </w:tcPr>
        <w:p w14:paraId="7C8467B4" w14:textId="77777777" w:rsidR="00FC3F28" w:rsidRPr="005331A6" w:rsidRDefault="00FC3F28" w:rsidP="00A7575D">
          <w:pPr>
            <w:pStyle w:val="Header"/>
            <w:rPr>
              <w:b/>
              <w:sz w:val="16"/>
              <w:szCs w:val="16"/>
            </w:rPr>
          </w:pPr>
          <w:r w:rsidRPr="005331A6">
            <w:rPr>
              <w:b/>
              <w:sz w:val="16"/>
              <w:szCs w:val="16"/>
            </w:rPr>
            <w:t>SERVICE GROUPING:</w:t>
          </w:r>
        </w:p>
        <w:p w14:paraId="7C8467B5" w14:textId="77777777" w:rsidR="00FC3F28" w:rsidRPr="005331A6" w:rsidRDefault="00FC3F28" w:rsidP="00A7575D">
          <w:pPr>
            <w:pStyle w:val="Header"/>
            <w:rPr>
              <w:b/>
              <w:sz w:val="16"/>
              <w:szCs w:val="16"/>
            </w:rPr>
          </w:pPr>
        </w:p>
      </w:tc>
      <w:tc>
        <w:tcPr>
          <w:tcW w:w="8646" w:type="dxa"/>
          <w:shd w:val="clear" w:color="auto" w:fill="auto"/>
        </w:tcPr>
        <w:p w14:paraId="7C8467B6" w14:textId="01775811" w:rsidR="00FC3F28" w:rsidRPr="005331A6" w:rsidRDefault="00761223" w:rsidP="00A7575D">
          <w:pPr>
            <w:pStyle w:val="Header"/>
            <w:rPr>
              <w:b/>
              <w:sz w:val="16"/>
              <w:szCs w:val="16"/>
            </w:rPr>
          </w:pPr>
          <w:r>
            <w:rPr>
              <w:b/>
              <w:sz w:val="16"/>
              <w:szCs w:val="16"/>
            </w:rPr>
            <w:t xml:space="preserve">Planning and Assets </w:t>
          </w:r>
          <w:r w:rsidR="00731C4F">
            <w:rPr>
              <w:b/>
              <w:sz w:val="16"/>
              <w:szCs w:val="16"/>
            </w:rPr>
            <w:t>– Environment &amp; Design</w:t>
          </w:r>
          <w:r w:rsidR="00BB59AE">
            <w:rPr>
              <w:b/>
              <w:sz w:val="16"/>
              <w:szCs w:val="16"/>
            </w:rPr>
            <w:t xml:space="preserve">                                                   </w:t>
          </w:r>
        </w:p>
      </w:tc>
    </w:tr>
  </w:tbl>
  <w:p w14:paraId="7C8467B8" w14:textId="77777777" w:rsidR="00FC3F28" w:rsidRDefault="00ED15B2">
    <w:pPr>
      <w:pStyle w:val="Header"/>
      <w:jc w:val="right"/>
    </w:pPr>
    <w:r>
      <w:rPr>
        <w:noProof/>
        <w:lang w:eastAsia="en-GB"/>
      </w:rPr>
      <mc:AlternateContent>
        <mc:Choice Requires="wps">
          <w:drawing>
            <wp:anchor distT="0" distB="0" distL="114300" distR="114300" simplePos="0" relativeHeight="251658240" behindDoc="0" locked="0" layoutInCell="1" allowOverlap="1" wp14:anchorId="7C8467CB" wp14:editId="7C8467CC">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67D4"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67CB"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7C8467D4"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67C4" w14:textId="77777777" w:rsidR="00FC3F28" w:rsidRDefault="00ED15B2">
    <w:pPr>
      <w:pStyle w:val="Header"/>
      <w:jc w:val="right"/>
    </w:pPr>
    <w:r>
      <w:rPr>
        <w:noProof/>
        <w:lang w:eastAsia="en-GB"/>
      </w:rPr>
      <mc:AlternateContent>
        <mc:Choice Requires="wps">
          <w:drawing>
            <wp:anchor distT="0" distB="0" distL="114300" distR="114300" simplePos="0" relativeHeight="251657216" behindDoc="0" locked="0" layoutInCell="1" allowOverlap="1" wp14:anchorId="7C8467CD" wp14:editId="7C8467CE">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67D5"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C8467D6" w14:textId="77777777" w:rsidR="00FC3F28" w:rsidRDefault="00FC3F28">
                          <w:pPr>
                            <w:pStyle w:val="Heading1"/>
                            <w:ind w:left="0" w:firstLine="0"/>
                            <w:rPr>
                              <w:b w:val="0"/>
                            </w:rPr>
                          </w:pPr>
                          <w:r>
                            <w:rPr>
                              <w:b w:val="0"/>
                            </w:rPr>
                            <w:t>Human Resources Division</w:t>
                          </w:r>
                        </w:p>
                        <w:p w14:paraId="7C8467D7"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67CD"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7C8467D5"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C8467D6" w14:textId="77777777" w:rsidR="00FC3F28" w:rsidRDefault="00FC3F28">
                    <w:pPr>
                      <w:pStyle w:val="Heading1"/>
                      <w:ind w:left="0" w:firstLine="0"/>
                      <w:rPr>
                        <w:b w:val="0"/>
                      </w:rPr>
                    </w:pPr>
                    <w:r>
                      <w:rPr>
                        <w:b w:val="0"/>
                      </w:rPr>
                      <w:t>Human Resources Division</w:t>
                    </w:r>
                  </w:p>
                  <w:p w14:paraId="7C8467D7" w14:textId="77777777" w:rsidR="00FC3F28" w:rsidRDefault="00FC3F28"/>
                </w:txbxContent>
              </v:textbox>
            </v:shape>
          </w:pict>
        </mc:Fallback>
      </mc:AlternateContent>
    </w:r>
    <w:r>
      <w:rPr>
        <w:noProof/>
        <w:lang w:eastAsia="en-GB"/>
      </w:rPr>
      <w:drawing>
        <wp:inline distT="0" distB="0" distL="0" distR="0" wp14:anchorId="7C8467CF" wp14:editId="7C8467D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7C8467C5" w14:textId="17BA91D2" w:rsidR="00FC3F28" w:rsidRDefault="00BB59AE">
    <w:pPr>
      <w:pStyle w:val="Header"/>
      <w:jc w:val="right"/>
    </w:pPr>
    <w:r>
      <w:rPr>
        <w:noProof/>
        <w:lang w:eastAsia="en-GB"/>
      </w:rPr>
      <mc:AlternateContent>
        <mc:Choice Requires="wps">
          <w:drawing>
            <wp:anchor distT="0" distB="0" distL="114300" distR="114300" simplePos="0" relativeHeight="251659264" behindDoc="1" locked="0" layoutInCell="1" allowOverlap="1" wp14:anchorId="7C8467D1" wp14:editId="603977EC">
              <wp:simplePos x="0" y="0"/>
              <wp:positionH relativeFrom="column">
                <wp:posOffset>1797050</wp:posOffset>
              </wp:positionH>
              <wp:positionV relativeFrom="paragraph">
                <wp:posOffset>1625600</wp:posOffset>
              </wp:positionV>
              <wp:extent cx="3653790" cy="4457700"/>
              <wp:effectExtent l="15875" t="0" r="6985"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7499E270" w14:textId="77777777" w:rsidR="00BB59AE" w:rsidRDefault="00BB59AE" w:rsidP="00BB59A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C8467D1"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ZS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CKwuZSXQIAAKsEAAAOAAAAAAAAAAAAAAAAAC4CAABkcnMvZTJvRG9j&#10;LnhtbFBLAQItABQABgAIAAAAIQCo/P293wAAAAsBAAAPAAAAAAAAAAAAAAAAALcEAABkcnMvZG93&#10;bnJldi54bWxQSwUGAAAAAAQABADzAAAAwwUAAAAA&#10;" filled="f" stroked="f">
              <o:lock v:ext="edit" shapetype="t"/>
              <v:textbox style="mso-fit-shape-to-text:t">
                <w:txbxContent>
                  <w:p w14:paraId="7499E270" w14:textId="77777777" w:rsidR="00BB59AE" w:rsidRDefault="00BB59AE" w:rsidP="00BB59A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ED15B2">
      <w:rPr>
        <w:noProof/>
        <w:lang w:eastAsia="en-GB"/>
      </w:rPr>
      <mc:AlternateContent>
        <mc:Choice Requires="wps">
          <w:drawing>
            <wp:anchor distT="0" distB="0" distL="114300" distR="114300" simplePos="0" relativeHeight="251656192" behindDoc="0" locked="0" layoutInCell="1" allowOverlap="1" wp14:anchorId="7C8467D2" wp14:editId="7C8467D3">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B40A"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67C6"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7CB"/>
    <w:multiLevelType w:val="hybridMultilevel"/>
    <w:tmpl w:val="995AC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32B7AC4"/>
    <w:multiLevelType w:val="hybridMultilevel"/>
    <w:tmpl w:val="098A52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E40E9"/>
    <w:multiLevelType w:val="hybridMultilevel"/>
    <w:tmpl w:val="75AC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2B4325"/>
    <w:multiLevelType w:val="hybridMultilevel"/>
    <w:tmpl w:val="563C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D6F1D"/>
    <w:multiLevelType w:val="hybridMultilevel"/>
    <w:tmpl w:val="E05EFAC8"/>
    <w:lvl w:ilvl="0" w:tplc="4E0C9F0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23C78"/>
    <w:multiLevelType w:val="hybridMultilevel"/>
    <w:tmpl w:val="29D66D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E47C42"/>
    <w:multiLevelType w:val="hybridMultilevel"/>
    <w:tmpl w:val="1ED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AB52BD"/>
    <w:multiLevelType w:val="hybridMultilevel"/>
    <w:tmpl w:val="C7CA12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9A64628"/>
    <w:multiLevelType w:val="hybridMultilevel"/>
    <w:tmpl w:val="3B7E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73703"/>
    <w:multiLevelType w:val="hybridMultilevel"/>
    <w:tmpl w:val="C95E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13DC2"/>
    <w:multiLevelType w:val="hybridMultilevel"/>
    <w:tmpl w:val="E124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8"/>
  </w:num>
  <w:num w:numId="3">
    <w:abstractNumId w:val="21"/>
  </w:num>
  <w:num w:numId="4">
    <w:abstractNumId w:val="20"/>
  </w:num>
  <w:num w:numId="5">
    <w:abstractNumId w:val="16"/>
  </w:num>
  <w:num w:numId="6">
    <w:abstractNumId w:val="25"/>
  </w:num>
  <w:num w:numId="7">
    <w:abstractNumId w:val="2"/>
  </w:num>
  <w:num w:numId="8">
    <w:abstractNumId w:val="12"/>
  </w:num>
  <w:num w:numId="9">
    <w:abstractNumId w:val="7"/>
  </w:num>
  <w:num w:numId="10">
    <w:abstractNumId w:val="22"/>
  </w:num>
  <w:num w:numId="11">
    <w:abstractNumId w:val="24"/>
  </w:num>
  <w:num w:numId="12">
    <w:abstractNumId w:val="11"/>
  </w:num>
  <w:num w:numId="13">
    <w:abstractNumId w:val="1"/>
  </w:num>
  <w:num w:numId="14">
    <w:abstractNumId w:val="19"/>
  </w:num>
  <w:num w:numId="15">
    <w:abstractNumId w:val="31"/>
  </w:num>
  <w:num w:numId="16">
    <w:abstractNumId w:val="28"/>
  </w:num>
  <w:num w:numId="17">
    <w:abstractNumId w:val="34"/>
  </w:num>
  <w:num w:numId="18">
    <w:abstractNumId w:val="40"/>
  </w:num>
  <w:num w:numId="19">
    <w:abstractNumId w:val="5"/>
  </w:num>
  <w:num w:numId="20">
    <w:abstractNumId w:val="6"/>
  </w:num>
  <w:num w:numId="21">
    <w:abstractNumId w:val="3"/>
  </w:num>
  <w:num w:numId="22">
    <w:abstractNumId w:val="9"/>
  </w:num>
  <w:num w:numId="23">
    <w:abstractNumId w:val="39"/>
  </w:num>
  <w:num w:numId="24">
    <w:abstractNumId w:val="14"/>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num>
  <w:num w:numId="29">
    <w:abstractNumId w:val="26"/>
  </w:num>
  <w:num w:numId="30">
    <w:abstractNumId w:val="10"/>
  </w:num>
  <w:num w:numId="31">
    <w:abstractNumId w:val="8"/>
    <w:lvlOverride w:ilvl="0">
      <w:startOverride w:val="4"/>
    </w:lvlOverride>
    <w:lvlOverride w:ilvl="1">
      <w:startOverride w:val="13"/>
    </w:lvlOverride>
  </w:num>
  <w:num w:numId="32">
    <w:abstractNumId w:val="0"/>
  </w:num>
  <w:num w:numId="33">
    <w:abstractNumId w:val="35"/>
  </w:num>
  <w:num w:numId="34">
    <w:abstractNumId w:val="15"/>
  </w:num>
  <w:num w:numId="35">
    <w:abstractNumId w:val="38"/>
  </w:num>
  <w:num w:numId="36">
    <w:abstractNumId w:val="17"/>
  </w:num>
  <w:num w:numId="37">
    <w:abstractNumId w:val="36"/>
  </w:num>
  <w:num w:numId="38">
    <w:abstractNumId w:val="37"/>
  </w:num>
  <w:num w:numId="39">
    <w:abstractNumId w:val="32"/>
  </w:num>
  <w:num w:numId="40">
    <w:abstractNumId w:val="27"/>
  </w:num>
  <w:num w:numId="41">
    <w:abstractNumId w:val="4"/>
  </w:num>
  <w:num w:numId="4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36"/>
    <w:rsid w:val="000205BA"/>
    <w:rsid w:val="00031BD4"/>
    <w:rsid w:val="00032A97"/>
    <w:rsid w:val="00034130"/>
    <w:rsid w:val="00053E65"/>
    <w:rsid w:val="00056503"/>
    <w:rsid w:val="00070202"/>
    <w:rsid w:val="00070BC1"/>
    <w:rsid w:val="00073496"/>
    <w:rsid w:val="00095DAC"/>
    <w:rsid w:val="000A28A5"/>
    <w:rsid w:val="000A54BB"/>
    <w:rsid w:val="000C7062"/>
    <w:rsid w:val="000D614B"/>
    <w:rsid w:val="000E1391"/>
    <w:rsid w:val="000E1C93"/>
    <w:rsid w:val="0011175C"/>
    <w:rsid w:val="001123C3"/>
    <w:rsid w:val="0013233A"/>
    <w:rsid w:val="00141D54"/>
    <w:rsid w:val="00143767"/>
    <w:rsid w:val="00161E08"/>
    <w:rsid w:val="001623F5"/>
    <w:rsid w:val="001660DA"/>
    <w:rsid w:val="00173195"/>
    <w:rsid w:val="00174BCC"/>
    <w:rsid w:val="00192691"/>
    <w:rsid w:val="001948FB"/>
    <w:rsid w:val="001A4119"/>
    <w:rsid w:val="001B7431"/>
    <w:rsid w:val="001D069B"/>
    <w:rsid w:val="001D6720"/>
    <w:rsid w:val="001D7D7B"/>
    <w:rsid w:val="001D7DB4"/>
    <w:rsid w:val="001E5CC6"/>
    <w:rsid w:val="001F1181"/>
    <w:rsid w:val="001F20EA"/>
    <w:rsid w:val="001F49DF"/>
    <w:rsid w:val="001F7AC1"/>
    <w:rsid w:val="001F7F8E"/>
    <w:rsid w:val="00203CE4"/>
    <w:rsid w:val="002120A1"/>
    <w:rsid w:val="00217193"/>
    <w:rsid w:val="002236DE"/>
    <w:rsid w:val="0022618A"/>
    <w:rsid w:val="0022676C"/>
    <w:rsid w:val="0023418E"/>
    <w:rsid w:val="00250D61"/>
    <w:rsid w:val="002659ED"/>
    <w:rsid w:val="00283387"/>
    <w:rsid w:val="002A062A"/>
    <w:rsid w:val="002B3435"/>
    <w:rsid w:val="002B46C6"/>
    <w:rsid w:val="002E7A9D"/>
    <w:rsid w:val="002E7BC7"/>
    <w:rsid w:val="002F3062"/>
    <w:rsid w:val="002F7E8C"/>
    <w:rsid w:val="00304497"/>
    <w:rsid w:val="00336DB5"/>
    <w:rsid w:val="00340F6B"/>
    <w:rsid w:val="0035119F"/>
    <w:rsid w:val="00351BBB"/>
    <w:rsid w:val="00353A9F"/>
    <w:rsid w:val="00360537"/>
    <w:rsid w:val="003936AB"/>
    <w:rsid w:val="003C03DE"/>
    <w:rsid w:val="003C44FD"/>
    <w:rsid w:val="003D16A2"/>
    <w:rsid w:val="003E1FAF"/>
    <w:rsid w:val="003E4178"/>
    <w:rsid w:val="003E5524"/>
    <w:rsid w:val="003F07ED"/>
    <w:rsid w:val="00411D79"/>
    <w:rsid w:val="00423961"/>
    <w:rsid w:val="004258ED"/>
    <w:rsid w:val="00427E29"/>
    <w:rsid w:val="0043347D"/>
    <w:rsid w:val="004401F3"/>
    <w:rsid w:val="004441F1"/>
    <w:rsid w:val="00447DB6"/>
    <w:rsid w:val="0045260B"/>
    <w:rsid w:val="00452BF8"/>
    <w:rsid w:val="004623B2"/>
    <w:rsid w:val="004B5A78"/>
    <w:rsid w:val="004D3FD8"/>
    <w:rsid w:val="004F5435"/>
    <w:rsid w:val="004F5E9A"/>
    <w:rsid w:val="005049D2"/>
    <w:rsid w:val="0052110C"/>
    <w:rsid w:val="00526A7B"/>
    <w:rsid w:val="00532C7F"/>
    <w:rsid w:val="005424AE"/>
    <w:rsid w:val="00542F17"/>
    <w:rsid w:val="005528A3"/>
    <w:rsid w:val="005578F1"/>
    <w:rsid w:val="0056786F"/>
    <w:rsid w:val="00573099"/>
    <w:rsid w:val="005773BD"/>
    <w:rsid w:val="00593E3C"/>
    <w:rsid w:val="005A13CC"/>
    <w:rsid w:val="005A5029"/>
    <w:rsid w:val="005A7808"/>
    <w:rsid w:val="005B67FD"/>
    <w:rsid w:val="005C0C10"/>
    <w:rsid w:val="005C7B57"/>
    <w:rsid w:val="005D5FA3"/>
    <w:rsid w:val="005F42BD"/>
    <w:rsid w:val="005F5A06"/>
    <w:rsid w:val="005F6857"/>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0C8E"/>
    <w:rsid w:val="007065A3"/>
    <w:rsid w:val="00707974"/>
    <w:rsid w:val="00720240"/>
    <w:rsid w:val="00731C4F"/>
    <w:rsid w:val="00733734"/>
    <w:rsid w:val="00743418"/>
    <w:rsid w:val="007528D4"/>
    <w:rsid w:val="00754309"/>
    <w:rsid w:val="00761223"/>
    <w:rsid w:val="00761C8A"/>
    <w:rsid w:val="007621F0"/>
    <w:rsid w:val="00770C33"/>
    <w:rsid w:val="0077606C"/>
    <w:rsid w:val="00782234"/>
    <w:rsid w:val="00790298"/>
    <w:rsid w:val="007934E1"/>
    <w:rsid w:val="007A2622"/>
    <w:rsid w:val="007A4A22"/>
    <w:rsid w:val="007A7CA5"/>
    <w:rsid w:val="007B01D1"/>
    <w:rsid w:val="007D004A"/>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7908"/>
    <w:rsid w:val="008A3262"/>
    <w:rsid w:val="008A5CB6"/>
    <w:rsid w:val="008B7721"/>
    <w:rsid w:val="008C63C3"/>
    <w:rsid w:val="008C6D44"/>
    <w:rsid w:val="008D53A5"/>
    <w:rsid w:val="008E5D50"/>
    <w:rsid w:val="008F20BF"/>
    <w:rsid w:val="00914802"/>
    <w:rsid w:val="00915F8A"/>
    <w:rsid w:val="0092701F"/>
    <w:rsid w:val="009378F4"/>
    <w:rsid w:val="009438BA"/>
    <w:rsid w:val="00944EA1"/>
    <w:rsid w:val="009478CC"/>
    <w:rsid w:val="00950EE4"/>
    <w:rsid w:val="00954720"/>
    <w:rsid w:val="0095692B"/>
    <w:rsid w:val="009569FA"/>
    <w:rsid w:val="00966278"/>
    <w:rsid w:val="00970DD0"/>
    <w:rsid w:val="00977C2A"/>
    <w:rsid w:val="00991236"/>
    <w:rsid w:val="0099415F"/>
    <w:rsid w:val="00995AC0"/>
    <w:rsid w:val="009C2757"/>
    <w:rsid w:val="009C73E4"/>
    <w:rsid w:val="009D4D6E"/>
    <w:rsid w:val="009D5809"/>
    <w:rsid w:val="009E2594"/>
    <w:rsid w:val="009E27B5"/>
    <w:rsid w:val="009F20C6"/>
    <w:rsid w:val="009F7F8E"/>
    <w:rsid w:val="00A127ED"/>
    <w:rsid w:val="00A13BB0"/>
    <w:rsid w:val="00A212C7"/>
    <w:rsid w:val="00A22EEC"/>
    <w:rsid w:val="00A30521"/>
    <w:rsid w:val="00A3129F"/>
    <w:rsid w:val="00A3622E"/>
    <w:rsid w:val="00A67BAC"/>
    <w:rsid w:val="00A67C49"/>
    <w:rsid w:val="00A7575D"/>
    <w:rsid w:val="00A86BAF"/>
    <w:rsid w:val="00A87CC6"/>
    <w:rsid w:val="00A9568A"/>
    <w:rsid w:val="00AC65B5"/>
    <w:rsid w:val="00AC6ABE"/>
    <w:rsid w:val="00AD3935"/>
    <w:rsid w:val="00AF0903"/>
    <w:rsid w:val="00AF1180"/>
    <w:rsid w:val="00AF3BF4"/>
    <w:rsid w:val="00AF48DC"/>
    <w:rsid w:val="00B00C05"/>
    <w:rsid w:val="00B018EB"/>
    <w:rsid w:val="00B05678"/>
    <w:rsid w:val="00B05EE3"/>
    <w:rsid w:val="00B11826"/>
    <w:rsid w:val="00B3122A"/>
    <w:rsid w:val="00B35B36"/>
    <w:rsid w:val="00B53C47"/>
    <w:rsid w:val="00B5525B"/>
    <w:rsid w:val="00B57170"/>
    <w:rsid w:val="00B70176"/>
    <w:rsid w:val="00BA1F85"/>
    <w:rsid w:val="00BB3C5D"/>
    <w:rsid w:val="00BB3FF1"/>
    <w:rsid w:val="00BB59AE"/>
    <w:rsid w:val="00BC6664"/>
    <w:rsid w:val="00BE3504"/>
    <w:rsid w:val="00BF7E88"/>
    <w:rsid w:val="00C2471F"/>
    <w:rsid w:val="00C24EE9"/>
    <w:rsid w:val="00C27A6F"/>
    <w:rsid w:val="00C30CD5"/>
    <w:rsid w:val="00C602E5"/>
    <w:rsid w:val="00C7063D"/>
    <w:rsid w:val="00CB3F84"/>
    <w:rsid w:val="00CC5AFA"/>
    <w:rsid w:val="00CE076D"/>
    <w:rsid w:val="00CF013A"/>
    <w:rsid w:val="00CF09D5"/>
    <w:rsid w:val="00CF3BF8"/>
    <w:rsid w:val="00CF6F10"/>
    <w:rsid w:val="00D208E1"/>
    <w:rsid w:val="00D22AC9"/>
    <w:rsid w:val="00D44B2C"/>
    <w:rsid w:val="00D720CC"/>
    <w:rsid w:val="00D83B19"/>
    <w:rsid w:val="00D83DFF"/>
    <w:rsid w:val="00D8718F"/>
    <w:rsid w:val="00D943DA"/>
    <w:rsid w:val="00D95846"/>
    <w:rsid w:val="00DB751D"/>
    <w:rsid w:val="00DC0C17"/>
    <w:rsid w:val="00DD4F9A"/>
    <w:rsid w:val="00E078AA"/>
    <w:rsid w:val="00E10BA1"/>
    <w:rsid w:val="00E111A7"/>
    <w:rsid w:val="00E122A4"/>
    <w:rsid w:val="00E1310B"/>
    <w:rsid w:val="00E162FB"/>
    <w:rsid w:val="00E246D1"/>
    <w:rsid w:val="00E3030F"/>
    <w:rsid w:val="00E43077"/>
    <w:rsid w:val="00E472DE"/>
    <w:rsid w:val="00E54A4D"/>
    <w:rsid w:val="00E62768"/>
    <w:rsid w:val="00E62F81"/>
    <w:rsid w:val="00E63193"/>
    <w:rsid w:val="00E64A59"/>
    <w:rsid w:val="00E71346"/>
    <w:rsid w:val="00E8073F"/>
    <w:rsid w:val="00E90F64"/>
    <w:rsid w:val="00EA31A5"/>
    <w:rsid w:val="00EB1890"/>
    <w:rsid w:val="00EB620B"/>
    <w:rsid w:val="00EC112B"/>
    <w:rsid w:val="00ED15B2"/>
    <w:rsid w:val="00ED4016"/>
    <w:rsid w:val="00EE3129"/>
    <w:rsid w:val="00F16E58"/>
    <w:rsid w:val="00F256FA"/>
    <w:rsid w:val="00F270FA"/>
    <w:rsid w:val="00F406A3"/>
    <w:rsid w:val="00F42637"/>
    <w:rsid w:val="00F42A55"/>
    <w:rsid w:val="00F43F09"/>
    <w:rsid w:val="00F56695"/>
    <w:rsid w:val="00F64E17"/>
    <w:rsid w:val="00F733F9"/>
    <w:rsid w:val="00F7631C"/>
    <w:rsid w:val="00F94D75"/>
    <w:rsid w:val="00FB0B57"/>
    <w:rsid w:val="00FB38D2"/>
    <w:rsid w:val="00FB4D5A"/>
    <w:rsid w:val="00FB5E0F"/>
    <w:rsid w:val="00FB6588"/>
    <w:rsid w:val="00FC0759"/>
    <w:rsid w:val="00FC2FDA"/>
    <w:rsid w:val="00FC3073"/>
    <w:rsid w:val="00FC3F28"/>
    <w:rsid w:val="00FC57B7"/>
    <w:rsid w:val="00FD0E2E"/>
    <w:rsid w:val="00FD120A"/>
    <w:rsid w:val="00FE6DF7"/>
    <w:rsid w:val="00FF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C8466E7"/>
  <w15:docId w15:val="{100A8460-C8AB-4FE9-BBEC-D6489543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D22AC9"/>
    <w:rPr>
      <w:sz w:val="16"/>
      <w:szCs w:val="16"/>
    </w:rPr>
  </w:style>
  <w:style w:type="paragraph" w:styleId="CommentText">
    <w:name w:val="annotation text"/>
    <w:basedOn w:val="Normal"/>
    <w:link w:val="CommentTextChar"/>
    <w:uiPriority w:val="99"/>
    <w:semiHidden/>
    <w:unhideWhenUsed/>
    <w:locked/>
    <w:rsid w:val="00D22AC9"/>
    <w:rPr>
      <w:sz w:val="20"/>
      <w:szCs w:val="20"/>
    </w:rPr>
  </w:style>
  <w:style w:type="character" w:customStyle="1" w:styleId="CommentTextChar">
    <w:name w:val="Comment Text Char"/>
    <w:basedOn w:val="DefaultParagraphFont"/>
    <w:link w:val="CommentText"/>
    <w:uiPriority w:val="99"/>
    <w:semiHidden/>
    <w:rsid w:val="00D22AC9"/>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D22AC9"/>
    <w:rPr>
      <w:b/>
      <w:bCs/>
    </w:rPr>
  </w:style>
  <w:style w:type="character" w:customStyle="1" w:styleId="CommentSubjectChar">
    <w:name w:val="Comment Subject Char"/>
    <w:basedOn w:val="CommentTextChar"/>
    <w:link w:val="CommentSubject"/>
    <w:uiPriority w:val="99"/>
    <w:semiHidden/>
    <w:rsid w:val="00D22AC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benson\AppData\Local\Microsoft\Windows\Temporary%20Internet%20Files\Content.IE5\QRY0OW8H\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CC45-2642-4598-A438-F25E20FA9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C8D0FB-C2E3-4488-86DE-010E44113C3C}">
  <ds:schemaRefs>
    <ds:schemaRef ds:uri="http://schemas.microsoft.com/sharepoint/v3/contenttype/forms"/>
  </ds:schemaRefs>
</ds:datastoreItem>
</file>

<file path=customXml/itemProps3.xml><?xml version="1.0" encoding="utf-8"?>
<ds:datastoreItem xmlns:ds="http://schemas.openxmlformats.org/officeDocument/2006/customXml" ds:itemID="{B3958588-DDAC-4A14-BED2-B227AC3D3B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E0625AD-41F0-4FE3-9103-936BCC05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Template>
  <TotalTime>1</TotalTime>
  <Pages>6</Pages>
  <Words>1344</Words>
  <Characters>8127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Benson</dc:creator>
  <cp:lastModifiedBy>Kay Blair</cp:lastModifiedBy>
  <cp:revision>3</cp:revision>
  <cp:lastPrinted>2016-11-22T14:49:00Z</cp:lastPrinted>
  <dcterms:created xsi:type="dcterms:W3CDTF">2017-06-26T13:49:00Z</dcterms:created>
  <dcterms:modified xsi:type="dcterms:W3CDTF">2017-06-26T13:50:00Z</dcterms:modified>
</cp:coreProperties>
</file>