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161A30">
        <w:rPr>
          <w:rFonts w:ascii="Arial" w:hAnsi="Arial" w:cs="Arial"/>
          <w:b/>
          <w:sz w:val="24"/>
        </w:rPr>
        <w:t>HR Advisor</w:t>
      </w:r>
      <w:r w:rsidR="0044564F">
        <w:rPr>
          <w:rFonts w:ascii="Arial" w:hAnsi="Arial" w:cs="Arial"/>
          <w:b/>
          <w:sz w:val="24"/>
        </w:rPr>
        <w:t xml:space="preserve"> (Band </w:t>
      </w:r>
      <w:r w:rsidR="00F05A5B">
        <w:rPr>
          <w:rFonts w:ascii="Arial" w:hAnsi="Arial" w:cs="Arial"/>
          <w:b/>
          <w:sz w:val="24"/>
        </w:rPr>
        <w:t>9</w:t>
      </w:r>
      <w:r w:rsidR="00D86C16">
        <w:rPr>
          <w:rFonts w:ascii="Arial" w:hAnsi="Arial" w:cs="Arial"/>
          <w:b/>
          <w:sz w:val="24"/>
        </w:rPr>
        <w:t>)</w:t>
      </w:r>
      <w:r w:rsidR="0044564F">
        <w:rPr>
          <w:rFonts w:ascii="Arial" w:hAnsi="Arial" w:cs="Arial"/>
          <w:b/>
          <w:sz w:val="24"/>
        </w:rPr>
        <w:tab/>
      </w:r>
      <w:r w:rsidR="00D86C16">
        <w:rPr>
          <w:rFonts w:ascii="Arial" w:hAnsi="Arial" w:cs="Arial"/>
          <w:b/>
          <w:sz w:val="24"/>
        </w:rPr>
        <w:tab/>
      </w:r>
      <w:r w:rsidR="00D86C16">
        <w:rPr>
          <w:rFonts w:ascii="Arial" w:hAnsi="Arial" w:cs="Arial"/>
          <w:b/>
          <w:sz w:val="24"/>
        </w:rPr>
        <w:tab/>
      </w:r>
      <w:r w:rsidR="00161A30">
        <w:rPr>
          <w:rFonts w:ascii="Arial" w:hAnsi="Arial" w:cs="Arial"/>
          <w:b/>
          <w:sz w:val="24"/>
        </w:rPr>
        <w:tab/>
      </w:r>
      <w:r w:rsidR="00161A30">
        <w:rPr>
          <w:rFonts w:ascii="Arial" w:hAnsi="Arial" w:cs="Arial"/>
          <w:b/>
          <w:sz w:val="24"/>
        </w:rPr>
        <w:tab/>
      </w:r>
      <w:r w:rsidR="00D86C16">
        <w:rPr>
          <w:rFonts w:ascii="Arial" w:hAnsi="Arial" w:cs="Arial"/>
          <w:b/>
          <w:sz w:val="24"/>
        </w:rPr>
        <w:tab/>
      </w:r>
      <w:r w:rsidR="00D86C16">
        <w:rPr>
          <w:rFonts w:ascii="Arial" w:hAnsi="Arial" w:cs="Arial"/>
          <w:b/>
          <w:sz w:val="24"/>
        </w:rPr>
        <w:tab/>
      </w:r>
      <w:r w:rsidR="00D86C16">
        <w:rPr>
          <w:rFonts w:ascii="Arial" w:hAnsi="Arial" w:cs="Arial"/>
          <w:b/>
          <w:sz w:val="24"/>
        </w:rPr>
        <w:tab/>
      </w:r>
      <w:r w:rsidR="00D86C16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0A1166">
        <w:rPr>
          <w:rFonts w:ascii="Arial" w:hAnsi="Arial" w:cs="Arial"/>
          <w:b/>
          <w:bCs/>
          <w:sz w:val="24"/>
        </w:rPr>
        <w:t>101087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586C34" w:rsidRDefault="009761BC" w:rsidP="009761BC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235E36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235E36">
        <w:tc>
          <w:tcPr>
            <w:tcW w:w="3298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586C34" w:rsidRDefault="00005DCB" w:rsidP="00586C34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Default="00005DCB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F52268" w:rsidRPr="00586C34" w:rsidRDefault="00F52268" w:rsidP="00F5226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067" w:type="dxa"/>
          </w:tcPr>
          <w:p w:rsidR="00005DCB" w:rsidRPr="001868CB" w:rsidRDefault="00005DCB" w:rsidP="005F0405">
            <w:pPr>
              <w:rPr>
                <w:rFonts w:ascii="Arial" w:hAnsi="Arial" w:cs="Arial"/>
                <w:sz w:val="20"/>
              </w:rPr>
            </w:pPr>
          </w:p>
          <w:p w:rsidR="0044564F" w:rsidRPr="00E77E80" w:rsidRDefault="0044564F" w:rsidP="004456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CIPD</w:t>
            </w:r>
            <w:r>
              <w:rPr>
                <w:rFonts w:ascii="Arial" w:hAnsi="Arial" w:cs="Arial"/>
                <w:sz w:val="20"/>
              </w:rPr>
              <w:t xml:space="preserve"> Foundation Level 3 </w:t>
            </w:r>
            <w:r w:rsidR="00204C33">
              <w:rPr>
                <w:rFonts w:ascii="Arial" w:hAnsi="Arial" w:cs="Arial"/>
                <w:sz w:val="20"/>
              </w:rPr>
              <w:t xml:space="preserve">Certificate </w:t>
            </w:r>
            <w:r>
              <w:rPr>
                <w:rFonts w:ascii="Arial" w:hAnsi="Arial" w:cs="Arial"/>
                <w:sz w:val="20"/>
              </w:rPr>
              <w:t xml:space="preserve">in Human Resource </w:t>
            </w:r>
            <w:r w:rsidR="00603787">
              <w:rPr>
                <w:rFonts w:ascii="Arial" w:hAnsi="Arial" w:cs="Arial"/>
                <w:sz w:val="20"/>
              </w:rPr>
              <w:t>Practice</w:t>
            </w:r>
            <w:r>
              <w:rPr>
                <w:rFonts w:ascii="Arial" w:hAnsi="Arial" w:cs="Arial"/>
                <w:sz w:val="20"/>
              </w:rPr>
              <w:t xml:space="preserve"> (F) (I)</w:t>
            </w:r>
          </w:p>
          <w:p w:rsidR="00005DCB" w:rsidRDefault="00005DCB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Pr="001868CB" w:rsidRDefault="00A030F0" w:rsidP="005F04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5" w:type="dxa"/>
          </w:tcPr>
          <w:p w:rsidR="00005DCB" w:rsidRPr="005C3AF4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44564F" w:rsidRPr="001868CB" w:rsidRDefault="0044564F" w:rsidP="0044564F">
            <w:pPr>
              <w:spacing w:before="120"/>
              <w:rPr>
                <w:rFonts w:ascii="Arial" w:hAnsi="Arial" w:cs="Arial"/>
                <w:sz w:val="20"/>
              </w:rPr>
            </w:pPr>
            <w:r w:rsidRPr="001868CB">
              <w:rPr>
                <w:rFonts w:ascii="Arial" w:hAnsi="Arial" w:cs="Arial"/>
                <w:sz w:val="20"/>
              </w:rPr>
              <w:t xml:space="preserve">CIPD Level 5 Intermediate </w:t>
            </w:r>
            <w:r>
              <w:rPr>
                <w:rFonts w:ascii="Arial" w:hAnsi="Arial" w:cs="Arial"/>
                <w:sz w:val="20"/>
              </w:rPr>
              <w:t>Diploma</w:t>
            </w:r>
            <w:r w:rsidRPr="001868CB">
              <w:rPr>
                <w:rFonts w:ascii="Arial" w:hAnsi="Arial" w:cs="Arial"/>
                <w:sz w:val="20"/>
              </w:rPr>
              <w:t xml:space="preserve"> in HR Management (</w:t>
            </w:r>
            <w:r>
              <w:rPr>
                <w:rFonts w:ascii="Arial" w:hAnsi="Arial" w:cs="Arial"/>
                <w:sz w:val="20"/>
              </w:rPr>
              <w:t>F</w:t>
            </w:r>
            <w:r w:rsidR="00204C33">
              <w:rPr>
                <w:rFonts w:ascii="Arial" w:hAnsi="Arial" w:cs="Arial"/>
                <w:sz w:val="20"/>
              </w:rPr>
              <w:t>) (</w:t>
            </w:r>
            <w:r w:rsidRPr="001868CB">
              <w:rPr>
                <w:rFonts w:ascii="Arial" w:hAnsi="Arial" w:cs="Arial"/>
                <w:sz w:val="20"/>
              </w:rPr>
              <w:t>I)</w:t>
            </w:r>
          </w:p>
          <w:p w:rsidR="0044564F" w:rsidRDefault="0044564F" w:rsidP="005F0405">
            <w:pPr>
              <w:rPr>
                <w:rFonts w:ascii="Arial" w:hAnsi="Arial" w:cs="Arial"/>
                <w:sz w:val="20"/>
              </w:rPr>
            </w:pPr>
          </w:p>
          <w:p w:rsidR="00005DCB" w:rsidRPr="0097171A" w:rsidRDefault="0097171A" w:rsidP="00204C33">
            <w:pPr>
              <w:rPr>
                <w:rFonts w:ascii="Arial" w:hAnsi="Arial" w:cs="Arial"/>
                <w:sz w:val="20"/>
              </w:rPr>
            </w:pPr>
            <w:r w:rsidRPr="0097171A">
              <w:rPr>
                <w:rFonts w:ascii="Arial" w:hAnsi="Arial" w:cs="Arial"/>
                <w:sz w:val="20"/>
              </w:rPr>
              <w:t xml:space="preserve">CIPD Level </w:t>
            </w:r>
            <w:r w:rsidR="0044564F">
              <w:rPr>
                <w:rFonts w:ascii="Arial" w:hAnsi="Arial" w:cs="Arial"/>
                <w:sz w:val="20"/>
              </w:rPr>
              <w:t>3</w:t>
            </w:r>
            <w:r w:rsidRPr="0097171A">
              <w:rPr>
                <w:rFonts w:ascii="Arial" w:hAnsi="Arial" w:cs="Arial"/>
                <w:sz w:val="20"/>
              </w:rPr>
              <w:t xml:space="preserve"> </w:t>
            </w:r>
            <w:r w:rsidR="0044564F">
              <w:rPr>
                <w:rFonts w:ascii="Arial" w:hAnsi="Arial" w:cs="Arial"/>
                <w:sz w:val="20"/>
              </w:rPr>
              <w:t xml:space="preserve">Certificate </w:t>
            </w:r>
            <w:r w:rsidRPr="0097171A">
              <w:rPr>
                <w:rFonts w:ascii="Arial" w:hAnsi="Arial" w:cs="Arial"/>
                <w:sz w:val="20"/>
              </w:rPr>
              <w:t>in Learning &amp; Development</w:t>
            </w:r>
            <w:r>
              <w:rPr>
                <w:rFonts w:ascii="Arial" w:hAnsi="Arial" w:cs="Arial"/>
                <w:sz w:val="20"/>
              </w:rPr>
              <w:t xml:space="preserve"> (F</w:t>
            </w:r>
            <w:r w:rsidR="00204C33">
              <w:rPr>
                <w:rFonts w:ascii="Arial" w:hAnsi="Arial" w:cs="Arial"/>
                <w:sz w:val="20"/>
              </w:rPr>
              <w:t>) (</w:t>
            </w:r>
            <w:r>
              <w:rPr>
                <w:rFonts w:ascii="Arial" w:hAnsi="Arial" w:cs="Arial"/>
                <w:sz w:val="20"/>
              </w:rPr>
              <w:t>I)</w:t>
            </w:r>
          </w:p>
        </w:tc>
      </w:tr>
      <w:tr w:rsidR="00A030F0" w:rsidRPr="002872C2" w:rsidTr="00A030F0">
        <w:tc>
          <w:tcPr>
            <w:tcW w:w="3298" w:type="dxa"/>
            <w:shd w:val="clear" w:color="auto" w:fill="D9D9D9" w:themeFill="background1" w:themeFillShade="D9"/>
          </w:tcPr>
          <w:p w:rsidR="00A030F0" w:rsidRPr="002872C2" w:rsidRDefault="00A030F0" w:rsidP="0006749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lastRenderedPageBreak/>
              <w:t>REQUIREMENTS</w:t>
            </w:r>
          </w:p>
        </w:tc>
        <w:tc>
          <w:tcPr>
            <w:tcW w:w="6067" w:type="dxa"/>
            <w:shd w:val="clear" w:color="auto" w:fill="D9D9D9" w:themeFill="background1" w:themeFillShade="D9"/>
          </w:tcPr>
          <w:p w:rsidR="00A030F0" w:rsidRPr="002872C2" w:rsidRDefault="00A030F0" w:rsidP="0006749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A030F0" w:rsidRPr="002872C2" w:rsidRDefault="00A030F0" w:rsidP="000674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95" w:type="dxa"/>
            <w:shd w:val="clear" w:color="auto" w:fill="D9D9D9" w:themeFill="background1" w:themeFillShade="D9"/>
          </w:tcPr>
          <w:p w:rsidR="00A030F0" w:rsidRPr="002872C2" w:rsidRDefault="00A030F0" w:rsidP="0006749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A030F0" w:rsidRPr="002872C2" w:rsidRDefault="00A030F0" w:rsidP="0006749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30F0" w:rsidRPr="002872C2" w:rsidTr="00235E36">
        <w:tc>
          <w:tcPr>
            <w:tcW w:w="3298" w:type="dxa"/>
          </w:tcPr>
          <w:p w:rsidR="00A030F0" w:rsidRDefault="00A030F0" w:rsidP="00586C34">
            <w:pPr>
              <w:ind w:left="492"/>
              <w:rPr>
                <w:rFonts w:ascii="Arial" w:hAnsi="Arial" w:cs="Arial"/>
                <w:b/>
                <w:bCs/>
                <w:sz w:val="22"/>
              </w:rPr>
            </w:pPr>
          </w:p>
          <w:p w:rsidR="00A030F0" w:rsidRPr="002872C2" w:rsidRDefault="00A030F0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A030F0" w:rsidRPr="002872C2" w:rsidRDefault="00A030F0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030F0" w:rsidRPr="002872C2" w:rsidRDefault="00A030F0" w:rsidP="005F0405">
            <w:pPr>
              <w:rPr>
                <w:rFonts w:ascii="Arial" w:hAnsi="Arial" w:cs="Arial"/>
                <w:sz w:val="22"/>
              </w:rPr>
            </w:pPr>
          </w:p>
          <w:p w:rsidR="00A030F0" w:rsidRPr="002872C2" w:rsidRDefault="00A030F0" w:rsidP="005F0405">
            <w:pPr>
              <w:rPr>
                <w:rFonts w:ascii="Arial" w:hAnsi="Arial" w:cs="Arial"/>
                <w:sz w:val="22"/>
              </w:rPr>
            </w:pPr>
          </w:p>
          <w:p w:rsidR="00A030F0" w:rsidRPr="002872C2" w:rsidRDefault="00A030F0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A030F0" w:rsidRPr="00E77E80" w:rsidRDefault="00A030F0" w:rsidP="004456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Recent </w:t>
            </w:r>
            <w:r>
              <w:rPr>
                <w:rFonts w:ascii="Arial" w:hAnsi="Arial" w:cs="Arial"/>
                <w:sz w:val="20"/>
              </w:rPr>
              <w:t xml:space="preserve">generalist </w:t>
            </w:r>
            <w:r w:rsidRPr="00E77E80">
              <w:rPr>
                <w:rFonts w:ascii="Arial" w:hAnsi="Arial" w:cs="Arial"/>
                <w:sz w:val="20"/>
              </w:rPr>
              <w:t>experience</w:t>
            </w:r>
            <w:r>
              <w:rPr>
                <w:rFonts w:ascii="Arial" w:hAnsi="Arial" w:cs="Arial"/>
                <w:sz w:val="20"/>
              </w:rPr>
              <w:t xml:space="preserve"> of HR case work (F) (R) (I</w:t>
            </w:r>
            <w:r w:rsidRPr="00E77E80">
              <w:rPr>
                <w:rFonts w:ascii="Arial" w:hAnsi="Arial" w:cs="Arial"/>
                <w:sz w:val="20"/>
              </w:rPr>
              <w:t>)</w:t>
            </w:r>
          </w:p>
          <w:p w:rsidR="00A030F0" w:rsidRPr="00E77E80" w:rsidRDefault="00A030F0" w:rsidP="004456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030F0" w:rsidRPr="00E77E80" w:rsidRDefault="00A030F0" w:rsidP="004456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Knowledge and understanding of Employment Law </w:t>
            </w:r>
            <w:r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>(I)</w:t>
            </w:r>
          </w:p>
          <w:p w:rsidR="00A030F0" w:rsidRPr="00E77E80" w:rsidRDefault="00A030F0" w:rsidP="004456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030F0" w:rsidRPr="00E77E80" w:rsidRDefault="00A030F0" w:rsidP="004456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Experience of inputting and retrieval of information using a computerised database  </w:t>
            </w:r>
            <w:r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 xml:space="preserve">(I) </w:t>
            </w:r>
          </w:p>
          <w:p w:rsidR="00A030F0" w:rsidRPr="00E77E80" w:rsidRDefault="00A030F0" w:rsidP="004456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030F0" w:rsidRPr="001868CB" w:rsidRDefault="00A030F0" w:rsidP="004456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De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>on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trate a wor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k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ing 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k</w:t>
              </w:r>
            </w:smartTag>
            <w:r>
              <w:rPr>
                <w:rFonts w:ascii="Arial" w:hAnsi="Arial" w:cs="Arial"/>
                <w:sz w:val="20"/>
              </w:rPr>
              <w:t>nowledge of HR</w:t>
            </w:r>
            <w:r w:rsidRPr="00E77E80">
              <w:rPr>
                <w:rFonts w:ascii="Arial" w:hAnsi="Arial" w:cs="Arial"/>
                <w:sz w:val="20"/>
              </w:rPr>
              <w:t xml:space="preserve"> Policie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and Procedure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 (F) (I)</w:t>
            </w:r>
          </w:p>
          <w:p w:rsidR="00A030F0" w:rsidRDefault="00A030F0" w:rsidP="005C3AF4">
            <w:pPr>
              <w:rPr>
                <w:rFonts w:ascii="Arial" w:hAnsi="Arial" w:cs="Arial"/>
                <w:sz w:val="20"/>
              </w:rPr>
            </w:pPr>
          </w:p>
          <w:p w:rsidR="00A030F0" w:rsidRPr="00E77E80" w:rsidRDefault="00A030F0" w:rsidP="00603787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Experience of Recruitment </w:t>
            </w:r>
            <w:r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>(I)</w:t>
            </w:r>
          </w:p>
          <w:p w:rsidR="00A030F0" w:rsidRDefault="00A030F0" w:rsidP="005C3AF4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C3A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of supporting managers with non-complex HR case work including discipline, grievance and capability (F) (I) </w:t>
            </w:r>
          </w:p>
          <w:p w:rsidR="00A030F0" w:rsidRDefault="00A030F0" w:rsidP="005C3A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independently managing re-deployment cases for non-senior posts (F) (I)</w:t>
            </w:r>
          </w:p>
          <w:p w:rsidR="00A030F0" w:rsidRDefault="00A030F0" w:rsidP="005C3AF4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C3A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of supporting managers with non-complex reorganisation consultations (F) (I) </w:t>
            </w:r>
          </w:p>
          <w:p w:rsidR="00A030F0" w:rsidRDefault="00A030F0" w:rsidP="005C3AF4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C3A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of providing support to managers in order to prepare management cases for appeal hearings (F) (I) </w:t>
            </w:r>
          </w:p>
          <w:p w:rsidR="00A030F0" w:rsidRDefault="00A030F0" w:rsidP="005C3AF4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C3A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of supporting managers with complex long term sickness absence cases (F) (I) </w:t>
            </w:r>
          </w:p>
          <w:p w:rsidR="00A030F0" w:rsidRDefault="00A030F0" w:rsidP="005C3AF4">
            <w:pPr>
              <w:rPr>
                <w:rFonts w:ascii="Arial" w:hAnsi="Arial" w:cs="Arial"/>
                <w:sz w:val="20"/>
              </w:rPr>
            </w:pPr>
          </w:p>
          <w:p w:rsidR="00A030F0" w:rsidRPr="001868CB" w:rsidRDefault="00A030F0" w:rsidP="005C3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5" w:type="dxa"/>
          </w:tcPr>
          <w:p w:rsidR="00A030F0" w:rsidRPr="005C3AF4" w:rsidRDefault="00A030F0" w:rsidP="005F0405">
            <w:pPr>
              <w:rPr>
                <w:rFonts w:ascii="Arial" w:hAnsi="Arial" w:cs="Arial"/>
                <w:sz w:val="22"/>
              </w:rPr>
            </w:pPr>
          </w:p>
          <w:p w:rsidR="00A030F0" w:rsidRDefault="00A030F0" w:rsidP="004456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Recent Local Go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sz w:val="20"/>
              </w:rPr>
              <w:t>ern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>
              <w:rPr>
                <w:rFonts w:ascii="Arial" w:hAnsi="Arial" w:cs="Arial"/>
                <w:sz w:val="20"/>
              </w:rPr>
              <w:t xml:space="preserve">ent or </w:t>
            </w:r>
            <w:r w:rsidRPr="00E77E80">
              <w:rPr>
                <w:rFonts w:ascii="Arial" w:hAnsi="Arial" w:cs="Arial"/>
                <w:sz w:val="20"/>
              </w:rPr>
              <w:t>Public Sector experience within a HR Function (F) (I)</w:t>
            </w:r>
          </w:p>
          <w:p w:rsidR="00A030F0" w:rsidRDefault="00A030F0" w:rsidP="004456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030F0" w:rsidRPr="00E77E80" w:rsidRDefault="00A030F0" w:rsidP="004456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Recent </w:t>
            </w:r>
            <w:r>
              <w:rPr>
                <w:rFonts w:ascii="Arial" w:hAnsi="Arial" w:cs="Arial"/>
                <w:sz w:val="20"/>
              </w:rPr>
              <w:t>HR experience within an Educational setting.</w:t>
            </w:r>
            <w:r w:rsidRPr="00E77E80">
              <w:rPr>
                <w:rFonts w:ascii="Arial" w:hAnsi="Arial" w:cs="Arial"/>
                <w:sz w:val="20"/>
              </w:rPr>
              <w:t xml:space="preserve"> (F) (I)</w:t>
            </w:r>
          </w:p>
          <w:p w:rsidR="00A030F0" w:rsidRPr="00E77E80" w:rsidRDefault="00A030F0" w:rsidP="004456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030F0" w:rsidRDefault="00A030F0" w:rsidP="004456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Application of </w:t>
            </w:r>
            <w:r w:rsidRPr="00E77E80">
              <w:rPr>
                <w:rFonts w:ascii="Arial" w:hAnsi="Arial" w:cs="Arial"/>
                <w:sz w:val="20"/>
              </w:rPr>
              <w:t>Local Government Pay and Conditions of Service</w:t>
            </w:r>
            <w:r>
              <w:rPr>
                <w:rFonts w:ascii="Arial" w:hAnsi="Arial" w:cs="Arial"/>
                <w:sz w:val="20"/>
              </w:rPr>
              <w:t xml:space="preserve"> (F)</w:t>
            </w:r>
            <w:r w:rsidRPr="00E77E80">
              <w:rPr>
                <w:rFonts w:ascii="Arial" w:hAnsi="Arial" w:cs="Arial"/>
                <w:sz w:val="20"/>
              </w:rPr>
              <w:t xml:space="preserve"> (I)</w:t>
            </w:r>
          </w:p>
          <w:p w:rsidR="00A030F0" w:rsidRDefault="00A030F0" w:rsidP="004456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030F0" w:rsidRPr="00E77E80" w:rsidRDefault="00A030F0" w:rsidP="004456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of Teachers Pay and Conditions of Service (F) (I)</w:t>
            </w:r>
          </w:p>
          <w:p w:rsidR="00A030F0" w:rsidRDefault="00A030F0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A030F0" w:rsidRPr="00E77E80" w:rsidRDefault="00A030F0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A030F0" w:rsidRPr="00E77E80" w:rsidRDefault="00A030F0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Wor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k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ing 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k</w:t>
              </w:r>
            </w:smartTag>
            <w:r w:rsidRPr="00E77E80">
              <w:rPr>
                <w:rFonts w:ascii="Arial" w:hAnsi="Arial" w:cs="Arial"/>
                <w:sz w:val="20"/>
              </w:rPr>
              <w:t>nowledge and application of HR in School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(F) (I)</w:t>
            </w:r>
          </w:p>
          <w:p w:rsidR="00A030F0" w:rsidRPr="00161A30" w:rsidRDefault="00A030F0" w:rsidP="005F0405">
            <w:pPr>
              <w:rPr>
                <w:rFonts w:ascii="Arial" w:hAnsi="Arial" w:cs="Arial"/>
                <w:sz w:val="20"/>
              </w:rPr>
            </w:pPr>
          </w:p>
        </w:tc>
      </w:tr>
      <w:tr w:rsidR="00A030F0" w:rsidRPr="002872C2" w:rsidTr="002872C2">
        <w:tc>
          <w:tcPr>
            <w:tcW w:w="14760" w:type="dxa"/>
            <w:gridSpan w:val="3"/>
          </w:tcPr>
          <w:p w:rsidR="00A030F0" w:rsidRPr="002872C2" w:rsidRDefault="00A030F0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235E36" w:rsidRDefault="00235E36">
      <w:r>
        <w:rPr>
          <w:b/>
          <w:bCs/>
        </w:rPr>
        <w:br w:type="page"/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0D711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lastRenderedPageBreak/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Skills, abilities, knowledge and competencies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44564F" w:rsidRPr="00E77E80" w:rsidRDefault="0044564F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Effective and proven interpersonal &amp; communication (verbal and written) skills (I) (F) (R)</w:t>
            </w:r>
          </w:p>
          <w:p w:rsidR="0044564F" w:rsidRPr="00E77E80" w:rsidRDefault="0044564F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44564F" w:rsidRPr="00E77E80" w:rsidRDefault="0044564F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Ability to prioritise, plan and manage own workload </w:t>
            </w:r>
            <w:r w:rsidR="00453F3F">
              <w:rPr>
                <w:rFonts w:ascii="Arial" w:hAnsi="Arial" w:cs="Arial"/>
                <w:sz w:val="20"/>
              </w:rPr>
              <w:t>(F)</w:t>
            </w:r>
            <w:r w:rsidRPr="00E77E80">
              <w:rPr>
                <w:rFonts w:ascii="Arial" w:hAnsi="Arial" w:cs="Arial"/>
                <w:sz w:val="20"/>
              </w:rPr>
              <w:t xml:space="preserve"> (I) (R)</w:t>
            </w:r>
          </w:p>
          <w:p w:rsidR="0044564F" w:rsidRPr="00E77E80" w:rsidRDefault="0044564F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44564F" w:rsidRPr="00E77E80" w:rsidRDefault="0044564F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Ability to cope with a diverse workload and meet associated deadlines </w:t>
            </w:r>
            <w:r w:rsidR="00453F3F"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>(I) (R)</w:t>
            </w:r>
          </w:p>
          <w:p w:rsidR="0044564F" w:rsidRPr="00E77E80" w:rsidRDefault="0044564F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44564F" w:rsidRPr="00E77E80" w:rsidRDefault="0044564F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Evidence of ability to undertake research and obtain information from a variety of sources and present findings to Senior Colleagues</w:t>
            </w:r>
            <w:r w:rsidR="00453F3F">
              <w:rPr>
                <w:rFonts w:ascii="Arial" w:hAnsi="Arial" w:cs="Arial"/>
                <w:sz w:val="20"/>
              </w:rPr>
              <w:t xml:space="preserve"> (F)</w:t>
            </w:r>
            <w:r w:rsidRPr="00E77E80">
              <w:rPr>
                <w:rFonts w:ascii="Arial" w:hAnsi="Arial" w:cs="Arial"/>
                <w:sz w:val="20"/>
              </w:rPr>
              <w:t xml:space="preserve"> (I)</w:t>
            </w:r>
          </w:p>
          <w:p w:rsidR="0044564F" w:rsidRPr="00E77E80" w:rsidRDefault="0044564F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005DCB" w:rsidRDefault="0044564F" w:rsidP="005F0405">
            <w:pPr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Ability to give sound professional advice and build effective and productive working relationships; and in particular having the self-confidence and perspective to facilitate open and honest relationships </w:t>
            </w:r>
            <w:r w:rsidR="00453F3F"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>(I) (R)</w:t>
            </w:r>
          </w:p>
          <w:p w:rsidR="00453F3F" w:rsidRPr="001868CB" w:rsidRDefault="00453F3F" w:rsidP="005F04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40" w:type="dxa"/>
            <w:gridSpan w:val="2"/>
          </w:tcPr>
          <w:p w:rsidR="00005DCB" w:rsidRPr="001868CB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0"/>
              </w:rPr>
            </w:pPr>
            <w:proofErr w:type="spellStart"/>
            <w:r w:rsidRPr="001868CB">
              <w:rPr>
                <w:rFonts w:ascii="Arial" w:hAnsi="Arial" w:cs="Arial"/>
                <w:sz w:val="20"/>
              </w:rPr>
              <w:t>tieodeo</w:t>
            </w:r>
            <w:proofErr w:type="spellEnd"/>
          </w:p>
          <w:p w:rsidR="00005DCB" w:rsidRPr="001868CB" w:rsidRDefault="00005DCB" w:rsidP="005F0405">
            <w:pPr>
              <w:rPr>
                <w:rFonts w:ascii="Arial" w:hAnsi="Arial" w:cs="Arial"/>
                <w:sz w:val="20"/>
              </w:rPr>
            </w:pP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competencies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44564F" w:rsidRPr="00E77E80" w:rsidRDefault="0044564F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Experience of working effectively as part of a team  (F) (I) (R)</w:t>
            </w:r>
          </w:p>
          <w:p w:rsidR="0044564F" w:rsidRPr="00E77E80" w:rsidRDefault="0044564F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44564F" w:rsidRPr="00E77E80" w:rsidRDefault="0044564F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Commitment of providing high quality services to customers </w:t>
            </w:r>
            <w:r w:rsidR="00453F3F"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>(I)</w:t>
            </w:r>
          </w:p>
          <w:p w:rsidR="0044564F" w:rsidRPr="00E77E80" w:rsidRDefault="0044564F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44564F" w:rsidRDefault="0044564F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Proven experience of being able to cope in difficult situations and people</w:t>
            </w:r>
            <w:r w:rsidR="00453F3F">
              <w:rPr>
                <w:rFonts w:ascii="Arial" w:hAnsi="Arial" w:cs="Arial"/>
                <w:sz w:val="20"/>
              </w:rPr>
              <w:t xml:space="preserve"> (F)</w:t>
            </w:r>
            <w:r w:rsidRPr="00E77E80">
              <w:rPr>
                <w:rFonts w:ascii="Arial" w:hAnsi="Arial" w:cs="Arial"/>
                <w:sz w:val="20"/>
              </w:rPr>
              <w:t xml:space="preserve"> (I) (R)</w:t>
            </w:r>
          </w:p>
          <w:p w:rsidR="0044564F" w:rsidRPr="00E77E80" w:rsidRDefault="0044564F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005DCB" w:rsidRDefault="0044564F" w:rsidP="009652A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Commitment to personal development/improvement </w:t>
            </w:r>
            <w:r w:rsidR="00453F3F"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>(I)</w:t>
            </w:r>
          </w:p>
          <w:p w:rsidR="000D7115" w:rsidRPr="001868CB" w:rsidRDefault="000D7115" w:rsidP="009652A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5640" w:type="dxa"/>
            <w:gridSpan w:val="2"/>
          </w:tcPr>
          <w:p w:rsidR="00005DCB" w:rsidRPr="001868CB" w:rsidRDefault="00005DCB" w:rsidP="005F0405">
            <w:pPr>
              <w:rPr>
                <w:rFonts w:ascii="Arial" w:hAnsi="Arial" w:cs="Arial"/>
                <w:sz w:val="20"/>
              </w:rPr>
            </w:pP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0D7115" w:rsidRDefault="000D7115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9652AD">
      <w:headerReference w:type="default" r:id="rId7"/>
      <w:footerReference w:type="default" r:id="rId8"/>
      <w:pgSz w:w="16840" w:h="11907" w:orient="landscape" w:code="9"/>
      <w:pgMar w:top="567" w:right="567" w:bottom="567" w:left="567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B6E" w:rsidRDefault="00AB6B6E">
      <w:r>
        <w:separator/>
      </w:r>
    </w:p>
  </w:endnote>
  <w:endnote w:type="continuationSeparator" w:id="0">
    <w:p w:rsidR="00AB6B6E" w:rsidRDefault="00AB6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34" w:rsidRDefault="001C3E30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 style="mso-next-textbox:#_x0000_s2049">
            <w:txbxContent>
              <w:p w:rsidR="001B3434" w:rsidRDefault="001B3434" w:rsidP="006639B2"/>
            </w:txbxContent>
          </v:textbox>
        </v:shape>
      </w:pict>
    </w:r>
    <w:r w:rsidR="001B3434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3434" w:rsidRDefault="001B34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B6E" w:rsidRDefault="00AB6B6E">
      <w:r>
        <w:separator/>
      </w:r>
    </w:p>
  </w:footnote>
  <w:footnote w:type="continuationSeparator" w:id="0">
    <w:p w:rsidR="00AB6B6E" w:rsidRDefault="00AB6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34" w:rsidRDefault="001B3434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3434" w:rsidRDefault="001B34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5DCB"/>
    <w:rsid w:val="00051EA0"/>
    <w:rsid w:val="000A1166"/>
    <w:rsid w:val="000D5AD8"/>
    <w:rsid w:val="000D7115"/>
    <w:rsid w:val="000E284F"/>
    <w:rsid w:val="001111E9"/>
    <w:rsid w:val="00120369"/>
    <w:rsid w:val="00137459"/>
    <w:rsid w:val="00161A30"/>
    <w:rsid w:val="001868CB"/>
    <w:rsid w:val="001B1745"/>
    <w:rsid w:val="001B3434"/>
    <w:rsid w:val="001C3E30"/>
    <w:rsid w:val="00204C33"/>
    <w:rsid w:val="00213137"/>
    <w:rsid w:val="00235E36"/>
    <w:rsid w:val="00252B58"/>
    <w:rsid w:val="002607A6"/>
    <w:rsid w:val="00263606"/>
    <w:rsid w:val="002872C2"/>
    <w:rsid w:val="002D0069"/>
    <w:rsid w:val="00327732"/>
    <w:rsid w:val="00332A81"/>
    <w:rsid w:val="003A735A"/>
    <w:rsid w:val="0044564F"/>
    <w:rsid w:val="00446690"/>
    <w:rsid w:val="00446DC5"/>
    <w:rsid w:val="00453F3F"/>
    <w:rsid w:val="004710A4"/>
    <w:rsid w:val="00490A29"/>
    <w:rsid w:val="0051412D"/>
    <w:rsid w:val="00586C34"/>
    <w:rsid w:val="005C3AF4"/>
    <w:rsid w:val="005D5E3F"/>
    <w:rsid w:val="005F0405"/>
    <w:rsid w:val="00603787"/>
    <w:rsid w:val="00613ED3"/>
    <w:rsid w:val="0061770D"/>
    <w:rsid w:val="0064147F"/>
    <w:rsid w:val="00657881"/>
    <w:rsid w:val="006639B2"/>
    <w:rsid w:val="00676830"/>
    <w:rsid w:val="0075570D"/>
    <w:rsid w:val="00771A97"/>
    <w:rsid w:val="007D737A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55DBF"/>
    <w:rsid w:val="009652AD"/>
    <w:rsid w:val="0097171A"/>
    <w:rsid w:val="009761BC"/>
    <w:rsid w:val="00976B9E"/>
    <w:rsid w:val="009833FC"/>
    <w:rsid w:val="009C43F4"/>
    <w:rsid w:val="009D7DE0"/>
    <w:rsid w:val="00A030F0"/>
    <w:rsid w:val="00A37666"/>
    <w:rsid w:val="00A911A8"/>
    <w:rsid w:val="00AB6B6E"/>
    <w:rsid w:val="00AC122D"/>
    <w:rsid w:val="00AD0E8B"/>
    <w:rsid w:val="00B15BDA"/>
    <w:rsid w:val="00B43902"/>
    <w:rsid w:val="00B460D2"/>
    <w:rsid w:val="00B465D6"/>
    <w:rsid w:val="00B83028"/>
    <w:rsid w:val="00B97E54"/>
    <w:rsid w:val="00BE0651"/>
    <w:rsid w:val="00C43551"/>
    <w:rsid w:val="00C709EA"/>
    <w:rsid w:val="00C81377"/>
    <w:rsid w:val="00CF3140"/>
    <w:rsid w:val="00D07D26"/>
    <w:rsid w:val="00D86C16"/>
    <w:rsid w:val="00D97B67"/>
    <w:rsid w:val="00DB2D3A"/>
    <w:rsid w:val="00DC527E"/>
    <w:rsid w:val="00E15026"/>
    <w:rsid w:val="00E34323"/>
    <w:rsid w:val="00E7511A"/>
    <w:rsid w:val="00F0593A"/>
    <w:rsid w:val="00F05A5B"/>
    <w:rsid w:val="00F34057"/>
    <w:rsid w:val="00F519A2"/>
    <w:rsid w:val="00F52268"/>
    <w:rsid w:val="00F84863"/>
    <w:rsid w:val="00FB6BE1"/>
    <w:rsid w:val="00FC2275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DC5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6D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6DC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46DC5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586C34"/>
    <w:rPr>
      <w:sz w:val="24"/>
    </w:rPr>
  </w:style>
  <w:style w:type="paragraph" w:styleId="PlainText">
    <w:name w:val="Plain Text"/>
    <w:basedOn w:val="Normal"/>
    <w:link w:val="PlainTextChar"/>
    <w:rsid w:val="009761BC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9761BC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BE0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Rachel Clark</cp:lastModifiedBy>
  <cp:revision>3</cp:revision>
  <cp:lastPrinted>2010-07-13T08:50:00Z</cp:lastPrinted>
  <dcterms:created xsi:type="dcterms:W3CDTF">2017-07-07T13:47:00Z</dcterms:created>
  <dcterms:modified xsi:type="dcterms:W3CDTF">2017-07-07T14:04:00Z</dcterms:modified>
</cp:coreProperties>
</file>