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9C" w:rsidRDefault="00B0149C" w:rsidP="00B0149C">
      <w:pPr>
        <w:ind w:right="-802"/>
        <w:rPr>
          <w:szCs w:val="20"/>
        </w:rPr>
      </w:pPr>
      <w:bookmarkStart w:id="0" w:name="_GoBack"/>
      <w:bookmarkEnd w:id="0"/>
      <w:r>
        <w:rPr>
          <w:szCs w:val="20"/>
        </w:rPr>
        <w:t xml:space="preserve">                                                                                                                    </w:t>
      </w:r>
      <w:r w:rsidRPr="00B0149C">
        <w:rPr>
          <w:szCs w:val="20"/>
        </w:rPr>
        <w:t xml:space="preserve">Northumberland County Council </w:t>
      </w:r>
    </w:p>
    <w:p w:rsidR="00E83862" w:rsidRDefault="00B0149C" w:rsidP="00B0149C">
      <w:pPr>
        <w:ind w:right="-802"/>
        <w:rPr>
          <w:b/>
          <w:szCs w:val="20"/>
        </w:rPr>
      </w:pPr>
      <w:r>
        <w:rPr>
          <w:b/>
          <w:szCs w:val="20"/>
        </w:rPr>
        <w:t xml:space="preserve">                                                                                                                              </w:t>
      </w:r>
      <w:r w:rsidR="00862ADB">
        <w:rPr>
          <w:b/>
          <w:szCs w:val="20"/>
        </w:rPr>
        <w:t>JOB DESCRIPTION</w:t>
      </w:r>
    </w:p>
    <w:p w:rsidR="00E83862" w:rsidRPr="00C615A8" w:rsidRDefault="00E83862" w:rsidP="00E83862">
      <w:pPr>
        <w:rPr>
          <w:b/>
          <w:szCs w:val="20"/>
        </w:rPr>
      </w:pPr>
    </w:p>
    <w:tbl>
      <w:tblPr>
        <w:tblW w:w="15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
        <w:gridCol w:w="1080"/>
        <w:gridCol w:w="2620"/>
        <w:gridCol w:w="980"/>
        <w:gridCol w:w="3960"/>
        <w:gridCol w:w="3780"/>
        <w:gridCol w:w="1440"/>
      </w:tblGrid>
      <w:tr w:rsidR="000A34A9" w:rsidRPr="004A5C92" w:rsidTr="004A5C92">
        <w:trPr>
          <w:trHeight w:val="264"/>
        </w:trPr>
        <w:tc>
          <w:tcPr>
            <w:tcW w:w="6050" w:type="dxa"/>
            <w:gridSpan w:val="4"/>
            <w:tcBorders>
              <w:top w:val="single" w:sz="4" w:space="0" w:color="auto"/>
              <w:right w:val="single" w:sz="4" w:space="0" w:color="auto"/>
            </w:tcBorders>
            <w:shd w:val="clear" w:color="auto" w:fill="auto"/>
          </w:tcPr>
          <w:p w:rsidR="00E83862" w:rsidRPr="004A5C92" w:rsidRDefault="00B15E9D" w:rsidP="00D02E82">
            <w:pPr>
              <w:rPr>
                <w:b/>
                <w:szCs w:val="20"/>
              </w:rPr>
            </w:pPr>
            <w:r w:rsidRPr="004A5C92">
              <w:rPr>
                <w:b/>
                <w:szCs w:val="20"/>
              </w:rPr>
              <w:t>Post Title:</w:t>
            </w:r>
            <w:r w:rsidR="000A34A9" w:rsidRPr="004A5C92">
              <w:rPr>
                <w:b/>
                <w:szCs w:val="20"/>
              </w:rPr>
              <w:t xml:space="preserve"> </w:t>
            </w:r>
            <w:r w:rsidR="007955A0">
              <w:rPr>
                <w:b/>
                <w:szCs w:val="20"/>
              </w:rPr>
              <w:t xml:space="preserve">         </w:t>
            </w:r>
            <w:r w:rsidR="000A34A9" w:rsidRPr="004A5C92">
              <w:rPr>
                <w:szCs w:val="20"/>
              </w:rPr>
              <w:t xml:space="preserve">Environmental </w:t>
            </w:r>
            <w:r w:rsidR="00720F0E" w:rsidRPr="004A5C92">
              <w:rPr>
                <w:szCs w:val="20"/>
              </w:rPr>
              <w:t>Enforcement Officer</w:t>
            </w:r>
          </w:p>
        </w:tc>
        <w:tc>
          <w:tcPr>
            <w:tcW w:w="7740" w:type="dxa"/>
            <w:gridSpan w:val="2"/>
            <w:tcBorders>
              <w:top w:val="single" w:sz="4" w:space="0" w:color="auto"/>
              <w:left w:val="single" w:sz="4" w:space="0" w:color="auto"/>
              <w:right w:val="single" w:sz="4" w:space="0" w:color="auto"/>
            </w:tcBorders>
            <w:shd w:val="clear" w:color="auto" w:fill="auto"/>
          </w:tcPr>
          <w:p w:rsidR="00E83862" w:rsidRPr="004A5C92" w:rsidRDefault="00E83862" w:rsidP="00D02E82">
            <w:pPr>
              <w:rPr>
                <w:b/>
                <w:szCs w:val="20"/>
              </w:rPr>
            </w:pPr>
            <w:r w:rsidRPr="004A5C92">
              <w:rPr>
                <w:b/>
                <w:szCs w:val="20"/>
              </w:rPr>
              <w:t>Director/Service/Sector</w:t>
            </w:r>
            <w:r w:rsidR="000A34A9" w:rsidRPr="004A5C92">
              <w:rPr>
                <w:b/>
                <w:szCs w:val="20"/>
              </w:rPr>
              <w:t xml:space="preserve"> : </w:t>
            </w:r>
            <w:r w:rsidR="007F3B63" w:rsidRPr="004A5C92">
              <w:rPr>
                <w:szCs w:val="20"/>
              </w:rPr>
              <w:t xml:space="preserve">Local Services, </w:t>
            </w:r>
            <w:r w:rsidR="000A34A9" w:rsidRPr="004A5C92">
              <w:rPr>
                <w:szCs w:val="20"/>
              </w:rPr>
              <w:t>Highways &amp; Neighbourhood Services</w:t>
            </w:r>
          </w:p>
        </w:tc>
        <w:tc>
          <w:tcPr>
            <w:tcW w:w="1440" w:type="dxa"/>
            <w:tcBorders>
              <w:top w:val="single" w:sz="4" w:space="0" w:color="auto"/>
              <w:left w:val="single" w:sz="4" w:space="0" w:color="auto"/>
              <w:right w:val="single" w:sz="4" w:space="0" w:color="auto"/>
            </w:tcBorders>
            <w:shd w:val="clear" w:color="auto" w:fill="auto"/>
          </w:tcPr>
          <w:p w:rsidR="00E83862" w:rsidRPr="004A5C92" w:rsidRDefault="00E83862" w:rsidP="00D02E82">
            <w:pPr>
              <w:rPr>
                <w:b/>
                <w:szCs w:val="20"/>
              </w:rPr>
            </w:pPr>
            <w:r w:rsidRPr="004A5C92">
              <w:rPr>
                <w:b/>
                <w:szCs w:val="20"/>
              </w:rPr>
              <w:t>Office Use</w:t>
            </w:r>
            <w:r w:rsidR="00F011D4" w:rsidRPr="004A5C92">
              <w:rPr>
                <w:b/>
                <w:szCs w:val="20"/>
              </w:rPr>
              <w:t xml:space="preserve"> </w:t>
            </w:r>
          </w:p>
        </w:tc>
      </w:tr>
      <w:tr w:rsidR="000A34A9" w:rsidRPr="004A5C92" w:rsidTr="004A5C92">
        <w:trPr>
          <w:trHeight w:val="387"/>
        </w:trPr>
        <w:tc>
          <w:tcPr>
            <w:tcW w:w="6050" w:type="dxa"/>
            <w:gridSpan w:val="4"/>
            <w:tcBorders>
              <w:right w:val="single" w:sz="4" w:space="0" w:color="auto"/>
            </w:tcBorders>
            <w:shd w:val="clear" w:color="auto" w:fill="auto"/>
          </w:tcPr>
          <w:p w:rsidR="00E83862" w:rsidRPr="004A5C92" w:rsidRDefault="007955A0" w:rsidP="00D02E82">
            <w:pPr>
              <w:rPr>
                <w:b/>
                <w:szCs w:val="20"/>
              </w:rPr>
            </w:pPr>
            <w:r>
              <w:rPr>
                <w:b/>
                <w:szCs w:val="20"/>
              </w:rPr>
              <w:t>Band:</w:t>
            </w:r>
            <w:r w:rsidR="00B15E9D" w:rsidRPr="004A5C92">
              <w:rPr>
                <w:b/>
                <w:szCs w:val="20"/>
              </w:rPr>
              <w:tab/>
            </w:r>
            <w:r w:rsidR="00B15E9D" w:rsidRPr="004A5C92">
              <w:rPr>
                <w:b/>
                <w:szCs w:val="20"/>
              </w:rPr>
              <w:tab/>
            </w:r>
            <w:r w:rsidRPr="007955A0">
              <w:rPr>
                <w:szCs w:val="20"/>
              </w:rPr>
              <w:t xml:space="preserve"> 6</w:t>
            </w:r>
          </w:p>
        </w:tc>
        <w:tc>
          <w:tcPr>
            <w:tcW w:w="7740" w:type="dxa"/>
            <w:gridSpan w:val="2"/>
            <w:tcBorders>
              <w:left w:val="single" w:sz="4" w:space="0" w:color="auto"/>
              <w:right w:val="single" w:sz="4" w:space="0" w:color="auto"/>
            </w:tcBorders>
            <w:shd w:val="clear" w:color="auto" w:fill="auto"/>
          </w:tcPr>
          <w:p w:rsidR="00E83862" w:rsidRPr="004A5C92" w:rsidRDefault="00E83862" w:rsidP="00D02E82">
            <w:pPr>
              <w:rPr>
                <w:b/>
                <w:szCs w:val="20"/>
              </w:rPr>
            </w:pPr>
            <w:r w:rsidRPr="004A5C92">
              <w:rPr>
                <w:b/>
                <w:szCs w:val="20"/>
              </w:rPr>
              <w:t>Workplace:</w:t>
            </w:r>
            <w:r w:rsidR="007F3B63" w:rsidRPr="004A5C92">
              <w:rPr>
                <w:b/>
                <w:szCs w:val="20"/>
              </w:rPr>
              <w:t xml:space="preserve"> </w:t>
            </w:r>
            <w:r w:rsidR="007F3B63" w:rsidRPr="004A5C92">
              <w:rPr>
                <w:szCs w:val="20"/>
              </w:rPr>
              <w:t>Area based</w:t>
            </w:r>
          </w:p>
        </w:tc>
        <w:tc>
          <w:tcPr>
            <w:tcW w:w="1440" w:type="dxa"/>
            <w:tcBorders>
              <w:left w:val="single" w:sz="4" w:space="0" w:color="auto"/>
              <w:right w:val="single" w:sz="4" w:space="0" w:color="auto"/>
            </w:tcBorders>
            <w:shd w:val="clear" w:color="auto" w:fill="auto"/>
          </w:tcPr>
          <w:p w:rsidR="00E83862" w:rsidRPr="004A5C92" w:rsidRDefault="00E83862" w:rsidP="00D02E82">
            <w:pPr>
              <w:rPr>
                <w:b/>
                <w:szCs w:val="20"/>
              </w:rPr>
            </w:pPr>
            <w:r w:rsidRPr="004A5C92">
              <w:rPr>
                <w:b/>
                <w:szCs w:val="20"/>
              </w:rPr>
              <w:t>JE ref:</w:t>
            </w:r>
            <w:r w:rsidR="003A39B1">
              <w:rPr>
                <w:b/>
                <w:szCs w:val="20"/>
              </w:rPr>
              <w:t xml:space="preserve"> </w:t>
            </w:r>
            <w:r w:rsidR="003A39B1" w:rsidRPr="003A39B1">
              <w:rPr>
                <w:szCs w:val="20"/>
              </w:rPr>
              <w:t>1437</w:t>
            </w:r>
          </w:p>
          <w:p w:rsidR="00E83862" w:rsidRPr="004A5C92" w:rsidRDefault="00E83862" w:rsidP="00D02E82">
            <w:pPr>
              <w:rPr>
                <w:b/>
                <w:szCs w:val="20"/>
              </w:rPr>
            </w:pPr>
            <w:r w:rsidRPr="004A5C92">
              <w:rPr>
                <w:b/>
                <w:szCs w:val="20"/>
              </w:rPr>
              <w:t>HRMS ref:</w:t>
            </w:r>
          </w:p>
        </w:tc>
      </w:tr>
      <w:tr w:rsidR="000A34A9" w:rsidRPr="004A5C92" w:rsidTr="004A5C92">
        <w:trPr>
          <w:trHeight w:val="387"/>
        </w:trPr>
        <w:tc>
          <w:tcPr>
            <w:tcW w:w="6050" w:type="dxa"/>
            <w:gridSpan w:val="4"/>
            <w:tcBorders>
              <w:bottom w:val="single" w:sz="4" w:space="0" w:color="auto"/>
              <w:right w:val="single" w:sz="4" w:space="0" w:color="auto"/>
            </w:tcBorders>
            <w:shd w:val="clear" w:color="auto" w:fill="auto"/>
          </w:tcPr>
          <w:p w:rsidR="00E83862" w:rsidRPr="004A5C92" w:rsidRDefault="00E83862" w:rsidP="00D02E82">
            <w:pPr>
              <w:rPr>
                <w:b/>
                <w:szCs w:val="20"/>
              </w:rPr>
            </w:pPr>
            <w:r w:rsidRPr="004A5C92">
              <w:rPr>
                <w:b/>
                <w:szCs w:val="20"/>
              </w:rPr>
              <w:t>Responsible to:</w:t>
            </w:r>
            <w:r w:rsidR="000A34A9" w:rsidRPr="004A5C92">
              <w:rPr>
                <w:b/>
                <w:szCs w:val="20"/>
              </w:rPr>
              <w:t xml:space="preserve"> </w:t>
            </w:r>
            <w:r w:rsidR="00720F0E" w:rsidRPr="004A5C92">
              <w:rPr>
                <w:szCs w:val="20"/>
              </w:rPr>
              <w:t>Environmental Maintenance Manag</w:t>
            </w:r>
            <w:r w:rsidR="000A34A9" w:rsidRPr="004A5C92">
              <w:rPr>
                <w:szCs w:val="20"/>
              </w:rPr>
              <w:t>er</w:t>
            </w:r>
            <w:r w:rsidR="000A34A9" w:rsidRPr="004A5C92">
              <w:rPr>
                <w:b/>
                <w:szCs w:val="20"/>
              </w:rPr>
              <w:t xml:space="preserve"> </w:t>
            </w:r>
          </w:p>
        </w:tc>
        <w:tc>
          <w:tcPr>
            <w:tcW w:w="3960" w:type="dxa"/>
            <w:tcBorders>
              <w:left w:val="single" w:sz="4" w:space="0" w:color="auto"/>
              <w:bottom w:val="single" w:sz="4" w:space="0" w:color="auto"/>
              <w:right w:val="single" w:sz="4" w:space="0" w:color="auto"/>
            </w:tcBorders>
            <w:shd w:val="clear" w:color="auto" w:fill="auto"/>
          </w:tcPr>
          <w:p w:rsidR="00E83862" w:rsidRPr="004A5C92" w:rsidRDefault="00E83862" w:rsidP="00D02E82">
            <w:pPr>
              <w:rPr>
                <w:b/>
                <w:szCs w:val="20"/>
              </w:rPr>
            </w:pPr>
            <w:r w:rsidRPr="004A5C92">
              <w:rPr>
                <w:b/>
                <w:szCs w:val="20"/>
              </w:rPr>
              <w:t>Date:</w:t>
            </w:r>
            <w:r w:rsidR="00F97B37" w:rsidRPr="004A5C92">
              <w:rPr>
                <w:b/>
                <w:szCs w:val="20"/>
              </w:rPr>
              <w:t xml:space="preserve"> </w:t>
            </w:r>
            <w:r w:rsidR="007F3B63" w:rsidRPr="004A5C92">
              <w:rPr>
                <w:szCs w:val="20"/>
              </w:rPr>
              <w:t>2 December 2010</w:t>
            </w:r>
          </w:p>
        </w:tc>
        <w:tc>
          <w:tcPr>
            <w:tcW w:w="3780" w:type="dxa"/>
            <w:tcBorders>
              <w:left w:val="single" w:sz="4" w:space="0" w:color="auto"/>
              <w:bottom w:val="single" w:sz="4" w:space="0" w:color="auto"/>
              <w:right w:val="single" w:sz="4" w:space="0" w:color="auto"/>
            </w:tcBorders>
            <w:shd w:val="clear" w:color="auto" w:fill="auto"/>
          </w:tcPr>
          <w:p w:rsidR="00E83862" w:rsidRPr="004A5C92" w:rsidRDefault="00E25E63" w:rsidP="00D02E82">
            <w:pPr>
              <w:rPr>
                <w:b/>
                <w:szCs w:val="20"/>
              </w:rPr>
            </w:pPr>
            <w:r w:rsidRPr="004A5C92">
              <w:rPr>
                <w:b/>
                <w:szCs w:val="20"/>
              </w:rPr>
              <w:t>Manager Level</w:t>
            </w:r>
            <w:r w:rsidR="00E83862" w:rsidRPr="004A5C92">
              <w:rPr>
                <w:b/>
                <w:szCs w:val="20"/>
              </w:rPr>
              <w:t>:</w:t>
            </w:r>
          </w:p>
        </w:tc>
        <w:tc>
          <w:tcPr>
            <w:tcW w:w="1440" w:type="dxa"/>
            <w:tcBorders>
              <w:left w:val="single" w:sz="4" w:space="0" w:color="auto"/>
              <w:bottom w:val="single" w:sz="4" w:space="0" w:color="auto"/>
              <w:right w:val="single" w:sz="4" w:space="0" w:color="auto"/>
            </w:tcBorders>
            <w:shd w:val="clear" w:color="auto" w:fill="auto"/>
          </w:tcPr>
          <w:p w:rsidR="00E83862" w:rsidRPr="004A5C92" w:rsidRDefault="00E83862" w:rsidP="00D02E82">
            <w:pPr>
              <w:rPr>
                <w:szCs w:val="20"/>
              </w:rPr>
            </w:pPr>
          </w:p>
        </w:tc>
      </w:tr>
      <w:tr w:rsidR="00E83862" w:rsidRPr="004A5C92" w:rsidTr="004A5C92">
        <w:tc>
          <w:tcPr>
            <w:tcW w:w="15230" w:type="dxa"/>
            <w:gridSpan w:val="7"/>
            <w:tcBorders>
              <w:bottom w:val="single" w:sz="4" w:space="0" w:color="auto"/>
            </w:tcBorders>
            <w:shd w:val="clear" w:color="auto" w:fill="auto"/>
          </w:tcPr>
          <w:p w:rsidR="00E83862" w:rsidRPr="004A5C92" w:rsidRDefault="00B15E9D" w:rsidP="004A5C92">
            <w:pPr>
              <w:autoSpaceDE w:val="0"/>
              <w:autoSpaceDN w:val="0"/>
              <w:adjustRightInd w:val="0"/>
              <w:rPr>
                <w:szCs w:val="20"/>
              </w:rPr>
            </w:pPr>
            <w:r w:rsidRPr="004A5C92">
              <w:rPr>
                <w:b/>
                <w:szCs w:val="20"/>
              </w:rPr>
              <w:t>Job Purpose:</w:t>
            </w:r>
            <w:r w:rsidRPr="004A5C92">
              <w:rPr>
                <w:b/>
                <w:szCs w:val="20"/>
              </w:rPr>
              <w:tab/>
            </w:r>
            <w:r w:rsidR="00720F0E" w:rsidRPr="004A5C92">
              <w:rPr>
                <w:szCs w:val="20"/>
              </w:rPr>
              <w:t>To undertake the enforcement of the NEAT &amp; Highways Cleaner Neighbourhoods and Environmental Protection Act, in connection with Litter, Fly-Tipping, Fly-</w:t>
            </w:r>
            <w:proofErr w:type="spellStart"/>
            <w:r w:rsidR="00720F0E" w:rsidRPr="004A5C92">
              <w:rPr>
                <w:szCs w:val="20"/>
              </w:rPr>
              <w:t>Postering</w:t>
            </w:r>
            <w:proofErr w:type="spellEnd"/>
            <w:r w:rsidR="00720F0E" w:rsidRPr="004A5C92">
              <w:rPr>
                <w:szCs w:val="20"/>
              </w:rPr>
              <w:t>, Abandoned Cars and Graffiti. To issue warnings and fixed penalty notices to the general public and local business co</w:t>
            </w:r>
            <w:r w:rsidR="00AC71B8" w:rsidRPr="004A5C92">
              <w:rPr>
                <w:szCs w:val="20"/>
              </w:rPr>
              <w:t xml:space="preserve">nnected with offences contravening the Cleaner Neighbourhoods and Environmental Protection Acts. To publicise, promote and educate the general public and local business, in environmental matters, to improve the local environmental quality across the County </w:t>
            </w:r>
            <w:r w:rsidR="00150F36" w:rsidRPr="004A5C92">
              <w:rPr>
                <w:szCs w:val="20"/>
              </w:rPr>
              <w:t>and</w:t>
            </w:r>
            <w:r w:rsidR="000A34A9" w:rsidRPr="004A5C92">
              <w:rPr>
                <w:szCs w:val="20"/>
              </w:rPr>
              <w:t xml:space="preserve"> </w:t>
            </w:r>
            <w:r w:rsidR="00720F0E" w:rsidRPr="004A5C92">
              <w:rPr>
                <w:szCs w:val="20"/>
              </w:rPr>
              <w:t xml:space="preserve">ensure </w:t>
            </w:r>
            <w:r w:rsidR="000A34A9" w:rsidRPr="004A5C92">
              <w:rPr>
                <w:szCs w:val="20"/>
              </w:rPr>
              <w:t>necessary remedial actions, are promptly reported to operational management f</w:t>
            </w:r>
            <w:r w:rsidR="003E1C11" w:rsidRPr="004A5C92">
              <w:rPr>
                <w:szCs w:val="20"/>
              </w:rPr>
              <w:t xml:space="preserve">or </w:t>
            </w:r>
            <w:proofErr w:type="spellStart"/>
            <w:r w:rsidR="003E1C11" w:rsidRPr="004A5C92">
              <w:rPr>
                <w:szCs w:val="20"/>
              </w:rPr>
              <w:t>actioning</w:t>
            </w:r>
            <w:proofErr w:type="spellEnd"/>
            <w:r w:rsidR="003E1C11" w:rsidRPr="004A5C92">
              <w:rPr>
                <w:szCs w:val="20"/>
              </w:rPr>
              <w:t xml:space="preserve">, or, where possible, immediate re-instatement is </w:t>
            </w:r>
            <w:proofErr w:type="spellStart"/>
            <w:r w:rsidR="003E1C11" w:rsidRPr="004A5C92">
              <w:rPr>
                <w:szCs w:val="20"/>
              </w:rPr>
              <w:t>actioned</w:t>
            </w:r>
            <w:proofErr w:type="spellEnd"/>
            <w:r w:rsidR="003E1C11" w:rsidRPr="004A5C92">
              <w:rPr>
                <w:szCs w:val="20"/>
              </w:rPr>
              <w:t xml:space="preserve">. </w:t>
            </w:r>
          </w:p>
        </w:tc>
      </w:tr>
      <w:tr w:rsidR="000A34A9" w:rsidRPr="004A5C92" w:rsidTr="004A5C92">
        <w:trPr>
          <w:trHeight w:val="312"/>
        </w:trPr>
        <w:tc>
          <w:tcPr>
            <w:tcW w:w="1370" w:type="dxa"/>
            <w:tcBorders>
              <w:top w:val="single" w:sz="4" w:space="0" w:color="auto"/>
              <w:bottom w:val="single" w:sz="4" w:space="0" w:color="auto"/>
              <w:right w:val="nil"/>
            </w:tcBorders>
            <w:shd w:val="clear" w:color="auto" w:fill="auto"/>
          </w:tcPr>
          <w:p w:rsidR="00E83862" w:rsidRPr="004A5C92" w:rsidRDefault="00E83862" w:rsidP="00D02E82">
            <w:pPr>
              <w:rPr>
                <w:b/>
                <w:szCs w:val="20"/>
              </w:rPr>
            </w:pPr>
            <w:r w:rsidRPr="004A5C92">
              <w:rPr>
                <w:b/>
                <w:szCs w:val="20"/>
              </w:rPr>
              <w:t>Resources</w:t>
            </w:r>
          </w:p>
        </w:tc>
        <w:tc>
          <w:tcPr>
            <w:tcW w:w="1080" w:type="dxa"/>
            <w:tcBorders>
              <w:top w:val="single" w:sz="4" w:space="0" w:color="auto"/>
              <w:left w:val="nil"/>
              <w:bottom w:val="single" w:sz="4" w:space="0" w:color="auto"/>
              <w:right w:val="single" w:sz="4" w:space="0" w:color="auto"/>
            </w:tcBorders>
            <w:shd w:val="clear" w:color="auto" w:fill="auto"/>
          </w:tcPr>
          <w:p w:rsidR="00E83862" w:rsidRPr="004A5C92" w:rsidRDefault="00E83862" w:rsidP="004A5C92">
            <w:pPr>
              <w:jc w:val="right"/>
              <w:rPr>
                <w:szCs w:val="20"/>
              </w:rPr>
            </w:pPr>
            <w:r w:rsidRPr="004A5C92">
              <w:rPr>
                <w:szCs w:val="20"/>
              </w:rPr>
              <w:t>Staff</w:t>
            </w:r>
          </w:p>
        </w:tc>
        <w:tc>
          <w:tcPr>
            <w:tcW w:w="12780" w:type="dxa"/>
            <w:gridSpan w:val="5"/>
            <w:tcBorders>
              <w:top w:val="single" w:sz="4" w:space="0" w:color="auto"/>
              <w:left w:val="single" w:sz="4" w:space="0" w:color="auto"/>
              <w:bottom w:val="single" w:sz="4" w:space="0" w:color="auto"/>
              <w:right w:val="single" w:sz="4" w:space="0" w:color="auto"/>
            </w:tcBorders>
            <w:shd w:val="clear" w:color="auto" w:fill="auto"/>
          </w:tcPr>
          <w:p w:rsidR="00E83862" w:rsidRPr="004A5C92" w:rsidRDefault="00665D4F" w:rsidP="00D02E82">
            <w:pPr>
              <w:rPr>
                <w:szCs w:val="20"/>
              </w:rPr>
            </w:pPr>
            <w:r w:rsidRPr="004A5C92">
              <w:rPr>
                <w:szCs w:val="20"/>
              </w:rPr>
              <w:t>Not applicable</w:t>
            </w:r>
          </w:p>
        </w:tc>
      </w:tr>
      <w:tr w:rsidR="000A34A9" w:rsidRPr="004A5C92" w:rsidTr="004A5C92">
        <w:trPr>
          <w:trHeight w:val="312"/>
        </w:trPr>
        <w:tc>
          <w:tcPr>
            <w:tcW w:w="2450" w:type="dxa"/>
            <w:gridSpan w:val="2"/>
            <w:tcBorders>
              <w:top w:val="single" w:sz="4" w:space="0" w:color="auto"/>
            </w:tcBorders>
            <w:shd w:val="clear" w:color="auto" w:fill="auto"/>
          </w:tcPr>
          <w:p w:rsidR="00E83862" w:rsidRPr="004A5C92" w:rsidRDefault="00E83862" w:rsidP="004A5C92">
            <w:pPr>
              <w:jc w:val="right"/>
              <w:rPr>
                <w:szCs w:val="20"/>
              </w:rPr>
            </w:pPr>
            <w:r w:rsidRPr="004A5C92">
              <w:rPr>
                <w:szCs w:val="20"/>
              </w:rPr>
              <w:t>Finance</w:t>
            </w:r>
          </w:p>
        </w:tc>
        <w:tc>
          <w:tcPr>
            <w:tcW w:w="12780" w:type="dxa"/>
            <w:gridSpan w:val="5"/>
            <w:tcBorders>
              <w:top w:val="single" w:sz="4" w:space="0" w:color="auto"/>
              <w:right w:val="single" w:sz="4" w:space="0" w:color="auto"/>
            </w:tcBorders>
            <w:shd w:val="clear" w:color="auto" w:fill="auto"/>
          </w:tcPr>
          <w:p w:rsidR="00E83862" w:rsidRPr="004A5C92" w:rsidRDefault="00720F0E" w:rsidP="00D02E82">
            <w:pPr>
              <w:rPr>
                <w:szCs w:val="20"/>
              </w:rPr>
            </w:pPr>
            <w:r w:rsidRPr="004A5C92">
              <w:rPr>
                <w:szCs w:val="20"/>
              </w:rPr>
              <w:t>Monitoring budgets</w:t>
            </w:r>
            <w:r w:rsidR="00AC71B8" w:rsidRPr="004A5C92">
              <w:rPr>
                <w:szCs w:val="20"/>
              </w:rPr>
              <w:t>. Ensure that the ordering, processing and payment of Invoices, is carried out in accordance</w:t>
            </w:r>
            <w:r w:rsidR="000922C0" w:rsidRPr="004A5C92">
              <w:rPr>
                <w:szCs w:val="20"/>
              </w:rPr>
              <w:t xml:space="preserve"> with the Council’s Financial Regulations and Standing Orders.</w:t>
            </w:r>
            <w:r w:rsidR="003E1C11" w:rsidRPr="004A5C92">
              <w:rPr>
                <w:szCs w:val="20"/>
              </w:rPr>
              <w:t xml:space="preserve"> </w:t>
            </w:r>
          </w:p>
        </w:tc>
      </w:tr>
      <w:tr w:rsidR="000A34A9" w:rsidRPr="004A5C92" w:rsidTr="004A5C92">
        <w:trPr>
          <w:trHeight w:val="312"/>
        </w:trPr>
        <w:tc>
          <w:tcPr>
            <w:tcW w:w="2450" w:type="dxa"/>
            <w:gridSpan w:val="2"/>
            <w:tcBorders>
              <w:bottom w:val="single" w:sz="4" w:space="0" w:color="auto"/>
            </w:tcBorders>
            <w:shd w:val="clear" w:color="auto" w:fill="auto"/>
          </w:tcPr>
          <w:p w:rsidR="00E83862" w:rsidRPr="004A5C92" w:rsidRDefault="00E83862" w:rsidP="004A5C92">
            <w:pPr>
              <w:jc w:val="right"/>
              <w:rPr>
                <w:szCs w:val="20"/>
              </w:rPr>
            </w:pPr>
            <w:r w:rsidRPr="004A5C92">
              <w:rPr>
                <w:szCs w:val="20"/>
              </w:rPr>
              <w:t>Physical</w:t>
            </w:r>
          </w:p>
        </w:tc>
        <w:tc>
          <w:tcPr>
            <w:tcW w:w="12780" w:type="dxa"/>
            <w:gridSpan w:val="5"/>
            <w:tcBorders>
              <w:bottom w:val="single" w:sz="4" w:space="0" w:color="auto"/>
            </w:tcBorders>
            <w:shd w:val="clear" w:color="auto" w:fill="auto"/>
          </w:tcPr>
          <w:p w:rsidR="00E83862" w:rsidRPr="004A5C92" w:rsidRDefault="00720F0E" w:rsidP="00D02E82">
            <w:pPr>
              <w:rPr>
                <w:szCs w:val="20"/>
              </w:rPr>
            </w:pPr>
            <w:r w:rsidRPr="004A5C92">
              <w:rPr>
                <w:szCs w:val="20"/>
              </w:rPr>
              <w:t>Vehicle, tools and equipment</w:t>
            </w:r>
            <w:r w:rsidR="00D034CD" w:rsidRPr="004A5C92">
              <w:rPr>
                <w:szCs w:val="20"/>
              </w:rPr>
              <w:t xml:space="preserve">. </w:t>
            </w:r>
            <w:r w:rsidRPr="004A5C92">
              <w:rPr>
                <w:szCs w:val="20"/>
              </w:rPr>
              <w:t>L</w:t>
            </w:r>
            <w:r w:rsidR="00D034CD" w:rsidRPr="004A5C92">
              <w:rPr>
                <w:szCs w:val="20"/>
              </w:rPr>
              <w:t xml:space="preserve">arge amounts of </w:t>
            </w:r>
            <w:r w:rsidR="00665D4F" w:rsidRPr="004A5C92">
              <w:rPr>
                <w:szCs w:val="20"/>
              </w:rPr>
              <w:t>data in street</w:t>
            </w:r>
            <w:r w:rsidRPr="004A5C92">
              <w:rPr>
                <w:szCs w:val="20"/>
              </w:rPr>
              <w:t>-</w:t>
            </w:r>
            <w:r w:rsidR="00665D4F" w:rsidRPr="004A5C92">
              <w:rPr>
                <w:szCs w:val="20"/>
              </w:rPr>
              <w:t>works</w:t>
            </w:r>
            <w:r w:rsidRPr="004A5C92">
              <w:rPr>
                <w:szCs w:val="20"/>
              </w:rPr>
              <w:t xml:space="preserve">, environmental </w:t>
            </w:r>
            <w:r w:rsidR="003E1C11" w:rsidRPr="004A5C92">
              <w:rPr>
                <w:szCs w:val="20"/>
              </w:rPr>
              <w:t xml:space="preserve">and associated </w:t>
            </w:r>
            <w:r w:rsidR="00D034CD" w:rsidRPr="004A5C92">
              <w:rPr>
                <w:szCs w:val="20"/>
              </w:rPr>
              <w:t>databases</w:t>
            </w:r>
          </w:p>
        </w:tc>
      </w:tr>
      <w:tr w:rsidR="000A34A9" w:rsidRPr="004A5C92" w:rsidTr="004A5C92">
        <w:trPr>
          <w:trHeight w:val="312"/>
        </w:trPr>
        <w:tc>
          <w:tcPr>
            <w:tcW w:w="2450" w:type="dxa"/>
            <w:gridSpan w:val="2"/>
            <w:tcBorders>
              <w:bottom w:val="single" w:sz="4" w:space="0" w:color="auto"/>
            </w:tcBorders>
            <w:shd w:val="clear" w:color="auto" w:fill="auto"/>
          </w:tcPr>
          <w:p w:rsidR="00E83862" w:rsidRPr="004A5C92" w:rsidRDefault="00E83862" w:rsidP="004A5C92">
            <w:pPr>
              <w:jc w:val="right"/>
              <w:rPr>
                <w:szCs w:val="20"/>
              </w:rPr>
            </w:pPr>
            <w:r w:rsidRPr="004A5C92">
              <w:rPr>
                <w:szCs w:val="20"/>
              </w:rPr>
              <w:t>Clients</w:t>
            </w:r>
          </w:p>
        </w:tc>
        <w:tc>
          <w:tcPr>
            <w:tcW w:w="12780" w:type="dxa"/>
            <w:gridSpan w:val="5"/>
            <w:tcBorders>
              <w:bottom w:val="single" w:sz="4" w:space="0" w:color="auto"/>
            </w:tcBorders>
            <w:shd w:val="clear" w:color="auto" w:fill="auto"/>
          </w:tcPr>
          <w:p w:rsidR="00E83862" w:rsidRPr="004A5C92" w:rsidRDefault="00665D4F" w:rsidP="00D02E82">
            <w:pPr>
              <w:rPr>
                <w:szCs w:val="20"/>
              </w:rPr>
            </w:pPr>
            <w:r w:rsidRPr="004A5C92">
              <w:rPr>
                <w:szCs w:val="20"/>
              </w:rPr>
              <w:t>Public and private sector organisations including utility companies, members of the public, elected members and other council departments</w:t>
            </w:r>
            <w:r w:rsidR="00720F0E" w:rsidRPr="004A5C92">
              <w:rPr>
                <w:szCs w:val="20"/>
              </w:rPr>
              <w:t>. Attendance at Court where applicable.</w:t>
            </w:r>
          </w:p>
        </w:tc>
      </w:tr>
      <w:tr w:rsidR="00E83862" w:rsidRPr="004A5C92" w:rsidTr="004A5C92">
        <w:tc>
          <w:tcPr>
            <w:tcW w:w="15230" w:type="dxa"/>
            <w:gridSpan w:val="7"/>
            <w:tcBorders>
              <w:top w:val="single" w:sz="4" w:space="0" w:color="auto"/>
            </w:tcBorders>
            <w:shd w:val="clear" w:color="auto" w:fill="auto"/>
          </w:tcPr>
          <w:p w:rsidR="00E83862" w:rsidRPr="004A5C92" w:rsidRDefault="00E83862" w:rsidP="00D02E82">
            <w:pPr>
              <w:rPr>
                <w:b/>
                <w:szCs w:val="20"/>
              </w:rPr>
            </w:pPr>
            <w:r w:rsidRPr="004A5C92">
              <w:rPr>
                <w:b/>
                <w:szCs w:val="20"/>
              </w:rPr>
              <w:t>Duties and key result areas:</w:t>
            </w:r>
          </w:p>
          <w:p w:rsidR="00E83862" w:rsidRPr="004A5C92" w:rsidRDefault="00E83862" w:rsidP="00D02E82">
            <w:pPr>
              <w:rPr>
                <w:b/>
                <w:szCs w:val="20"/>
              </w:rPr>
            </w:pPr>
          </w:p>
          <w:p w:rsidR="00AC71B8" w:rsidRPr="004A5C92" w:rsidRDefault="00AC71B8" w:rsidP="004A5C92">
            <w:pPr>
              <w:numPr>
                <w:ilvl w:val="0"/>
                <w:numId w:val="23"/>
              </w:numPr>
              <w:autoSpaceDE w:val="0"/>
              <w:autoSpaceDN w:val="0"/>
              <w:adjustRightInd w:val="0"/>
              <w:rPr>
                <w:szCs w:val="20"/>
              </w:rPr>
            </w:pPr>
            <w:r w:rsidRPr="004A5C92">
              <w:rPr>
                <w:szCs w:val="20"/>
              </w:rPr>
              <w:t>Co-ordination and enforcement of the Cleaner Neighbourhoods and Environmental Protection Act, identifying all incidents of Environmental related crime and ensuring fair, high quality service, orientated towards customers, in line with the Council’s corporate aims and objectives.</w:t>
            </w:r>
          </w:p>
          <w:p w:rsidR="00AC71B8" w:rsidRPr="004A5C92" w:rsidRDefault="00AC71B8" w:rsidP="004A5C92">
            <w:pPr>
              <w:numPr>
                <w:ilvl w:val="0"/>
                <w:numId w:val="23"/>
              </w:numPr>
              <w:rPr>
                <w:szCs w:val="20"/>
              </w:rPr>
            </w:pPr>
            <w:r w:rsidRPr="004A5C92">
              <w:rPr>
                <w:szCs w:val="20"/>
              </w:rPr>
              <w:t xml:space="preserve">Represent the interests of Highways and Neighbourhood Services for the County Council at public meetings, district or parish council meetings, public meetings </w:t>
            </w:r>
            <w:proofErr w:type="spellStart"/>
            <w:r w:rsidRPr="004A5C92">
              <w:rPr>
                <w:szCs w:val="20"/>
              </w:rPr>
              <w:t>etc</w:t>
            </w:r>
            <w:proofErr w:type="spellEnd"/>
            <w:r w:rsidRPr="004A5C92">
              <w:rPr>
                <w:szCs w:val="20"/>
              </w:rPr>
              <w:t xml:space="preserve"> as required</w:t>
            </w:r>
          </w:p>
          <w:p w:rsidR="000922C0" w:rsidRPr="004A5C92" w:rsidRDefault="000922C0" w:rsidP="004A5C92">
            <w:pPr>
              <w:numPr>
                <w:ilvl w:val="0"/>
                <w:numId w:val="23"/>
              </w:numPr>
              <w:rPr>
                <w:szCs w:val="20"/>
              </w:rPr>
            </w:pPr>
            <w:r w:rsidRPr="004A5C92">
              <w:rPr>
                <w:szCs w:val="20"/>
              </w:rPr>
              <w:t>Identifying and recording defects, issuing formal defect notices, compliance enforcement, issue of penalties for non-compliance</w:t>
            </w:r>
          </w:p>
          <w:p w:rsidR="00AC71B8" w:rsidRPr="004A5C92" w:rsidRDefault="00AC71B8" w:rsidP="004A5C92">
            <w:pPr>
              <w:numPr>
                <w:ilvl w:val="0"/>
                <w:numId w:val="23"/>
              </w:numPr>
              <w:autoSpaceDE w:val="0"/>
              <w:autoSpaceDN w:val="0"/>
              <w:adjustRightInd w:val="0"/>
              <w:rPr>
                <w:szCs w:val="20"/>
              </w:rPr>
            </w:pPr>
            <w:r w:rsidRPr="004A5C92">
              <w:rPr>
                <w:szCs w:val="20"/>
              </w:rPr>
              <w:t>To ensure that the levels of enforcement carried out, are to a high standard and that quality and Customer Care are paramount</w:t>
            </w:r>
            <w:r w:rsidR="000922C0" w:rsidRPr="004A5C92">
              <w:rPr>
                <w:szCs w:val="20"/>
              </w:rPr>
              <w:t xml:space="preserve"> </w:t>
            </w:r>
            <w:r w:rsidRPr="004A5C92">
              <w:rPr>
                <w:szCs w:val="20"/>
              </w:rPr>
              <w:t>and in line with P.A.C.E. Regulations. Also to fully develop, implement and enforce any existing or new National or Regional Legislation or Policies.</w:t>
            </w:r>
          </w:p>
          <w:p w:rsidR="000922C0" w:rsidRPr="004A5C92" w:rsidRDefault="000922C0" w:rsidP="004A5C92">
            <w:pPr>
              <w:numPr>
                <w:ilvl w:val="0"/>
                <w:numId w:val="23"/>
              </w:numPr>
              <w:autoSpaceDE w:val="0"/>
              <w:autoSpaceDN w:val="0"/>
              <w:adjustRightInd w:val="0"/>
              <w:rPr>
                <w:szCs w:val="20"/>
              </w:rPr>
            </w:pPr>
            <w:r w:rsidRPr="004A5C92">
              <w:rPr>
                <w:szCs w:val="20"/>
              </w:rPr>
              <w:t>To ensure that individual, team unit, corporate performance targets and local performance indicators are met</w:t>
            </w:r>
          </w:p>
          <w:p w:rsidR="008C354E" w:rsidRPr="004A5C92" w:rsidRDefault="008C354E" w:rsidP="004A5C92">
            <w:pPr>
              <w:numPr>
                <w:ilvl w:val="0"/>
                <w:numId w:val="23"/>
              </w:numPr>
              <w:autoSpaceDE w:val="0"/>
              <w:autoSpaceDN w:val="0"/>
              <w:adjustRightInd w:val="0"/>
              <w:rPr>
                <w:szCs w:val="20"/>
              </w:rPr>
            </w:pPr>
            <w:r w:rsidRPr="004A5C92">
              <w:rPr>
                <w:szCs w:val="20"/>
              </w:rPr>
              <w:t xml:space="preserve">To carry out visual safety inspections of the public highway </w:t>
            </w:r>
            <w:r w:rsidR="003E1C11" w:rsidRPr="004A5C92">
              <w:rPr>
                <w:szCs w:val="20"/>
              </w:rPr>
              <w:t xml:space="preserve">and other council maintained open spaces, </w:t>
            </w:r>
            <w:r w:rsidRPr="004A5C92">
              <w:rPr>
                <w:szCs w:val="20"/>
              </w:rPr>
              <w:t>in accordance with the Council’s policy for Highway</w:t>
            </w:r>
            <w:r w:rsidR="003E1C11" w:rsidRPr="004A5C92">
              <w:rPr>
                <w:szCs w:val="20"/>
              </w:rPr>
              <w:t xml:space="preserve"> and Neighbourhood Services m</w:t>
            </w:r>
            <w:r w:rsidRPr="004A5C92">
              <w:rPr>
                <w:szCs w:val="20"/>
              </w:rPr>
              <w:t xml:space="preserve">aintenance and to order repairs to </w:t>
            </w:r>
            <w:r w:rsidR="003E1C11" w:rsidRPr="004A5C92">
              <w:rPr>
                <w:szCs w:val="20"/>
              </w:rPr>
              <w:t xml:space="preserve">all </w:t>
            </w:r>
            <w:r w:rsidRPr="004A5C92">
              <w:rPr>
                <w:szCs w:val="20"/>
              </w:rPr>
              <w:t>actionable defects identified.</w:t>
            </w:r>
          </w:p>
          <w:p w:rsidR="008C354E" w:rsidRPr="004A5C92" w:rsidRDefault="008C354E" w:rsidP="004A5C92">
            <w:pPr>
              <w:numPr>
                <w:ilvl w:val="0"/>
                <w:numId w:val="23"/>
              </w:numPr>
              <w:autoSpaceDE w:val="0"/>
              <w:autoSpaceDN w:val="0"/>
              <w:adjustRightInd w:val="0"/>
              <w:rPr>
                <w:szCs w:val="20"/>
              </w:rPr>
            </w:pPr>
            <w:r w:rsidRPr="004A5C92">
              <w:rPr>
                <w:szCs w:val="20"/>
              </w:rPr>
              <w:t>Investigate complaints and enquiries associated with highway and environmental issues and to ensure their successful resolution</w:t>
            </w:r>
            <w:r w:rsidR="00F011D4" w:rsidRPr="004A5C92">
              <w:rPr>
                <w:szCs w:val="20"/>
              </w:rPr>
              <w:t>, including being responsible for all forms of communication with internal and external bodies and customers</w:t>
            </w:r>
            <w:r w:rsidRPr="004A5C92">
              <w:rPr>
                <w:szCs w:val="20"/>
              </w:rPr>
              <w:t>.</w:t>
            </w:r>
          </w:p>
          <w:p w:rsidR="00BD0040" w:rsidRPr="004A5C92" w:rsidRDefault="00BD0040" w:rsidP="004A5C92">
            <w:pPr>
              <w:numPr>
                <w:ilvl w:val="0"/>
                <w:numId w:val="23"/>
              </w:numPr>
              <w:autoSpaceDE w:val="0"/>
              <w:autoSpaceDN w:val="0"/>
              <w:adjustRightInd w:val="0"/>
              <w:rPr>
                <w:szCs w:val="20"/>
              </w:rPr>
            </w:pPr>
            <w:r w:rsidRPr="004A5C92">
              <w:rPr>
                <w:szCs w:val="20"/>
              </w:rPr>
              <w:t>The enforcement of the Highways Act 1980, New Roads and Street Works Act 1991, Traffic Management Act 2004, Environmental Protection Act 1990</w:t>
            </w:r>
          </w:p>
          <w:p w:rsidR="00BD0040" w:rsidRPr="004A5C92" w:rsidRDefault="00BD0040" w:rsidP="004A5C92">
            <w:pPr>
              <w:autoSpaceDE w:val="0"/>
              <w:autoSpaceDN w:val="0"/>
              <w:adjustRightInd w:val="0"/>
              <w:ind w:left="360"/>
              <w:rPr>
                <w:szCs w:val="20"/>
              </w:rPr>
            </w:pPr>
            <w:r w:rsidRPr="004A5C92">
              <w:rPr>
                <w:szCs w:val="20"/>
              </w:rPr>
              <w:t xml:space="preserve">       </w:t>
            </w:r>
            <w:proofErr w:type="gramStart"/>
            <w:r w:rsidRPr="004A5C92">
              <w:rPr>
                <w:szCs w:val="20"/>
              </w:rPr>
              <w:t>and</w:t>
            </w:r>
            <w:proofErr w:type="gramEnd"/>
            <w:r w:rsidRPr="004A5C92">
              <w:rPr>
                <w:szCs w:val="20"/>
              </w:rPr>
              <w:t xml:space="preserve"> other associated legislation.</w:t>
            </w:r>
          </w:p>
          <w:p w:rsidR="00BD0040" w:rsidRPr="004A5C92" w:rsidRDefault="00BD0040" w:rsidP="004A5C92">
            <w:pPr>
              <w:numPr>
                <w:ilvl w:val="0"/>
                <w:numId w:val="23"/>
              </w:numPr>
              <w:autoSpaceDE w:val="0"/>
              <w:autoSpaceDN w:val="0"/>
              <w:adjustRightInd w:val="0"/>
              <w:rPr>
                <w:szCs w:val="20"/>
              </w:rPr>
            </w:pPr>
            <w:r w:rsidRPr="004A5C92">
              <w:rPr>
                <w:szCs w:val="20"/>
              </w:rPr>
              <w:t xml:space="preserve">Day to day use of IT systems </w:t>
            </w:r>
            <w:proofErr w:type="spellStart"/>
            <w:r w:rsidRPr="004A5C92">
              <w:rPr>
                <w:szCs w:val="20"/>
              </w:rPr>
              <w:t>inc.</w:t>
            </w:r>
            <w:proofErr w:type="spellEnd"/>
            <w:r w:rsidRPr="004A5C92">
              <w:rPr>
                <w:szCs w:val="20"/>
              </w:rPr>
              <w:t xml:space="preserve"> specialist software for </w:t>
            </w:r>
            <w:proofErr w:type="spellStart"/>
            <w:r w:rsidRPr="004A5C92">
              <w:rPr>
                <w:szCs w:val="20"/>
              </w:rPr>
              <w:t>Streetworks</w:t>
            </w:r>
            <w:proofErr w:type="spellEnd"/>
            <w:r w:rsidRPr="004A5C92">
              <w:rPr>
                <w:szCs w:val="20"/>
              </w:rPr>
              <w:t xml:space="preserve"> Management. PDA use for all inspections, raising of defects, compliance notices etc. and Windows Office suite for writing correspondence and use of </w:t>
            </w:r>
            <w:proofErr w:type="spellStart"/>
            <w:r w:rsidRPr="004A5C92">
              <w:rPr>
                <w:szCs w:val="20"/>
              </w:rPr>
              <w:t>speadsheets</w:t>
            </w:r>
            <w:proofErr w:type="spellEnd"/>
            <w:r w:rsidRPr="004A5C92">
              <w:rPr>
                <w:szCs w:val="20"/>
              </w:rPr>
              <w:t xml:space="preserve"> for PU performance </w:t>
            </w:r>
            <w:r w:rsidR="007B4ADD" w:rsidRPr="004A5C92">
              <w:rPr>
                <w:szCs w:val="20"/>
              </w:rPr>
              <w:t xml:space="preserve">and financial </w:t>
            </w:r>
            <w:r w:rsidRPr="004A5C92">
              <w:rPr>
                <w:szCs w:val="20"/>
              </w:rPr>
              <w:t>monitoring.</w:t>
            </w:r>
            <w:r w:rsidR="000922C0" w:rsidRPr="004A5C92">
              <w:rPr>
                <w:szCs w:val="20"/>
              </w:rPr>
              <w:t xml:space="preserve"> Also undertake Research and prepare presentations as necessary.</w:t>
            </w:r>
          </w:p>
          <w:p w:rsidR="008C354E" w:rsidRPr="004A5C92" w:rsidRDefault="008C354E" w:rsidP="004A5C92">
            <w:pPr>
              <w:numPr>
                <w:ilvl w:val="0"/>
                <w:numId w:val="23"/>
              </w:numPr>
              <w:autoSpaceDE w:val="0"/>
              <w:autoSpaceDN w:val="0"/>
              <w:adjustRightInd w:val="0"/>
              <w:rPr>
                <w:szCs w:val="20"/>
              </w:rPr>
            </w:pPr>
            <w:r w:rsidRPr="004A5C92">
              <w:rPr>
                <w:szCs w:val="20"/>
              </w:rPr>
              <w:t>To liaise with elected members, parish councils, resident groups, general public and other customers by telephone, correspondence and in person in</w:t>
            </w:r>
          </w:p>
          <w:p w:rsidR="008C354E" w:rsidRPr="004A5C92" w:rsidRDefault="008C354E" w:rsidP="004A5C92">
            <w:pPr>
              <w:autoSpaceDE w:val="0"/>
              <w:autoSpaceDN w:val="0"/>
              <w:adjustRightInd w:val="0"/>
              <w:rPr>
                <w:szCs w:val="20"/>
              </w:rPr>
            </w:pPr>
            <w:r w:rsidRPr="004A5C92">
              <w:rPr>
                <w:szCs w:val="20"/>
              </w:rPr>
              <w:t xml:space="preserve">             </w:t>
            </w:r>
            <w:proofErr w:type="gramStart"/>
            <w:r w:rsidRPr="004A5C92">
              <w:rPr>
                <w:szCs w:val="20"/>
              </w:rPr>
              <w:t>accordance</w:t>
            </w:r>
            <w:proofErr w:type="gramEnd"/>
            <w:r w:rsidRPr="004A5C92">
              <w:rPr>
                <w:szCs w:val="20"/>
              </w:rPr>
              <w:t xml:space="preserve"> with the Council’s policy for customer care.</w:t>
            </w:r>
          </w:p>
          <w:p w:rsidR="008C354E" w:rsidRPr="004A5C92" w:rsidRDefault="008C354E" w:rsidP="004A5C92">
            <w:pPr>
              <w:numPr>
                <w:ilvl w:val="0"/>
                <w:numId w:val="23"/>
              </w:numPr>
              <w:autoSpaceDE w:val="0"/>
              <w:autoSpaceDN w:val="0"/>
              <w:adjustRightInd w:val="0"/>
              <w:rPr>
                <w:szCs w:val="20"/>
              </w:rPr>
            </w:pPr>
            <w:r w:rsidRPr="004A5C92">
              <w:rPr>
                <w:szCs w:val="20"/>
              </w:rPr>
              <w:t>Provide general assistance to the S</w:t>
            </w:r>
            <w:r w:rsidR="003E1C11" w:rsidRPr="004A5C92">
              <w:rPr>
                <w:szCs w:val="20"/>
              </w:rPr>
              <w:t xml:space="preserve">enior Team Leaders and Area Management. </w:t>
            </w:r>
          </w:p>
          <w:p w:rsidR="008C354E" w:rsidRPr="004A5C92" w:rsidRDefault="008C354E" w:rsidP="004A5C92">
            <w:pPr>
              <w:numPr>
                <w:ilvl w:val="0"/>
                <w:numId w:val="23"/>
              </w:numPr>
              <w:autoSpaceDE w:val="0"/>
              <w:autoSpaceDN w:val="0"/>
              <w:adjustRightInd w:val="0"/>
              <w:rPr>
                <w:szCs w:val="20"/>
              </w:rPr>
            </w:pPr>
            <w:r w:rsidRPr="004A5C92">
              <w:rPr>
                <w:szCs w:val="20"/>
              </w:rPr>
              <w:t>To comply with the Council’s Comprehensive Equality Policy and to ensure its operation within the context of the post, to include either or both service</w:t>
            </w:r>
          </w:p>
          <w:p w:rsidR="008C354E" w:rsidRPr="004A5C92" w:rsidRDefault="008C354E" w:rsidP="004A5C92">
            <w:pPr>
              <w:autoSpaceDE w:val="0"/>
              <w:autoSpaceDN w:val="0"/>
              <w:adjustRightInd w:val="0"/>
              <w:ind w:left="360"/>
              <w:rPr>
                <w:rFonts w:ascii="Arial,Bold" w:hAnsi="Arial,Bold" w:cs="Arial,Bold"/>
                <w:szCs w:val="20"/>
              </w:rPr>
            </w:pPr>
            <w:r w:rsidRPr="004A5C92">
              <w:rPr>
                <w:szCs w:val="20"/>
              </w:rPr>
              <w:t xml:space="preserve">      </w:t>
            </w:r>
            <w:proofErr w:type="gramStart"/>
            <w:r w:rsidRPr="004A5C92">
              <w:rPr>
                <w:szCs w:val="20"/>
              </w:rPr>
              <w:t>delivery</w:t>
            </w:r>
            <w:proofErr w:type="gramEnd"/>
            <w:r w:rsidRPr="004A5C92">
              <w:rPr>
                <w:szCs w:val="20"/>
              </w:rPr>
              <w:t xml:space="preserve"> or employees issues.</w:t>
            </w:r>
          </w:p>
          <w:p w:rsidR="00536B3A" w:rsidRPr="004A5C92" w:rsidRDefault="000922C0" w:rsidP="004A5C92">
            <w:pPr>
              <w:numPr>
                <w:ilvl w:val="0"/>
                <w:numId w:val="23"/>
              </w:numPr>
              <w:rPr>
                <w:szCs w:val="20"/>
              </w:rPr>
            </w:pPr>
            <w:r w:rsidRPr="004A5C92">
              <w:rPr>
                <w:szCs w:val="20"/>
              </w:rPr>
              <w:t>P</w:t>
            </w:r>
            <w:r w:rsidR="00536B3A" w:rsidRPr="004A5C92">
              <w:rPr>
                <w:szCs w:val="20"/>
              </w:rPr>
              <w:t>romote and maintain procedures and safe systems of working to comply with health and safety and employment legislation, including the CDM regulations</w:t>
            </w:r>
          </w:p>
          <w:p w:rsidR="00536B3A" w:rsidRPr="004A5C92" w:rsidRDefault="00536B3A" w:rsidP="004A5C92">
            <w:pPr>
              <w:numPr>
                <w:ilvl w:val="0"/>
                <w:numId w:val="23"/>
              </w:numPr>
              <w:rPr>
                <w:szCs w:val="20"/>
              </w:rPr>
            </w:pPr>
            <w:r w:rsidRPr="004A5C92">
              <w:rPr>
                <w:szCs w:val="20"/>
              </w:rPr>
              <w:t>Contribute to the dev</w:t>
            </w:r>
            <w:r w:rsidR="00677EBA" w:rsidRPr="004A5C92">
              <w:rPr>
                <w:szCs w:val="20"/>
              </w:rPr>
              <w:t>elopment an</w:t>
            </w:r>
            <w:r w:rsidR="00C144E0" w:rsidRPr="004A5C92">
              <w:rPr>
                <w:szCs w:val="20"/>
              </w:rPr>
              <w:t>d maintenance of Place Group</w:t>
            </w:r>
            <w:r w:rsidRPr="004A5C92">
              <w:rPr>
                <w:szCs w:val="20"/>
              </w:rPr>
              <w:t xml:space="preserve"> quality, environmental and health and safety systems. Embrace the concept of customer care and IIP in all activities</w:t>
            </w:r>
          </w:p>
          <w:p w:rsidR="00E83862" w:rsidRDefault="00E83862" w:rsidP="00D02E82">
            <w:r w:rsidRPr="008C354E">
              <w:t xml:space="preserve">The duties and responsibilities highlighted in this </w:t>
            </w:r>
            <w:r w:rsidR="00862ADB" w:rsidRPr="008C354E">
              <w:t>Job Description</w:t>
            </w:r>
            <w:r w:rsidRPr="008C354E">
              <w:t xml:space="preserve"> are indicative and may vary over time.  Post holders are expected to undertake other duties and responsibilities relevant to the nature, level and extent of the post and the grade has been established on this basis.</w:t>
            </w:r>
          </w:p>
          <w:p w:rsidR="000922C0" w:rsidRDefault="000922C0" w:rsidP="00D02E82"/>
          <w:p w:rsidR="00A7034F" w:rsidRPr="00A64575" w:rsidRDefault="00A7034F" w:rsidP="00D02E82"/>
        </w:tc>
      </w:tr>
      <w:tr w:rsidR="00E83862" w:rsidRPr="004A5C92" w:rsidTr="004A5C92">
        <w:tc>
          <w:tcPr>
            <w:tcW w:w="15230" w:type="dxa"/>
            <w:gridSpan w:val="7"/>
            <w:tcBorders>
              <w:top w:val="single" w:sz="4" w:space="0" w:color="auto"/>
            </w:tcBorders>
            <w:shd w:val="clear" w:color="auto" w:fill="auto"/>
          </w:tcPr>
          <w:p w:rsidR="00E83862" w:rsidRPr="004A5C92" w:rsidRDefault="00E83862" w:rsidP="00D02E82">
            <w:pPr>
              <w:rPr>
                <w:b/>
                <w:szCs w:val="20"/>
              </w:rPr>
            </w:pPr>
            <w:r w:rsidRPr="004A5C92">
              <w:rPr>
                <w:b/>
                <w:szCs w:val="20"/>
              </w:rPr>
              <w:t>Work Arrangements</w:t>
            </w:r>
          </w:p>
        </w:tc>
      </w:tr>
      <w:tr w:rsidR="000A34A9" w:rsidRPr="004A5C92" w:rsidTr="004A5C92">
        <w:trPr>
          <w:trHeight w:val="354"/>
        </w:trPr>
        <w:tc>
          <w:tcPr>
            <w:tcW w:w="5070" w:type="dxa"/>
            <w:gridSpan w:val="3"/>
            <w:tcBorders>
              <w:top w:val="single" w:sz="4" w:space="0" w:color="auto"/>
              <w:bottom w:val="single" w:sz="4" w:space="0" w:color="auto"/>
            </w:tcBorders>
            <w:shd w:val="clear" w:color="auto" w:fill="auto"/>
          </w:tcPr>
          <w:p w:rsidR="00E83862" w:rsidRPr="004A5C92" w:rsidRDefault="00E83862" w:rsidP="00D02E82">
            <w:pPr>
              <w:rPr>
                <w:szCs w:val="20"/>
              </w:rPr>
            </w:pPr>
            <w:r w:rsidRPr="004A5C92">
              <w:rPr>
                <w:szCs w:val="20"/>
              </w:rPr>
              <w:t>Transport requirements:</w:t>
            </w:r>
          </w:p>
          <w:p w:rsidR="00F612E1" w:rsidRPr="004A5C92" w:rsidRDefault="00F612E1" w:rsidP="00D02E82">
            <w:pPr>
              <w:rPr>
                <w:szCs w:val="20"/>
              </w:rPr>
            </w:pPr>
          </w:p>
          <w:p w:rsidR="00E83862" w:rsidRPr="004A5C92" w:rsidRDefault="00E83862" w:rsidP="00D02E82">
            <w:pPr>
              <w:rPr>
                <w:szCs w:val="20"/>
              </w:rPr>
            </w:pPr>
            <w:r w:rsidRPr="004A5C92">
              <w:rPr>
                <w:szCs w:val="20"/>
              </w:rPr>
              <w:t>Working patterns:</w:t>
            </w:r>
          </w:p>
          <w:p w:rsidR="00E83862" w:rsidRPr="004A5C92" w:rsidRDefault="00E83862" w:rsidP="00D02E82">
            <w:pPr>
              <w:rPr>
                <w:szCs w:val="20"/>
              </w:rPr>
            </w:pPr>
            <w:r w:rsidRPr="004A5C92">
              <w:rPr>
                <w:szCs w:val="20"/>
              </w:rPr>
              <w:t>Working conditions:</w:t>
            </w:r>
          </w:p>
        </w:tc>
        <w:tc>
          <w:tcPr>
            <w:tcW w:w="10160" w:type="dxa"/>
            <w:gridSpan w:val="4"/>
            <w:tcBorders>
              <w:top w:val="single" w:sz="4" w:space="0" w:color="auto"/>
              <w:bottom w:val="single" w:sz="4" w:space="0" w:color="auto"/>
            </w:tcBorders>
            <w:shd w:val="clear" w:color="auto" w:fill="auto"/>
          </w:tcPr>
          <w:p w:rsidR="000940FD" w:rsidRPr="004A5C92" w:rsidRDefault="000940FD" w:rsidP="000940FD">
            <w:pPr>
              <w:rPr>
                <w:szCs w:val="20"/>
              </w:rPr>
            </w:pPr>
            <w:r w:rsidRPr="004A5C92">
              <w:rPr>
                <w:szCs w:val="20"/>
              </w:rPr>
              <w:t xml:space="preserve">Travel to operational sites on a daily basis throughout the county with occasional visits to area offices and training premises further afield, </w:t>
            </w:r>
            <w:r w:rsidR="00571122" w:rsidRPr="004A5C92">
              <w:rPr>
                <w:szCs w:val="20"/>
              </w:rPr>
              <w:t>v</w:t>
            </w:r>
            <w:r w:rsidRPr="004A5C92">
              <w:rPr>
                <w:szCs w:val="20"/>
              </w:rPr>
              <w:t xml:space="preserve">an </w:t>
            </w:r>
            <w:r w:rsidR="00571122" w:rsidRPr="004A5C92">
              <w:rPr>
                <w:szCs w:val="20"/>
              </w:rPr>
              <w:t xml:space="preserve">and operational equipment </w:t>
            </w:r>
            <w:r w:rsidRPr="004A5C92">
              <w:rPr>
                <w:szCs w:val="20"/>
              </w:rPr>
              <w:t>supplied</w:t>
            </w:r>
          </w:p>
          <w:p w:rsidR="000940FD" w:rsidRPr="004A5C92" w:rsidRDefault="000940FD" w:rsidP="000940FD">
            <w:pPr>
              <w:rPr>
                <w:szCs w:val="20"/>
              </w:rPr>
            </w:pPr>
            <w:r w:rsidRPr="004A5C92">
              <w:rPr>
                <w:szCs w:val="20"/>
              </w:rPr>
              <w:t>Normal office hours</w:t>
            </w:r>
          </w:p>
          <w:p w:rsidR="00E83862" w:rsidRPr="004A5C92" w:rsidRDefault="009367F4" w:rsidP="000940FD">
            <w:pPr>
              <w:rPr>
                <w:szCs w:val="20"/>
              </w:rPr>
            </w:pPr>
            <w:r w:rsidRPr="004A5C92">
              <w:rPr>
                <w:szCs w:val="20"/>
              </w:rPr>
              <w:t xml:space="preserve">Site visits at all times of the year in all weather conditions. Lone working on highway </w:t>
            </w:r>
            <w:r w:rsidR="007955A0">
              <w:rPr>
                <w:szCs w:val="20"/>
              </w:rPr>
              <w:t>or further a</w:t>
            </w:r>
            <w:r w:rsidR="003E1C11" w:rsidRPr="004A5C92">
              <w:rPr>
                <w:szCs w:val="20"/>
              </w:rPr>
              <w:t xml:space="preserve">field </w:t>
            </w:r>
            <w:r w:rsidRPr="004A5C92">
              <w:rPr>
                <w:szCs w:val="20"/>
              </w:rPr>
              <w:t xml:space="preserve">most of the time, </w:t>
            </w:r>
            <w:r w:rsidR="00671F8F" w:rsidRPr="004A5C92">
              <w:rPr>
                <w:szCs w:val="20"/>
              </w:rPr>
              <w:t xml:space="preserve">need concentration and awareness to ensure own and others safety </w:t>
            </w:r>
            <w:r w:rsidRPr="004A5C92">
              <w:rPr>
                <w:szCs w:val="20"/>
              </w:rPr>
              <w:t>when working on the highway</w:t>
            </w:r>
          </w:p>
        </w:tc>
      </w:tr>
    </w:tbl>
    <w:p w:rsidR="000940FD" w:rsidRDefault="000940FD" w:rsidP="00E83862">
      <w:pPr>
        <w:tabs>
          <w:tab w:val="center" w:pos="6840"/>
          <w:tab w:val="right" w:pos="14040"/>
        </w:tabs>
        <w:rPr>
          <w:szCs w:val="20"/>
        </w:rPr>
      </w:pPr>
    </w:p>
    <w:p w:rsidR="00571122" w:rsidRDefault="00571122" w:rsidP="00E83862">
      <w:pPr>
        <w:tabs>
          <w:tab w:val="center" w:pos="6840"/>
          <w:tab w:val="right" w:pos="14040"/>
        </w:tabs>
        <w:rPr>
          <w:szCs w:val="20"/>
        </w:rPr>
      </w:pPr>
    </w:p>
    <w:p w:rsidR="00571122" w:rsidRDefault="00571122" w:rsidP="00E83862">
      <w:pPr>
        <w:tabs>
          <w:tab w:val="center" w:pos="6840"/>
          <w:tab w:val="right" w:pos="14040"/>
        </w:tabs>
        <w:rPr>
          <w:szCs w:val="20"/>
        </w:rPr>
      </w:pPr>
    </w:p>
    <w:p w:rsidR="00571122" w:rsidRDefault="00571122" w:rsidP="00E83862">
      <w:pPr>
        <w:tabs>
          <w:tab w:val="center" w:pos="6840"/>
          <w:tab w:val="right" w:pos="14040"/>
        </w:tabs>
        <w:rPr>
          <w:szCs w:val="20"/>
        </w:rPr>
      </w:pPr>
    </w:p>
    <w:p w:rsidR="00A7034F" w:rsidRDefault="00A7034F" w:rsidP="00E83862">
      <w:pPr>
        <w:tabs>
          <w:tab w:val="center" w:pos="6840"/>
          <w:tab w:val="right" w:pos="14040"/>
        </w:tabs>
        <w:rPr>
          <w:szCs w:val="20"/>
        </w:rPr>
      </w:pPr>
    </w:p>
    <w:p w:rsidR="00A7034F" w:rsidRDefault="00A7034F" w:rsidP="00E83862">
      <w:pPr>
        <w:tabs>
          <w:tab w:val="center" w:pos="6840"/>
          <w:tab w:val="right" w:pos="14040"/>
        </w:tabs>
        <w:rPr>
          <w:szCs w:val="20"/>
        </w:rPr>
      </w:pPr>
    </w:p>
    <w:p w:rsidR="00A7034F" w:rsidRDefault="00A7034F" w:rsidP="00E83862">
      <w:pPr>
        <w:tabs>
          <w:tab w:val="center" w:pos="6840"/>
          <w:tab w:val="right" w:pos="14040"/>
        </w:tabs>
        <w:rPr>
          <w:szCs w:val="20"/>
        </w:rPr>
      </w:pPr>
    </w:p>
    <w:p w:rsidR="00A7034F" w:rsidRDefault="00A7034F" w:rsidP="00E83862">
      <w:pPr>
        <w:tabs>
          <w:tab w:val="center" w:pos="6840"/>
          <w:tab w:val="right" w:pos="14040"/>
        </w:tabs>
        <w:rPr>
          <w:szCs w:val="20"/>
        </w:rPr>
      </w:pPr>
    </w:p>
    <w:p w:rsidR="00A7034F" w:rsidRDefault="00A7034F" w:rsidP="00E83862">
      <w:pPr>
        <w:tabs>
          <w:tab w:val="center" w:pos="6840"/>
          <w:tab w:val="right" w:pos="14040"/>
        </w:tabs>
        <w:rPr>
          <w:szCs w:val="20"/>
        </w:rPr>
      </w:pPr>
    </w:p>
    <w:p w:rsidR="00A7034F" w:rsidRDefault="00A7034F" w:rsidP="00E83862">
      <w:pPr>
        <w:tabs>
          <w:tab w:val="center" w:pos="6840"/>
          <w:tab w:val="right" w:pos="14040"/>
        </w:tabs>
        <w:rPr>
          <w:szCs w:val="20"/>
        </w:rPr>
      </w:pPr>
    </w:p>
    <w:p w:rsidR="00A7034F" w:rsidRDefault="00A7034F" w:rsidP="00E83862">
      <w:pPr>
        <w:tabs>
          <w:tab w:val="center" w:pos="6840"/>
          <w:tab w:val="right" w:pos="14040"/>
        </w:tabs>
        <w:rPr>
          <w:szCs w:val="20"/>
        </w:rPr>
      </w:pPr>
    </w:p>
    <w:p w:rsidR="00A7034F" w:rsidRDefault="00A7034F" w:rsidP="00E83862">
      <w:pPr>
        <w:tabs>
          <w:tab w:val="center" w:pos="6840"/>
          <w:tab w:val="right" w:pos="14040"/>
        </w:tabs>
        <w:rPr>
          <w:szCs w:val="20"/>
        </w:rPr>
      </w:pPr>
    </w:p>
    <w:p w:rsidR="00B0149C" w:rsidRDefault="00B0149C" w:rsidP="00B0149C">
      <w:pPr>
        <w:tabs>
          <w:tab w:val="center" w:pos="6840"/>
          <w:tab w:val="right" w:pos="14040"/>
        </w:tabs>
        <w:jc w:val="center"/>
        <w:rPr>
          <w:szCs w:val="20"/>
        </w:rPr>
      </w:pPr>
    </w:p>
    <w:p w:rsidR="00B0149C" w:rsidRDefault="00B0149C" w:rsidP="00B0149C">
      <w:pPr>
        <w:tabs>
          <w:tab w:val="center" w:pos="6840"/>
          <w:tab w:val="right" w:pos="14040"/>
        </w:tabs>
        <w:rPr>
          <w:szCs w:val="20"/>
        </w:rPr>
      </w:pPr>
      <w:r>
        <w:rPr>
          <w:szCs w:val="20"/>
        </w:rPr>
        <w:lastRenderedPageBreak/>
        <w:t xml:space="preserve">                                                                                                                         </w:t>
      </w:r>
      <w:r w:rsidRPr="00B0149C">
        <w:rPr>
          <w:szCs w:val="20"/>
        </w:rPr>
        <w:t xml:space="preserve">Northumberland County Council </w:t>
      </w:r>
    </w:p>
    <w:p w:rsidR="007955A0" w:rsidRDefault="00B0149C" w:rsidP="00B0149C">
      <w:pPr>
        <w:tabs>
          <w:tab w:val="center" w:pos="6840"/>
          <w:tab w:val="right" w:pos="14040"/>
        </w:tabs>
        <w:rPr>
          <w:b/>
          <w:szCs w:val="20"/>
        </w:rPr>
      </w:pPr>
      <w:r>
        <w:rPr>
          <w:b/>
          <w:szCs w:val="20"/>
        </w:rPr>
        <w:t xml:space="preserve">                                                                                                                            </w:t>
      </w:r>
      <w:r w:rsidR="00862ADB">
        <w:rPr>
          <w:b/>
          <w:szCs w:val="20"/>
        </w:rPr>
        <w:t>PERSON SPECIFICATION</w:t>
      </w:r>
    </w:p>
    <w:p w:rsidR="00E83862" w:rsidRPr="00A7034F" w:rsidRDefault="00E83862" w:rsidP="00A7034F">
      <w:pPr>
        <w:tabs>
          <w:tab w:val="center" w:pos="6840"/>
          <w:tab w:val="right" w:pos="14040"/>
        </w:tabs>
        <w:rPr>
          <w:b/>
          <w:szCs w:val="20"/>
        </w:rPr>
      </w:pPr>
      <w:r>
        <w:rPr>
          <w:b/>
          <w:szCs w:val="20"/>
        </w:rPr>
        <w:tab/>
      </w:r>
    </w:p>
    <w:tbl>
      <w:tblPr>
        <w:tblW w:w="145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5"/>
        <w:gridCol w:w="5915"/>
        <w:gridCol w:w="1322"/>
      </w:tblGrid>
      <w:tr w:rsidR="00E83862" w:rsidRPr="004A5C92" w:rsidTr="004A5C92">
        <w:tc>
          <w:tcPr>
            <w:tcW w:w="7335" w:type="dxa"/>
            <w:shd w:val="clear" w:color="auto" w:fill="auto"/>
          </w:tcPr>
          <w:p w:rsidR="00E83862" w:rsidRPr="004A5C92" w:rsidRDefault="00E83862" w:rsidP="00D02E82">
            <w:pPr>
              <w:rPr>
                <w:szCs w:val="20"/>
              </w:rPr>
            </w:pPr>
            <w:r w:rsidRPr="004A5C92">
              <w:rPr>
                <w:b/>
                <w:szCs w:val="20"/>
              </w:rPr>
              <w:t>Post Title:</w:t>
            </w:r>
            <w:r w:rsidR="003E1C11" w:rsidRPr="004A5C92">
              <w:rPr>
                <w:b/>
                <w:szCs w:val="20"/>
              </w:rPr>
              <w:t xml:space="preserve"> </w:t>
            </w:r>
            <w:r w:rsidR="003E1C11" w:rsidRPr="004A5C92">
              <w:rPr>
                <w:szCs w:val="20"/>
              </w:rPr>
              <w:t xml:space="preserve">Environmental </w:t>
            </w:r>
            <w:r w:rsidR="003D23A8" w:rsidRPr="004A5C92">
              <w:rPr>
                <w:szCs w:val="20"/>
              </w:rPr>
              <w:t>Enforcement Office</w:t>
            </w:r>
            <w:r w:rsidR="00536B3A" w:rsidRPr="004A5C92">
              <w:rPr>
                <w:szCs w:val="20"/>
              </w:rPr>
              <w:t>r</w:t>
            </w:r>
          </w:p>
        </w:tc>
        <w:tc>
          <w:tcPr>
            <w:tcW w:w="5915" w:type="dxa"/>
            <w:shd w:val="clear" w:color="auto" w:fill="auto"/>
          </w:tcPr>
          <w:p w:rsidR="00E83862" w:rsidRPr="004A5C92" w:rsidRDefault="00A7034F" w:rsidP="00D02E82">
            <w:pPr>
              <w:rPr>
                <w:szCs w:val="20"/>
              </w:rPr>
            </w:pPr>
            <w:r w:rsidRPr="004A5C92">
              <w:rPr>
                <w:b/>
                <w:szCs w:val="20"/>
              </w:rPr>
              <w:t xml:space="preserve">Director/Service/Sector : </w:t>
            </w:r>
            <w:r w:rsidRPr="004A5C92">
              <w:rPr>
                <w:szCs w:val="20"/>
              </w:rPr>
              <w:t>Local Services, Highways &amp; Neighbourhood Services</w:t>
            </w:r>
          </w:p>
        </w:tc>
        <w:tc>
          <w:tcPr>
            <w:tcW w:w="1322" w:type="dxa"/>
            <w:shd w:val="clear" w:color="auto" w:fill="auto"/>
          </w:tcPr>
          <w:p w:rsidR="00E83862" w:rsidRPr="004A5C92" w:rsidRDefault="00E83862" w:rsidP="00D02E82">
            <w:pPr>
              <w:rPr>
                <w:b/>
                <w:szCs w:val="20"/>
              </w:rPr>
            </w:pPr>
            <w:r w:rsidRPr="004A5C92">
              <w:rPr>
                <w:b/>
                <w:szCs w:val="20"/>
              </w:rPr>
              <w:t>Ref:</w:t>
            </w:r>
            <w:r w:rsidR="00B0149C">
              <w:rPr>
                <w:b/>
                <w:szCs w:val="20"/>
              </w:rPr>
              <w:t xml:space="preserve"> 1437</w:t>
            </w:r>
          </w:p>
        </w:tc>
      </w:tr>
      <w:tr w:rsidR="00E83862" w:rsidRPr="004A5C92" w:rsidTr="004A5C92">
        <w:tc>
          <w:tcPr>
            <w:tcW w:w="7335" w:type="dxa"/>
            <w:shd w:val="clear" w:color="auto" w:fill="auto"/>
          </w:tcPr>
          <w:p w:rsidR="00E83862" w:rsidRPr="004A5C92" w:rsidRDefault="00E83862" w:rsidP="00D02E82">
            <w:pPr>
              <w:rPr>
                <w:b/>
                <w:szCs w:val="20"/>
              </w:rPr>
            </w:pPr>
            <w:r w:rsidRPr="004A5C92">
              <w:rPr>
                <w:b/>
                <w:szCs w:val="20"/>
              </w:rPr>
              <w:t>Essential</w:t>
            </w:r>
          </w:p>
        </w:tc>
        <w:tc>
          <w:tcPr>
            <w:tcW w:w="5915" w:type="dxa"/>
            <w:shd w:val="clear" w:color="auto" w:fill="auto"/>
          </w:tcPr>
          <w:p w:rsidR="00E83862" w:rsidRPr="004A5C92" w:rsidRDefault="00E83862" w:rsidP="00D02E82">
            <w:pPr>
              <w:rPr>
                <w:b/>
                <w:szCs w:val="20"/>
              </w:rPr>
            </w:pPr>
            <w:r w:rsidRPr="004A5C92">
              <w:rPr>
                <w:b/>
                <w:szCs w:val="20"/>
              </w:rPr>
              <w:t>Desirable</w:t>
            </w:r>
          </w:p>
        </w:tc>
        <w:tc>
          <w:tcPr>
            <w:tcW w:w="1322" w:type="dxa"/>
            <w:shd w:val="clear" w:color="auto" w:fill="auto"/>
          </w:tcPr>
          <w:p w:rsidR="00E83862" w:rsidRPr="004A5C92" w:rsidRDefault="00E83862" w:rsidP="00D02E82">
            <w:pPr>
              <w:rPr>
                <w:b/>
                <w:szCs w:val="20"/>
              </w:rPr>
            </w:pPr>
            <w:r w:rsidRPr="004A5C92">
              <w:rPr>
                <w:b/>
                <w:szCs w:val="20"/>
              </w:rPr>
              <w:t>Assess</w:t>
            </w:r>
            <w:r w:rsidR="00A7034F" w:rsidRPr="004A5C92">
              <w:rPr>
                <w:b/>
                <w:szCs w:val="20"/>
              </w:rPr>
              <w:t xml:space="preserve"> </w:t>
            </w:r>
            <w:r w:rsidRPr="004A5C92">
              <w:rPr>
                <w:b/>
                <w:szCs w:val="20"/>
              </w:rPr>
              <w:t>by</w:t>
            </w:r>
          </w:p>
        </w:tc>
      </w:tr>
      <w:tr w:rsidR="00E83862" w:rsidRPr="004A5C92" w:rsidTr="004A5C92">
        <w:tc>
          <w:tcPr>
            <w:tcW w:w="14572" w:type="dxa"/>
            <w:gridSpan w:val="3"/>
            <w:shd w:val="clear" w:color="auto" w:fill="auto"/>
          </w:tcPr>
          <w:p w:rsidR="00E83862" w:rsidRPr="004A5C92" w:rsidRDefault="00E83862" w:rsidP="004A5C92">
            <w:pPr>
              <w:autoSpaceDE w:val="0"/>
              <w:autoSpaceDN w:val="0"/>
              <w:adjustRightInd w:val="0"/>
              <w:rPr>
                <w:rFonts w:ascii="Arial,Bold" w:hAnsi="Arial,Bold" w:cs="Arial,Bold"/>
                <w:b/>
                <w:bCs/>
                <w:sz w:val="24"/>
              </w:rPr>
            </w:pPr>
            <w:r w:rsidRPr="004A5C92">
              <w:rPr>
                <w:b/>
                <w:szCs w:val="20"/>
              </w:rPr>
              <w:t xml:space="preserve">Knowledge and </w:t>
            </w:r>
            <w:r w:rsidRPr="004A5C92">
              <w:rPr>
                <w:rFonts w:ascii="Arial,Bold" w:hAnsi="Arial,Bold" w:cs="Arial,Bold"/>
                <w:b/>
                <w:bCs/>
                <w:szCs w:val="20"/>
              </w:rPr>
              <w:t>Qualifications</w:t>
            </w:r>
          </w:p>
        </w:tc>
      </w:tr>
      <w:tr w:rsidR="00E83862" w:rsidRPr="004A5C92" w:rsidTr="004A5C92">
        <w:tc>
          <w:tcPr>
            <w:tcW w:w="7335" w:type="dxa"/>
            <w:shd w:val="clear" w:color="auto" w:fill="auto"/>
          </w:tcPr>
          <w:p w:rsidR="00157194" w:rsidRPr="004A5C92" w:rsidRDefault="00157194" w:rsidP="004A5C92">
            <w:pPr>
              <w:ind w:left="360"/>
              <w:rPr>
                <w:szCs w:val="20"/>
              </w:rPr>
            </w:pPr>
          </w:p>
          <w:p w:rsidR="00E83862" w:rsidRPr="004A5C92" w:rsidRDefault="00B326F9" w:rsidP="004A5C92">
            <w:pPr>
              <w:numPr>
                <w:ilvl w:val="0"/>
                <w:numId w:val="17"/>
              </w:numPr>
              <w:rPr>
                <w:szCs w:val="20"/>
              </w:rPr>
            </w:pPr>
            <w:r w:rsidRPr="004A5C92">
              <w:rPr>
                <w:szCs w:val="20"/>
              </w:rPr>
              <w:t>Good level of general educati</w:t>
            </w:r>
            <w:r w:rsidR="00157194" w:rsidRPr="004A5C92">
              <w:rPr>
                <w:szCs w:val="20"/>
              </w:rPr>
              <w:t xml:space="preserve">on in a technical subject to </w:t>
            </w:r>
            <w:r w:rsidR="00BD0040" w:rsidRPr="004A5C92">
              <w:rPr>
                <w:szCs w:val="20"/>
              </w:rPr>
              <w:t xml:space="preserve">HNC, </w:t>
            </w:r>
            <w:r w:rsidR="00157194" w:rsidRPr="004A5C92">
              <w:rPr>
                <w:szCs w:val="20"/>
              </w:rPr>
              <w:t>NVQ L</w:t>
            </w:r>
            <w:r w:rsidRPr="004A5C92">
              <w:rPr>
                <w:szCs w:val="20"/>
              </w:rPr>
              <w:t>evel</w:t>
            </w:r>
            <w:r w:rsidR="00157194" w:rsidRPr="004A5C92">
              <w:rPr>
                <w:szCs w:val="20"/>
              </w:rPr>
              <w:t xml:space="preserve"> 3</w:t>
            </w:r>
            <w:r w:rsidRPr="004A5C92">
              <w:rPr>
                <w:szCs w:val="20"/>
              </w:rPr>
              <w:t xml:space="preserve"> or equivalent, or extensive knowledge of the technical issues related to street works </w:t>
            </w:r>
            <w:r w:rsidR="009B6273" w:rsidRPr="004A5C92">
              <w:rPr>
                <w:szCs w:val="20"/>
              </w:rPr>
              <w:t xml:space="preserve">and associated environmental </w:t>
            </w:r>
            <w:r w:rsidRPr="004A5C92">
              <w:rPr>
                <w:szCs w:val="20"/>
              </w:rPr>
              <w:t>inspections</w:t>
            </w:r>
            <w:r w:rsidR="00157194" w:rsidRPr="004A5C92">
              <w:rPr>
                <w:szCs w:val="20"/>
              </w:rPr>
              <w:t>.</w:t>
            </w:r>
          </w:p>
          <w:p w:rsidR="000922C0" w:rsidRPr="004A5C92" w:rsidRDefault="000922C0" w:rsidP="004A5C92">
            <w:pPr>
              <w:numPr>
                <w:ilvl w:val="0"/>
                <w:numId w:val="17"/>
              </w:numPr>
              <w:rPr>
                <w:szCs w:val="20"/>
              </w:rPr>
            </w:pPr>
            <w:r w:rsidRPr="004A5C92">
              <w:rPr>
                <w:szCs w:val="20"/>
              </w:rPr>
              <w:t xml:space="preserve">Extensive knowledge of P.A.C.E. and Environmental Protection Legislation.  </w:t>
            </w:r>
          </w:p>
          <w:p w:rsidR="007B4ADD" w:rsidRPr="004A5C92" w:rsidRDefault="00B326F9" w:rsidP="004A5C92">
            <w:pPr>
              <w:numPr>
                <w:ilvl w:val="0"/>
                <w:numId w:val="17"/>
              </w:numPr>
              <w:rPr>
                <w:szCs w:val="20"/>
              </w:rPr>
            </w:pPr>
            <w:r w:rsidRPr="004A5C92">
              <w:rPr>
                <w:szCs w:val="20"/>
              </w:rPr>
              <w:t>Knowledge of H&amp;S requirements when working on the highway</w:t>
            </w:r>
            <w:r w:rsidR="009B6273" w:rsidRPr="004A5C92">
              <w:rPr>
                <w:szCs w:val="20"/>
              </w:rPr>
              <w:t xml:space="preserve">, other operational sites </w:t>
            </w:r>
            <w:r w:rsidRPr="004A5C92">
              <w:rPr>
                <w:szCs w:val="20"/>
              </w:rPr>
              <w:t>and when operating equipment</w:t>
            </w:r>
          </w:p>
          <w:p w:rsidR="00E83862" w:rsidRPr="004A5C92" w:rsidRDefault="007B4ADD" w:rsidP="004A5C92">
            <w:pPr>
              <w:numPr>
                <w:ilvl w:val="0"/>
                <w:numId w:val="17"/>
              </w:numPr>
              <w:rPr>
                <w:szCs w:val="20"/>
              </w:rPr>
            </w:pPr>
            <w:r w:rsidRPr="004A5C92">
              <w:rPr>
                <w:szCs w:val="20"/>
              </w:rPr>
              <w:t>Must possess current driving licence.</w:t>
            </w:r>
          </w:p>
        </w:tc>
        <w:tc>
          <w:tcPr>
            <w:tcW w:w="5915" w:type="dxa"/>
            <w:shd w:val="clear" w:color="auto" w:fill="auto"/>
          </w:tcPr>
          <w:p w:rsidR="00E83862" w:rsidRPr="004A5C92" w:rsidRDefault="00E83862" w:rsidP="00D02E82">
            <w:pPr>
              <w:rPr>
                <w:szCs w:val="20"/>
              </w:rPr>
            </w:pPr>
          </w:p>
          <w:p w:rsidR="00B326F9" w:rsidRPr="004A5C92" w:rsidRDefault="00B326F9" w:rsidP="004A5C92">
            <w:pPr>
              <w:numPr>
                <w:ilvl w:val="0"/>
                <w:numId w:val="17"/>
              </w:numPr>
              <w:rPr>
                <w:szCs w:val="20"/>
              </w:rPr>
            </w:pPr>
            <w:r w:rsidRPr="004A5C92">
              <w:rPr>
                <w:szCs w:val="20"/>
              </w:rPr>
              <w:t>Knowledge of good management practice and a knowledge of ISO 9001, ISO 14001 and OHSAS 18000</w:t>
            </w:r>
          </w:p>
          <w:p w:rsidR="00F011D4" w:rsidRPr="004A5C92" w:rsidRDefault="00F011D4" w:rsidP="004A5C92">
            <w:pPr>
              <w:numPr>
                <w:ilvl w:val="0"/>
                <w:numId w:val="17"/>
              </w:numPr>
              <w:rPr>
                <w:szCs w:val="20"/>
              </w:rPr>
            </w:pPr>
            <w:r w:rsidRPr="004A5C92">
              <w:rPr>
                <w:szCs w:val="20"/>
              </w:rPr>
              <w:t>Conflict Resolution Training</w:t>
            </w:r>
          </w:p>
          <w:p w:rsidR="003B492C" w:rsidRPr="004A5C92" w:rsidRDefault="003B492C" w:rsidP="003B492C">
            <w:pPr>
              <w:rPr>
                <w:szCs w:val="20"/>
              </w:rPr>
            </w:pPr>
          </w:p>
        </w:tc>
        <w:tc>
          <w:tcPr>
            <w:tcW w:w="1322" w:type="dxa"/>
            <w:shd w:val="clear" w:color="auto" w:fill="auto"/>
          </w:tcPr>
          <w:p w:rsidR="00E83862" w:rsidRPr="004A5C92" w:rsidRDefault="00E83862" w:rsidP="00D02E82">
            <w:pPr>
              <w:rPr>
                <w:szCs w:val="20"/>
              </w:rPr>
            </w:pPr>
          </w:p>
        </w:tc>
      </w:tr>
      <w:tr w:rsidR="00E83862" w:rsidRPr="004A5C92" w:rsidTr="004A5C92">
        <w:tc>
          <w:tcPr>
            <w:tcW w:w="14572" w:type="dxa"/>
            <w:gridSpan w:val="3"/>
            <w:shd w:val="clear" w:color="auto" w:fill="auto"/>
          </w:tcPr>
          <w:p w:rsidR="00E83862" w:rsidRPr="004A5C92" w:rsidRDefault="00E83862" w:rsidP="00D02E82">
            <w:pPr>
              <w:rPr>
                <w:b/>
                <w:szCs w:val="20"/>
              </w:rPr>
            </w:pPr>
            <w:r w:rsidRPr="004A5C92">
              <w:rPr>
                <w:b/>
                <w:szCs w:val="20"/>
              </w:rPr>
              <w:t>Experience</w:t>
            </w:r>
          </w:p>
        </w:tc>
      </w:tr>
      <w:tr w:rsidR="00E83862" w:rsidRPr="004A5C92" w:rsidTr="004A5C92">
        <w:tc>
          <w:tcPr>
            <w:tcW w:w="7335" w:type="dxa"/>
            <w:shd w:val="clear" w:color="auto" w:fill="auto"/>
          </w:tcPr>
          <w:p w:rsidR="00E83862" w:rsidRPr="004A5C92" w:rsidRDefault="00E83862" w:rsidP="00D02E82">
            <w:pPr>
              <w:rPr>
                <w:szCs w:val="20"/>
              </w:rPr>
            </w:pPr>
          </w:p>
          <w:p w:rsidR="003B492C" w:rsidRPr="004A5C92" w:rsidRDefault="00B326F9" w:rsidP="004A5C92">
            <w:pPr>
              <w:numPr>
                <w:ilvl w:val="0"/>
                <w:numId w:val="18"/>
              </w:numPr>
              <w:rPr>
                <w:szCs w:val="20"/>
              </w:rPr>
            </w:pPr>
            <w:r w:rsidRPr="004A5C92">
              <w:rPr>
                <w:szCs w:val="20"/>
              </w:rPr>
              <w:t>Recent</w:t>
            </w:r>
            <w:r w:rsidR="003B492C" w:rsidRPr="004A5C92">
              <w:rPr>
                <w:szCs w:val="20"/>
              </w:rPr>
              <w:t xml:space="preserve"> experience of dealing with enquiries from the public</w:t>
            </w:r>
            <w:r w:rsidRPr="004A5C92">
              <w:rPr>
                <w:szCs w:val="20"/>
              </w:rPr>
              <w:t xml:space="preserve"> and clients, sometimes of a contentious nature</w:t>
            </w:r>
          </w:p>
          <w:p w:rsidR="003D23A8" w:rsidRPr="004A5C92" w:rsidRDefault="003D23A8" w:rsidP="004A5C92">
            <w:pPr>
              <w:numPr>
                <w:ilvl w:val="0"/>
                <w:numId w:val="18"/>
              </w:numPr>
              <w:rPr>
                <w:szCs w:val="20"/>
              </w:rPr>
            </w:pPr>
            <w:r w:rsidRPr="004A5C92">
              <w:rPr>
                <w:szCs w:val="20"/>
              </w:rPr>
              <w:t>Effective working with members, senior officers and support staff</w:t>
            </w:r>
          </w:p>
          <w:p w:rsidR="003B492C" w:rsidRPr="004A5C92" w:rsidRDefault="003B492C" w:rsidP="004A5C92">
            <w:pPr>
              <w:numPr>
                <w:ilvl w:val="0"/>
                <w:numId w:val="18"/>
              </w:numPr>
              <w:rPr>
                <w:szCs w:val="20"/>
              </w:rPr>
            </w:pPr>
            <w:r w:rsidRPr="004A5C92">
              <w:rPr>
                <w:szCs w:val="20"/>
              </w:rPr>
              <w:t>Experience of dealing with both internal and external agencies</w:t>
            </w:r>
          </w:p>
          <w:p w:rsidR="00B326F9" w:rsidRPr="004A5C92" w:rsidRDefault="00B326F9" w:rsidP="004A5C92">
            <w:pPr>
              <w:numPr>
                <w:ilvl w:val="0"/>
                <w:numId w:val="18"/>
              </w:numPr>
              <w:rPr>
                <w:szCs w:val="20"/>
              </w:rPr>
            </w:pPr>
            <w:r w:rsidRPr="004A5C92">
              <w:rPr>
                <w:szCs w:val="20"/>
              </w:rPr>
              <w:t>Experience of working with Microsoft Office IT solutions</w:t>
            </w:r>
          </w:p>
          <w:p w:rsidR="00E83862" w:rsidRPr="004A5C92" w:rsidRDefault="009367F4" w:rsidP="004A5C92">
            <w:pPr>
              <w:numPr>
                <w:ilvl w:val="0"/>
                <w:numId w:val="18"/>
              </w:numPr>
              <w:rPr>
                <w:szCs w:val="20"/>
              </w:rPr>
            </w:pPr>
            <w:r w:rsidRPr="004A5C92">
              <w:rPr>
                <w:szCs w:val="20"/>
              </w:rPr>
              <w:t>Experience of working with specialist IT solutions including databases and hand held data recording equipment</w:t>
            </w:r>
          </w:p>
        </w:tc>
        <w:tc>
          <w:tcPr>
            <w:tcW w:w="5915" w:type="dxa"/>
            <w:shd w:val="clear" w:color="auto" w:fill="auto"/>
          </w:tcPr>
          <w:p w:rsidR="00E83862" w:rsidRPr="004A5C92" w:rsidRDefault="00E83862" w:rsidP="00D02E82">
            <w:pPr>
              <w:rPr>
                <w:szCs w:val="20"/>
              </w:rPr>
            </w:pPr>
          </w:p>
          <w:p w:rsidR="003B492C" w:rsidRPr="004A5C92" w:rsidRDefault="003B492C" w:rsidP="004A5C92">
            <w:pPr>
              <w:numPr>
                <w:ilvl w:val="0"/>
                <w:numId w:val="18"/>
              </w:numPr>
              <w:rPr>
                <w:szCs w:val="20"/>
              </w:rPr>
            </w:pPr>
            <w:r w:rsidRPr="004A5C92">
              <w:rPr>
                <w:szCs w:val="20"/>
              </w:rPr>
              <w:t>Understanding the issues relating to forward works programmes</w:t>
            </w:r>
          </w:p>
          <w:p w:rsidR="00B326F9" w:rsidRPr="004A5C92" w:rsidRDefault="00B326F9" w:rsidP="004A5C92">
            <w:pPr>
              <w:ind w:left="360"/>
              <w:rPr>
                <w:szCs w:val="20"/>
              </w:rPr>
            </w:pPr>
          </w:p>
        </w:tc>
        <w:tc>
          <w:tcPr>
            <w:tcW w:w="1322" w:type="dxa"/>
            <w:shd w:val="clear" w:color="auto" w:fill="auto"/>
          </w:tcPr>
          <w:p w:rsidR="00E83862" w:rsidRPr="004A5C92" w:rsidRDefault="00E83862" w:rsidP="00D02E82">
            <w:pPr>
              <w:rPr>
                <w:szCs w:val="20"/>
              </w:rPr>
            </w:pPr>
          </w:p>
        </w:tc>
      </w:tr>
      <w:tr w:rsidR="00E83862" w:rsidRPr="004A5C92" w:rsidTr="004A5C92">
        <w:tc>
          <w:tcPr>
            <w:tcW w:w="14572" w:type="dxa"/>
            <w:gridSpan w:val="3"/>
            <w:shd w:val="clear" w:color="auto" w:fill="auto"/>
          </w:tcPr>
          <w:p w:rsidR="00E83862" w:rsidRPr="004A5C92" w:rsidRDefault="00E83862" w:rsidP="00D02E82">
            <w:pPr>
              <w:rPr>
                <w:b/>
                <w:szCs w:val="20"/>
              </w:rPr>
            </w:pPr>
            <w:r w:rsidRPr="004A5C92">
              <w:rPr>
                <w:b/>
                <w:szCs w:val="20"/>
              </w:rPr>
              <w:t>Skills and competencies</w:t>
            </w:r>
          </w:p>
        </w:tc>
      </w:tr>
      <w:tr w:rsidR="00E83862" w:rsidRPr="004A5C92" w:rsidTr="004A5C92">
        <w:tc>
          <w:tcPr>
            <w:tcW w:w="7335" w:type="dxa"/>
            <w:shd w:val="clear" w:color="auto" w:fill="auto"/>
          </w:tcPr>
          <w:p w:rsidR="00E83862" w:rsidRPr="004A5C92" w:rsidRDefault="00E83862" w:rsidP="00D02E82">
            <w:pPr>
              <w:rPr>
                <w:szCs w:val="20"/>
              </w:rPr>
            </w:pPr>
          </w:p>
          <w:p w:rsidR="00E83862" w:rsidRPr="004A5C92" w:rsidRDefault="00F011D4" w:rsidP="004A5C92">
            <w:pPr>
              <w:numPr>
                <w:ilvl w:val="0"/>
                <w:numId w:val="19"/>
              </w:numPr>
              <w:rPr>
                <w:szCs w:val="20"/>
              </w:rPr>
            </w:pPr>
            <w:r w:rsidRPr="004A5C92">
              <w:rPr>
                <w:szCs w:val="20"/>
              </w:rPr>
              <w:t>Excellent</w:t>
            </w:r>
            <w:r w:rsidR="003B492C" w:rsidRPr="004A5C92">
              <w:rPr>
                <w:szCs w:val="20"/>
              </w:rPr>
              <w:t xml:space="preserve"> communication skills</w:t>
            </w:r>
            <w:r w:rsidRPr="004A5C92">
              <w:rPr>
                <w:szCs w:val="20"/>
              </w:rPr>
              <w:t xml:space="preserve"> to deal with a wide range of customers </w:t>
            </w:r>
            <w:r w:rsidR="003D23A8" w:rsidRPr="004A5C92">
              <w:rPr>
                <w:szCs w:val="20"/>
              </w:rPr>
              <w:t>often</w:t>
            </w:r>
            <w:r w:rsidRPr="004A5C92">
              <w:rPr>
                <w:szCs w:val="20"/>
              </w:rPr>
              <w:t xml:space="preserve"> under conflict situations</w:t>
            </w:r>
          </w:p>
          <w:p w:rsidR="003C3FF2" w:rsidRPr="004A5C92" w:rsidRDefault="003C3FF2" w:rsidP="004A5C92">
            <w:pPr>
              <w:numPr>
                <w:ilvl w:val="0"/>
                <w:numId w:val="19"/>
              </w:numPr>
              <w:rPr>
                <w:szCs w:val="20"/>
              </w:rPr>
            </w:pPr>
            <w:r w:rsidRPr="004A5C92">
              <w:rPr>
                <w:szCs w:val="20"/>
              </w:rPr>
              <w:t>Effective IT skills and ability to understand the use of ITC to achieve work objectives.</w:t>
            </w:r>
          </w:p>
          <w:p w:rsidR="003B492C" w:rsidRPr="004A5C92" w:rsidRDefault="003C3FF2" w:rsidP="004A5C92">
            <w:pPr>
              <w:numPr>
                <w:ilvl w:val="0"/>
                <w:numId w:val="19"/>
              </w:numPr>
              <w:rPr>
                <w:szCs w:val="20"/>
              </w:rPr>
            </w:pPr>
            <w:r w:rsidRPr="004A5C92">
              <w:rPr>
                <w:szCs w:val="20"/>
              </w:rPr>
              <w:t>Objective and rational approach to problem solving with a</w:t>
            </w:r>
            <w:r w:rsidR="003B492C" w:rsidRPr="004A5C92">
              <w:rPr>
                <w:szCs w:val="20"/>
              </w:rPr>
              <w:t>n ability to make reasonable and balanced decision whilst on site and at meetings</w:t>
            </w:r>
          </w:p>
          <w:p w:rsidR="003B492C" w:rsidRPr="004A5C92" w:rsidRDefault="003B492C" w:rsidP="004A5C92">
            <w:pPr>
              <w:numPr>
                <w:ilvl w:val="0"/>
                <w:numId w:val="19"/>
              </w:numPr>
              <w:rPr>
                <w:szCs w:val="20"/>
              </w:rPr>
            </w:pPr>
            <w:r w:rsidRPr="004A5C92">
              <w:rPr>
                <w:szCs w:val="20"/>
              </w:rPr>
              <w:t>Good interpersonal skills with the ability to lead working groups</w:t>
            </w:r>
          </w:p>
          <w:p w:rsidR="003B492C" w:rsidRPr="004A5C92" w:rsidRDefault="003B492C" w:rsidP="004A5C92">
            <w:pPr>
              <w:numPr>
                <w:ilvl w:val="0"/>
                <w:numId w:val="19"/>
              </w:numPr>
              <w:rPr>
                <w:szCs w:val="20"/>
              </w:rPr>
            </w:pPr>
            <w:r w:rsidRPr="004A5C92">
              <w:rPr>
                <w:szCs w:val="20"/>
              </w:rPr>
              <w:t>Self</w:t>
            </w:r>
            <w:r w:rsidR="00B0149C">
              <w:rPr>
                <w:szCs w:val="20"/>
              </w:rPr>
              <w:t>-</w:t>
            </w:r>
            <w:r w:rsidRPr="004A5C92">
              <w:rPr>
                <w:szCs w:val="20"/>
              </w:rPr>
              <w:t xml:space="preserve"> motivated, adaptable and resourceful</w:t>
            </w:r>
          </w:p>
          <w:p w:rsidR="003B492C" w:rsidRPr="004A5C92" w:rsidRDefault="003B492C" w:rsidP="004A5C92">
            <w:pPr>
              <w:numPr>
                <w:ilvl w:val="0"/>
                <w:numId w:val="19"/>
              </w:numPr>
              <w:rPr>
                <w:szCs w:val="20"/>
              </w:rPr>
            </w:pPr>
            <w:r w:rsidRPr="004A5C92">
              <w:rPr>
                <w:szCs w:val="20"/>
              </w:rPr>
              <w:t>Effective planning and organisational skills</w:t>
            </w:r>
            <w:r w:rsidR="003C3FF2" w:rsidRPr="004A5C92">
              <w:rPr>
                <w:szCs w:val="20"/>
              </w:rPr>
              <w:t xml:space="preserve"> with an ability to work with minimal supervision</w:t>
            </w:r>
          </w:p>
          <w:p w:rsidR="003C3FF2" w:rsidRPr="004A5C92" w:rsidRDefault="003C3FF2" w:rsidP="004A5C92">
            <w:pPr>
              <w:numPr>
                <w:ilvl w:val="0"/>
                <w:numId w:val="19"/>
              </w:numPr>
              <w:rPr>
                <w:szCs w:val="20"/>
              </w:rPr>
            </w:pPr>
            <w:r w:rsidRPr="004A5C92">
              <w:rPr>
                <w:szCs w:val="20"/>
              </w:rPr>
              <w:t>Suitable dexterity to operate equipment for data recording and coring</w:t>
            </w:r>
          </w:p>
          <w:p w:rsidR="00E83862" w:rsidRPr="004A5C92" w:rsidRDefault="00E83862" w:rsidP="00D02E82">
            <w:pPr>
              <w:rPr>
                <w:szCs w:val="20"/>
              </w:rPr>
            </w:pPr>
          </w:p>
        </w:tc>
        <w:tc>
          <w:tcPr>
            <w:tcW w:w="5915" w:type="dxa"/>
            <w:shd w:val="clear" w:color="auto" w:fill="auto"/>
          </w:tcPr>
          <w:p w:rsidR="00E83862" w:rsidRPr="004A5C92" w:rsidRDefault="00E83862" w:rsidP="00D02E82">
            <w:pPr>
              <w:rPr>
                <w:szCs w:val="20"/>
              </w:rPr>
            </w:pPr>
          </w:p>
          <w:p w:rsidR="00B326F9" w:rsidRPr="004A5C92" w:rsidRDefault="00B326F9" w:rsidP="004A5C92">
            <w:pPr>
              <w:numPr>
                <w:ilvl w:val="0"/>
                <w:numId w:val="19"/>
              </w:numPr>
              <w:rPr>
                <w:szCs w:val="20"/>
              </w:rPr>
            </w:pPr>
            <w:r w:rsidRPr="004A5C92">
              <w:rPr>
                <w:szCs w:val="20"/>
              </w:rPr>
              <w:t>The ability to prepare clear and objective reports</w:t>
            </w:r>
          </w:p>
          <w:p w:rsidR="003B492C" w:rsidRPr="004A5C92" w:rsidRDefault="003B492C" w:rsidP="004A5C92">
            <w:pPr>
              <w:ind w:left="360"/>
              <w:rPr>
                <w:szCs w:val="20"/>
              </w:rPr>
            </w:pPr>
          </w:p>
        </w:tc>
        <w:tc>
          <w:tcPr>
            <w:tcW w:w="1322" w:type="dxa"/>
            <w:shd w:val="clear" w:color="auto" w:fill="auto"/>
          </w:tcPr>
          <w:p w:rsidR="00E83862" w:rsidRPr="004A5C92" w:rsidRDefault="00E83862" w:rsidP="00D02E82">
            <w:pPr>
              <w:rPr>
                <w:szCs w:val="20"/>
              </w:rPr>
            </w:pPr>
          </w:p>
        </w:tc>
      </w:tr>
      <w:tr w:rsidR="00E83862" w:rsidRPr="004A5C92" w:rsidTr="004A5C92">
        <w:tc>
          <w:tcPr>
            <w:tcW w:w="14572" w:type="dxa"/>
            <w:gridSpan w:val="3"/>
            <w:shd w:val="clear" w:color="auto" w:fill="auto"/>
          </w:tcPr>
          <w:p w:rsidR="00E83862" w:rsidRPr="004A5C92" w:rsidRDefault="00E83862" w:rsidP="00D02E82">
            <w:pPr>
              <w:rPr>
                <w:b/>
                <w:szCs w:val="20"/>
              </w:rPr>
            </w:pPr>
            <w:r w:rsidRPr="004A5C92">
              <w:rPr>
                <w:b/>
                <w:szCs w:val="20"/>
              </w:rPr>
              <w:t>Physical, mental and emotional demands</w:t>
            </w:r>
          </w:p>
        </w:tc>
      </w:tr>
      <w:tr w:rsidR="00E83862" w:rsidRPr="004A5C92" w:rsidTr="004A5C92">
        <w:tc>
          <w:tcPr>
            <w:tcW w:w="7335" w:type="dxa"/>
            <w:shd w:val="clear" w:color="auto" w:fill="auto"/>
          </w:tcPr>
          <w:p w:rsidR="00E83862" w:rsidRPr="004A5C92" w:rsidRDefault="00E83862" w:rsidP="00D02E82">
            <w:pPr>
              <w:rPr>
                <w:szCs w:val="20"/>
              </w:rPr>
            </w:pPr>
          </w:p>
          <w:p w:rsidR="00E25E63" w:rsidRPr="004A5C92" w:rsidRDefault="00E25E63" w:rsidP="004A5C92">
            <w:pPr>
              <w:numPr>
                <w:ilvl w:val="0"/>
                <w:numId w:val="20"/>
              </w:numPr>
              <w:rPr>
                <w:szCs w:val="20"/>
              </w:rPr>
            </w:pPr>
            <w:r w:rsidRPr="004A5C92">
              <w:rPr>
                <w:szCs w:val="20"/>
              </w:rPr>
              <w:t>Long periods of driving throughout the County</w:t>
            </w:r>
            <w:r w:rsidR="003C3FF2" w:rsidRPr="004A5C92">
              <w:rPr>
                <w:szCs w:val="20"/>
              </w:rPr>
              <w:t xml:space="preserve"> in all weathers</w:t>
            </w:r>
            <w:r w:rsidR="00F011D4" w:rsidRPr="004A5C92">
              <w:rPr>
                <w:szCs w:val="20"/>
              </w:rPr>
              <w:t xml:space="preserve"> whilst identifying defects requir</w:t>
            </w:r>
            <w:r w:rsidR="003D23A8" w:rsidRPr="004A5C92">
              <w:rPr>
                <w:szCs w:val="20"/>
              </w:rPr>
              <w:t>ing</w:t>
            </w:r>
            <w:r w:rsidR="00F011D4" w:rsidRPr="004A5C92">
              <w:rPr>
                <w:szCs w:val="20"/>
              </w:rPr>
              <w:t xml:space="preserve"> enhanced periods of sensory attention</w:t>
            </w:r>
          </w:p>
          <w:p w:rsidR="00E25E63" w:rsidRPr="004A5C92" w:rsidRDefault="00E25E63" w:rsidP="004A5C92">
            <w:pPr>
              <w:numPr>
                <w:ilvl w:val="0"/>
                <w:numId w:val="20"/>
              </w:numPr>
              <w:rPr>
                <w:szCs w:val="20"/>
              </w:rPr>
            </w:pPr>
            <w:r w:rsidRPr="004A5C92">
              <w:rPr>
                <w:szCs w:val="20"/>
              </w:rPr>
              <w:t>Personality, conduct and credibility to engage and command confidence in managers, staff, public and private service users</w:t>
            </w:r>
          </w:p>
          <w:p w:rsidR="00E25E63" w:rsidRPr="004A5C92" w:rsidRDefault="00E25E63" w:rsidP="004A5C92">
            <w:pPr>
              <w:numPr>
                <w:ilvl w:val="0"/>
                <w:numId w:val="20"/>
              </w:numPr>
              <w:rPr>
                <w:szCs w:val="20"/>
              </w:rPr>
            </w:pPr>
            <w:r w:rsidRPr="004A5C92">
              <w:rPr>
                <w:szCs w:val="20"/>
              </w:rPr>
              <w:t>Ability to work in unpleasant outdoor environments on a regular basis</w:t>
            </w:r>
          </w:p>
          <w:p w:rsidR="00E25E63" w:rsidRPr="004A5C92" w:rsidRDefault="00E25E63" w:rsidP="004A5C92">
            <w:pPr>
              <w:numPr>
                <w:ilvl w:val="0"/>
                <w:numId w:val="20"/>
              </w:numPr>
              <w:rPr>
                <w:szCs w:val="20"/>
              </w:rPr>
            </w:pPr>
            <w:r w:rsidRPr="004A5C92">
              <w:rPr>
                <w:szCs w:val="20"/>
              </w:rPr>
              <w:t>Ability to remain calm when dealing with contentious subjects with callers and face to face contact</w:t>
            </w:r>
          </w:p>
          <w:p w:rsidR="00E25E63" w:rsidRPr="004A5C92" w:rsidRDefault="00E25E63" w:rsidP="004A5C92">
            <w:pPr>
              <w:numPr>
                <w:ilvl w:val="0"/>
                <w:numId w:val="20"/>
              </w:numPr>
              <w:rPr>
                <w:szCs w:val="20"/>
              </w:rPr>
            </w:pPr>
            <w:r w:rsidRPr="004A5C92">
              <w:rPr>
                <w:szCs w:val="20"/>
              </w:rPr>
              <w:t>Ability to work under pressure on occasion</w:t>
            </w:r>
          </w:p>
          <w:p w:rsidR="009367F4" w:rsidRPr="004A5C92" w:rsidRDefault="00671F8F" w:rsidP="004A5C92">
            <w:pPr>
              <w:numPr>
                <w:ilvl w:val="0"/>
                <w:numId w:val="25"/>
              </w:numPr>
              <w:rPr>
                <w:szCs w:val="20"/>
              </w:rPr>
            </w:pPr>
            <w:r w:rsidRPr="004A5C92">
              <w:rPr>
                <w:szCs w:val="20"/>
              </w:rPr>
              <w:t>Concentration and</w:t>
            </w:r>
            <w:r w:rsidR="009367F4" w:rsidRPr="004A5C92">
              <w:rPr>
                <w:szCs w:val="20"/>
              </w:rPr>
              <w:t xml:space="preserve"> awareness and ability to ensure own and others  safety when working alone or with others on the highway</w:t>
            </w:r>
          </w:p>
          <w:p w:rsidR="009367F4" w:rsidRPr="004A5C92" w:rsidRDefault="009367F4" w:rsidP="004A5C92">
            <w:pPr>
              <w:numPr>
                <w:ilvl w:val="0"/>
                <w:numId w:val="20"/>
              </w:numPr>
              <w:rPr>
                <w:szCs w:val="20"/>
              </w:rPr>
            </w:pPr>
            <w:r w:rsidRPr="004A5C92">
              <w:rPr>
                <w:szCs w:val="20"/>
              </w:rPr>
              <w:t>Ability to deal with the stress of working on high speed roads</w:t>
            </w:r>
          </w:p>
          <w:p w:rsidR="00E83862" w:rsidRPr="004A5C92" w:rsidRDefault="00E83862" w:rsidP="00D02E82">
            <w:pPr>
              <w:rPr>
                <w:szCs w:val="20"/>
              </w:rPr>
            </w:pPr>
          </w:p>
        </w:tc>
        <w:tc>
          <w:tcPr>
            <w:tcW w:w="5915" w:type="dxa"/>
            <w:shd w:val="clear" w:color="auto" w:fill="auto"/>
          </w:tcPr>
          <w:p w:rsidR="00E83862" w:rsidRPr="004A5C92" w:rsidRDefault="00E83862" w:rsidP="00D02E82">
            <w:pPr>
              <w:rPr>
                <w:szCs w:val="20"/>
              </w:rPr>
            </w:pPr>
          </w:p>
        </w:tc>
        <w:tc>
          <w:tcPr>
            <w:tcW w:w="1322" w:type="dxa"/>
            <w:shd w:val="clear" w:color="auto" w:fill="auto"/>
          </w:tcPr>
          <w:p w:rsidR="00E83862" w:rsidRPr="004A5C92" w:rsidRDefault="00E83862" w:rsidP="00D02E82">
            <w:pPr>
              <w:rPr>
                <w:szCs w:val="20"/>
              </w:rPr>
            </w:pPr>
          </w:p>
        </w:tc>
      </w:tr>
      <w:tr w:rsidR="003C3FF2" w:rsidRPr="004A5C92" w:rsidTr="004A5C92">
        <w:tc>
          <w:tcPr>
            <w:tcW w:w="14572" w:type="dxa"/>
            <w:gridSpan w:val="3"/>
            <w:shd w:val="clear" w:color="auto" w:fill="auto"/>
          </w:tcPr>
          <w:p w:rsidR="003C3FF2" w:rsidRPr="004A5C92" w:rsidRDefault="003C3FF2" w:rsidP="00D02E82">
            <w:pPr>
              <w:rPr>
                <w:b/>
                <w:szCs w:val="20"/>
              </w:rPr>
            </w:pPr>
            <w:r w:rsidRPr="004A5C92">
              <w:rPr>
                <w:b/>
                <w:szCs w:val="20"/>
              </w:rPr>
              <w:t>Motivation</w:t>
            </w:r>
          </w:p>
        </w:tc>
      </w:tr>
      <w:tr w:rsidR="003C3FF2" w:rsidRPr="004A5C92" w:rsidTr="004A5C92">
        <w:tc>
          <w:tcPr>
            <w:tcW w:w="7335" w:type="dxa"/>
            <w:shd w:val="clear" w:color="auto" w:fill="auto"/>
          </w:tcPr>
          <w:p w:rsidR="003C3FF2" w:rsidRPr="004A5C92" w:rsidRDefault="003C3FF2" w:rsidP="004A5C92">
            <w:pPr>
              <w:numPr>
                <w:ilvl w:val="0"/>
                <w:numId w:val="20"/>
              </w:numPr>
              <w:rPr>
                <w:szCs w:val="20"/>
              </w:rPr>
            </w:pPr>
            <w:r w:rsidRPr="004A5C92">
              <w:rPr>
                <w:szCs w:val="20"/>
              </w:rPr>
              <w:t>Dependable, reliable and a good timekeeper.</w:t>
            </w:r>
          </w:p>
          <w:p w:rsidR="003C3FF2" w:rsidRPr="004A5C92" w:rsidRDefault="003C3FF2" w:rsidP="004A5C92">
            <w:pPr>
              <w:numPr>
                <w:ilvl w:val="0"/>
                <w:numId w:val="20"/>
              </w:numPr>
              <w:rPr>
                <w:szCs w:val="20"/>
              </w:rPr>
            </w:pPr>
            <w:r w:rsidRPr="004A5C92">
              <w:rPr>
                <w:szCs w:val="20"/>
              </w:rPr>
              <w:t xml:space="preserve">Demonstrates and encourages high standards of honesty, integrity, openness and respect for others. </w:t>
            </w:r>
          </w:p>
          <w:p w:rsidR="003C3FF2" w:rsidRPr="004A5C92" w:rsidRDefault="003C3FF2" w:rsidP="004A5C92">
            <w:pPr>
              <w:numPr>
                <w:ilvl w:val="0"/>
                <w:numId w:val="20"/>
              </w:numPr>
              <w:rPr>
                <w:szCs w:val="20"/>
              </w:rPr>
            </w:pPr>
            <w:r w:rsidRPr="004A5C92">
              <w:rPr>
                <w:szCs w:val="20"/>
              </w:rPr>
              <w:t>Helps managers to create a positive work culture, in which diverse, individual contributions and perspectives are valued.</w:t>
            </w:r>
          </w:p>
          <w:p w:rsidR="003C3FF2" w:rsidRPr="004A5C92" w:rsidRDefault="003C3FF2" w:rsidP="004A5C92">
            <w:pPr>
              <w:numPr>
                <w:ilvl w:val="0"/>
                <w:numId w:val="20"/>
              </w:numPr>
              <w:rPr>
                <w:szCs w:val="20"/>
              </w:rPr>
            </w:pPr>
            <w:r w:rsidRPr="004A5C92">
              <w:rPr>
                <w:szCs w:val="20"/>
              </w:rPr>
              <w:t>Proactive and achievement orientated</w:t>
            </w:r>
          </w:p>
          <w:p w:rsidR="003C3FF2" w:rsidRPr="004A5C92" w:rsidRDefault="003C3FF2" w:rsidP="004A5C92">
            <w:pPr>
              <w:numPr>
                <w:ilvl w:val="0"/>
                <w:numId w:val="20"/>
              </w:numPr>
              <w:rPr>
                <w:szCs w:val="20"/>
              </w:rPr>
            </w:pPr>
            <w:r w:rsidRPr="004A5C92">
              <w:rPr>
                <w:szCs w:val="20"/>
              </w:rPr>
              <w:t>Able to work with only general direct supervision</w:t>
            </w:r>
            <w:r w:rsidR="009B6273" w:rsidRPr="004A5C92">
              <w:rPr>
                <w:szCs w:val="20"/>
              </w:rPr>
              <w:t xml:space="preserve"> and organise own workload.</w:t>
            </w:r>
          </w:p>
          <w:p w:rsidR="009B6273" w:rsidRPr="004A5C92" w:rsidRDefault="009B6273" w:rsidP="004A5C92">
            <w:pPr>
              <w:numPr>
                <w:ilvl w:val="0"/>
                <w:numId w:val="20"/>
              </w:numPr>
              <w:rPr>
                <w:szCs w:val="20"/>
              </w:rPr>
            </w:pPr>
            <w:r w:rsidRPr="004A5C92">
              <w:rPr>
                <w:szCs w:val="20"/>
              </w:rPr>
              <w:t>Ability to use own initiative to organise repairs in the most efficient and cost effective manner.</w:t>
            </w:r>
          </w:p>
        </w:tc>
        <w:tc>
          <w:tcPr>
            <w:tcW w:w="5915" w:type="dxa"/>
            <w:shd w:val="clear" w:color="auto" w:fill="auto"/>
          </w:tcPr>
          <w:p w:rsidR="003C3FF2" w:rsidRPr="004A5C92" w:rsidRDefault="003C3FF2" w:rsidP="00D02E82">
            <w:pPr>
              <w:rPr>
                <w:szCs w:val="20"/>
              </w:rPr>
            </w:pPr>
          </w:p>
        </w:tc>
        <w:tc>
          <w:tcPr>
            <w:tcW w:w="1322" w:type="dxa"/>
            <w:shd w:val="clear" w:color="auto" w:fill="auto"/>
          </w:tcPr>
          <w:p w:rsidR="003C3FF2" w:rsidRPr="004A5C92" w:rsidRDefault="003C3FF2" w:rsidP="00D02E82">
            <w:pPr>
              <w:rPr>
                <w:szCs w:val="20"/>
              </w:rPr>
            </w:pPr>
          </w:p>
        </w:tc>
      </w:tr>
      <w:tr w:rsidR="00E83862" w:rsidRPr="004A5C92" w:rsidTr="004A5C92">
        <w:tc>
          <w:tcPr>
            <w:tcW w:w="14572" w:type="dxa"/>
            <w:gridSpan w:val="3"/>
            <w:shd w:val="clear" w:color="auto" w:fill="auto"/>
          </w:tcPr>
          <w:p w:rsidR="00E83862" w:rsidRPr="004A5C92" w:rsidRDefault="00E83862" w:rsidP="00D02E82">
            <w:pPr>
              <w:rPr>
                <w:b/>
                <w:szCs w:val="20"/>
              </w:rPr>
            </w:pPr>
            <w:r w:rsidRPr="004A5C92">
              <w:rPr>
                <w:b/>
                <w:szCs w:val="20"/>
              </w:rPr>
              <w:t>Other</w:t>
            </w:r>
          </w:p>
        </w:tc>
      </w:tr>
      <w:tr w:rsidR="00E83862" w:rsidRPr="004A5C92" w:rsidTr="004A5C92">
        <w:tc>
          <w:tcPr>
            <w:tcW w:w="7335" w:type="dxa"/>
            <w:shd w:val="clear" w:color="auto" w:fill="auto"/>
          </w:tcPr>
          <w:p w:rsidR="00B37BF2" w:rsidRPr="004A5C92" w:rsidRDefault="00B37BF2" w:rsidP="004A5C92">
            <w:pPr>
              <w:numPr>
                <w:ilvl w:val="0"/>
                <w:numId w:val="21"/>
              </w:numPr>
              <w:rPr>
                <w:szCs w:val="20"/>
              </w:rPr>
            </w:pPr>
            <w:r w:rsidRPr="004A5C92">
              <w:rPr>
                <w:szCs w:val="20"/>
              </w:rPr>
              <w:t>Must hold a full British or EC driving licence</w:t>
            </w:r>
          </w:p>
          <w:p w:rsidR="00E83862" w:rsidRPr="004A5C92" w:rsidRDefault="00E83862" w:rsidP="00D02E82">
            <w:pPr>
              <w:rPr>
                <w:szCs w:val="20"/>
              </w:rPr>
            </w:pPr>
          </w:p>
        </w:tc>
        <w:tc>
          <w:tcPr>
            <w:tcW w:w="5915" w:type="dxa"/>
            <w:shd w:val="clear" w:color="auto" w:fill="auto"/>
          </w:tcPr>
          <w:p w:rsidR="00E83862" w:rsidRPr="004A5C92" w:rsidRDefault="00E83862" w:rsidP="00D02E82">
            <w:pPr>
              <w:rPr>
                <w:szCs w:val="20"/>
              </w:rPr>
            </w:pPr>
          </w:p>
        </w:tc>
        <w:tc>
          <w:tcPr>
            <w:tcW w:w="1322" w:type="dxa"/>
            <w:shd w:val="clear" w:color="auto" w:fill="auto"/>
          </w:tcPr>
          <w:p w:rsidR="00E83862" w:rsidRPr="004A5C92" w:rsidRDefault="00E83862" w:rsidP="00D02E82">
            <w:pPr>
              <w:rPr>
                <w:szCs w:val="20"/>
              </w:rPr>
            </w:pPr>
          </w:p>
        </w:tc>
      </w:tr>
    </w:tbl>
    <w:p w:rsidR="00D02E82" w:rsidRDefault="00E83862" w:rsidP="00A0237B">
      <w:pPr>
        <w:rPr>
          <w:b/>
          <w:bCs/>
          <w:sz w:val="24"/>
          <w:lang w:eastAsia="en-GB"/>
        </w:rPr>
      </w:pPr>
      <w:r w:rsidRPr="00C615A8">
        <w:rPr>
          <w:szCs w:val="20"/>
        </w:rPr>
        <w:t>Key to assessment methods; (a) application form, (</w:t>
      </w:r>
      <w:proofErr w:type="spellStart"/>
      <w:r w:rsidRPr="00C615A8">
        <w:rPr>
          <w:szCs w:val="20"/>
        </w:rPr>
        <w:t>i</w:t>
      </w:r>
      <w:proofErr w:type="spellEnd"/>
      <w:r w:rsidRPr="00C615A8">
        <w:rPr>
          <w:szCs w:val="20"/>
        </w:rPr>
        <w:t>) interview, (r) references, (t) ability tests (q) personality questionnaire (g) assessed group work, (p) presentation, (o) others e.g. case studies/visits</w:t>
      </w:r>
    </w:p>
    <w:sectPr w:rsidR="00D02E82" w:rsidSect="00D61E64">
      <w:pgSz w:w="23814" w:h="16839" w:orient="landscape" w:code="8"/>
      <w:pgMar w:top="357" w:right="851" w:bottom="232" w:left="851" w:header="720" w:footer="720" w:gutter="0"/>
      <w:paperSrc w:first="259" w:other="259"/>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FC5D2C"/>
    <w:lvl w:ilvl="0">
      <w:numFmt w:val="decimal"/>
      <w:lvlText w:val="*"/>
      <w:lvlJc w:val="left"/>
    </w:lvl>
  </w:abstractNum>
  <w:abstractNum w:abstractNumId="1">
    <w:nsid w:val="028A1DBE"/>
    <w:multiLevelType w:val="hybridMultilevel"/>
    <w:tmpl w:val="985ED6CE"/>
    <w:lvl w:ilvl="0" w:tplc="26B6A158">
      <w:start w:val="1"/>
      <w:numFmt w:val="bullet"/>
      <w:lvlText w:val="•"/>
      <w:lvlJc w:val="left"/>
      <w:pPr>
        <w:tabs>
          <w:tab w:val="num" w:pos="720"/>
        </w:tabs>
        <w:ind w:left="720" w:hanging="360"/>
      </w:pPr>
      <w:rPr>
        <w:rFonts w:ascii="Times New Roman" w:hAnsi="Times New Roman" w:hint="default"/>
      </w:rPr>
    </w:lvl>
    <w:lvl w:ilvl="1" w:tplc="50D42582">
      <w:start w:val="258"/>
      <w:numFmt w:val="bullet"/>
      <w:lvlText w:val="–"/>
      <w:lvlJc w:val="left"/>
      <w:pPr>
        <w:tabs>
          <w:tab w:val="num" w:pos="1440"/>
        </w:tabs>
        <w:ind w:left="1440" w:hanging="360"/>
      </w:pPr>
      <w:rPr>
        <w:rFonts w:ascii="Times New Roman" w:hAnsi="Times New Roman" w:hint="default"/>
      </w:rPr>
    </w:lvl>
    <w:lvl w:ilvl="2" w:tplc="531EF716" w:tentative="1">
      <w:start w:val="1"/>
      <w:numFmt w:val="bullet"/>
      <w:lvlText w:val="•"/>
      <w:lvlJc w:val="left"/>
      <w:pPr>
        <w:tabs>
          <w:tab w:val="num" w:pos="2160"/>
        </w:tabs>
        <w:ind w:left="2160" w:hanging="360"/>
      </w:pPr>
      <w:rPr>
        <w:rFonts w:ascii="Times New Roman" w:hAnsi="Times New Roman" w:hint="default"/>
      </w:rPr>
    </w:lvl>
    <w:lvl w:ilvl="3" w:tplc="8CB44892" w:tentative="1">
      <w:start w:val="1"/>
      <w:numFmt w:val="bullet"/>
      <w:lvlText w:val="•"/>
      <w:lvlJc w:val="left"/>
      <w:pPr>
        <w:tabs>
          <w:tab w:val="num" w:pos="2880"/>
        </w:tabs>
        <w:ind w:left="2880" w:hanging="360"/>
      </w:pPr>
      <w:rPr>
        <w:rFonts w:ascii="Times New Roman" w:hAnsi="Times New Roman" w:hint="default"/>
      </w:rPr>
    </w:lvl>
    <w:lvl w:ilvl="4" w:tplc="89B8BC42" w:tentative="1">
      <w:start w:val="1"/>
      <w:numFmt w:val="bullet"/>
      <w:lvlText w:val="•"/>
      <w:lvlJc w:val="left"/>
      <w:pPr>
        <w:tabs>
          <w:tab w:val="num" w:pos="3600"/>
        </w:tabs>
        <w:ind w:left="3600" w:hanging="360"/>
      </w:pPr>
      <w:rPr>
        <w:rFonts w:ascii="Times New Roman" w:hAnsi="Times New Roman" w:hint="default"/>
      </w:rPr>
    </w:lvl>
    <w:lvl w:ilvl="5" w:tplc="CD3CED7E" w:tentative="1">
      <w:start w:val="1"/>
      <w:numFmt w:val="bullet"/>
      <w:lvlText w:val="•"/>
      <w:lvlJc w:val="left"/>
      <w:pPr>
        <w:tabs>
          <w:tab w:val="num" w:pos="4320"/>
        </w:tabs>
        <w:ind w:left="4320" w:hanging="360"/>
      </w:pPr>
      <w:rPr>
        <w:rFonts w:ascii="Times New Roman" w:hAnsi="Times New Roman" w:hint="default"/>
      </w:rPr>
    </w:lvl>
    <w:lvl w:ilvl="6" w:tplc="7D04A1B4" w:tentative="1">
      <w:start w:val="1"/>
      <w:numFmt w:val="bullet"/>
      <w:lvlText w:val="•"/>
      <w:lvlJc w:val="left"/>
      <w:pPr>
        <w:tabs>
          <w:tab w:val="num" w:pos="5040"/>
        </w:tabs>
        <w:ind w:left="5040" w:hanging="360"/>
      </w:pPr>
      <w:rPr>
        <w:rFonts w:ascii="Times New Roman" w:hAnsi="Times New Roman" w:hint="default"/>
      </w:rPr>
    </w:lvl>
    <w:lvl w:ilvl="7" w:tplc="11F6730A" w:tentative="1">
      <w:start w:val="1"/>
      <w:numFmt w:val="bullet"/>
      <w:lvlText w:val="•"/>
      <w:lvlJc w:val="left"/>
      <w:pPr>
        <w:tabs>
          <w:tab w:val="num" w:pos="5760"/>
        </w:tabs>
        <w:ind w:left="5760" w:hanging="360"/>
      </w:pPr>
      <w:rPr>
        <w:rFonts w:ascii="Times New Roman" w:hAnsi="Times New Roman" w:hint="default"/>
      </w:rPr>
    </w:lvl>
    <w:lvl w:ilvl="8" w:tplc="E610804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864DCC"/>
    <w:multiLevelType w:val="hybridMultilevel"/>
    <w:tmpl w:val="BFE41668"/>
    <w:lvl w:ilvl="0" w:tplc="DBD0471E">
      <w:start w:val="1"/>
      <w:numFmt w:val="bullet"/>
      <w:lvlText w:val="•"/>
      <w:lvlJc w:val="left"/>
      <w:pPr>
        <w:tabs>
          <w:tab w:val="num" w:pos="720"/>
        </w:tabs>
        <w:ind w:left="720" w:hanging="360"/>
      </w:pPr>
      <w:rPr>
        <w:rFonts w:ascii="Times New Roman" w:hAnsi="Times New Roman" w:hint="default"/>
      </w:rPr>
    </w:lvl>
    <w:lvl w:ilvl="1" w:tplc="9D705B28" w:tentative="1">
      <w:start w:val="1"/>
      <w:numFmt w:val="bullet"/>
      <w:lvlText w:val="•"/>
      <w:lvlJc w:val="left"/>
      <w:pPr>
        <w:tabs>
          <w:tab w:val="num" w:pos="1440"/>
        </w:tabs>
        <w:ind w:left="1440" w:hanging="360"/>
      </w:pPr>
      <w:rPr>
        <w:rFonts w:ascii="Times New Roman" w:hAnsi="Times New Roman" w:hint="default"/>
      </w:rPr>
    </w:lvl>
    <w:lvl w:ilvl="2" w:tplc="7856210E" w:tentative="1">
      <w:start w:val="1"/>
      <w:numFmt w:val="bullet"/>
      <w:lvlText w:val="•"/>
      <w:lvlJc w:val="left"/>
      <w:pPr>
        <w:tabs>
          <w:tab w:val="num" w:pos="2160"/>
        </w:tabs>
        <w:ind w:left="2160" w:hanging="360"/>
      </w:pPr>
      <w:rPr>
        <w:rFonts w:ascii="Times New Roman" w:hAnsi="Times New Roman" w:hint="default"/>
      </w:rPr>
    </w:lvl>
    <w:lvl w:ilvl="3" w:tplc="8870BD20" w:tentative="1">
      <w:start w:val="1"/>
      <w:numFmt w:val="bullet"/>
      <w:lvlText w:val="•"/>
      <w:lvlJc w:val="left"/>
      <w:pPr>
        <w:tabs>
          <w:tab w:val="num" w:pos="2880"/>
        </w:tabs>
        <w:ind w:left="2880" w:hanging="360"/>
      </w:pPr>
      <w:rPr>
        <w:rFonts w:ascii="Times New Roman" w:hAnsi="Times New Roman" w:hint="default"/>
      </w:rPr>
    </w:lvl>
    <w:lvl w:ilvl="4" w:tplc="E7B01234" w:tentative="1">
      <w:start w:val="1"/>
      <w:numFmt w:val="bullet"/>
      <w:lvlText w:val="•"/>
      <w:lvlJc w:val="left"/>
      <w:pPr>
        <w:tabs>
          <w:tab w:val="num" w:pos="3600"/>
        </w:tabs>
        <w:ind w:left="3600" w:hanging="360"/>
      </w:pPr>
      <w:rPr>
        <w:rFonts w:ascii="Times New Roman" w:hAnsi="Times New Roman" w:hint="default"/>
      </w:rPr>
    </w:lvl>
    <w:lvl w:ilvl="5" w:tplc="96F244BA" w:tentative="1">
      <w:start w:val="1"/>
      <w:numFmt w:val="bullet"/>
      <w:lvlText w:val="•"/>
      <w:lvlJc w:val="left"/>
      <w:pPr>
        <w:tabs>
          <w:tab w:val="num" w:pos="4320"/>
        </w:tabs>
        <w:ind w:left="4320" w:hanging="360"/>
      </w:pPr>
      <w:rPr>
        <w:rFonts w:ascii="Times New Roman" w:hAnsi="Times New Roman" w:hint="default"/>
      </w:rPr>
    </w:lvl>
    <w:lvl w:ilvl="6" w:tplc="F8CC36E0" w:tentative="1">
      <w:start w:val="1"/>
      <w:numFmt w:val="bullet"/>
      <w:lvlText w:val="•"/>
      <w:lvlJc w:val="left"/>
      <w:pPr>
        <w:tabs>
          <w:tab w:val="num" w:pos="5040"/>
        </w:tabs>
        <w:ind w:left="5040" w:hanging="360"/>
      </w:pPr>
      <w:rPr>
        <w:rFonts w:ascii="Times New Roman" w:hAnsi="Times New Roman" w:hint="default"/>
      </w:rPr>
    </w:lvl>
    <w:lvl w:ilvl="7" w:tplc="9BE8868C" w:tentative="1">
      <w:start w:val="1"/>
      <w:numFmt w:val="bullet"/>
      <w:lvlText w:val="•"/>
      <w:lvlJc w:val="left"/>
      <w:pPr>
        <w:tabs>
          <w:tab w:val="num" w:pos="5760"/>
        </w:tabs>
        <w:ind w:left="5760" w:hanging="360"/>
      </w:pPr>
      <w:rPr>
        <w:rFonts w:ascii="Times New Roman" w:hAnsi="Times New Roman" w:hint="default"/>
      </w:rPr>
    </w:lvl>
    <w:lvl w:ilvl="8" w:tplc="3D228EA0"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F3118E"/>
    <w:multiLevelType w:val="hybridMultilevel"/>
    <w:tmpl w:val="58ECEC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23DB334F"/>
    <w:multiLevelType w:val="hybridMultilevel"/>
    <w:tmpl w:val="DE806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CE513BC"/>
    <w:multiLevelType w:val="hybridMultilevel"/>
    <w:tmpl w:val="70FA9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CC31F0"/>
    <w:multiLevelType w:val="hybridMultilevel"/>
    <w:tmpl w:val="BCE08388"/>
    <w:lvl w:ilvl="0" w:tplc="0809000F">
      <w:start w:val="1"/>
      <w:numFmt w:val="decimal"/>
      <w:lvlText w:val="%1."/>
      <w:lvlJc w:val="left"/>
      <w:pPr>
        <w:tabs>
          <w:tab w:val="num" w:pos="1260"/>
        </w:tabs>
        <w:ind w:left="12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22F6C69"/>
    <w:multiLevelType w:val="hybridMultilevel"/>
    <w:tmpl w:val="A0E614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470A1794"/>
    <w:multiLevelType w:val="hybridMultilevel"/>
    <w:tmpl w:val="1130D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7C47FB9"/>
    <w:multiLevelType w:val="hybridMultilevel"/>
    <w:tmpl w:val="45EE13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B4C57FE"/>
    <w:multiLevelType w:val="hybridMultilevel"/>
    <w:tmpl w:val="DE92054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CB16014"/>
    <w:multiLevelType w:val="hybridMultilevel"/>
    <w:tmpl w:val="0C80F1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7035A1F"/>
    <w:multiLevelType w:val="hybridMultilevel"/>
    <w:tmpl w:val="558E8A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7731D44"/>
    <w:multiLevelType w:val="hybridMultilevel"/>
    <w:tmpl w:val="BD3078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5FE23033"/>
    <w:multiLevelType w:val="hybridMultilevel"/>
    <w:tmpl w:val="8BFCDD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1332C39"/>
    <w:multiLevelType w:val="hybridMultilevel"/>
    <w:tmpl w:val="93FA5D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4CA5DC2"/>
    <w:multiLevelType w:val="multilevel"/>
    <w:tmpl w:val="27EC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D1003C"/>
    <w:multiLevelType w:val="hybridMultilevel"/>
    <w:tmpl w:val="3E301B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83E5FA0"/>
    <w:multiLevelType w:val="hybridMultilevel"/>
    <w:tmpl w:val="9BCA0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8CF17C9"/>
    <w:multiLevelType w:val="hybridMultilevel"/>
    <w:tmpl w:val="473891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93E2C8C"/>
    <w:multiLevelType w:val="hybridMultilevel"/>
    <w:tmpl w:val="FB28F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6B30C7A"/>
    <w:multiLevelType w:val="hybridMultilevel"/>
    <w:tmpl w:val="ACE42EB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8C86586"/>
    <w:multiLevelType w:val="hybridMultilevel"/>
    <w:tmpl w:val="079C5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9C96748"/>
    <w:multiLevelType w:val="hybridMultilevel"/>
    <w:tmpl w:val="0548E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3"/>
  </w:num>
  <w:num w:numId="4">
    <w:abstractNumId w:val="19"/>
  </w:num>
  <w:num w:numId="5">
    <w:abstractNumId w:val="12"/>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3"/>
  </w:num>
  <w:num w:numId="8">
    <w:abstractNumId w:val="2"/>
  </w:num>
  <w:num w:numId="9">
    <w:abstractNumId w:val="1"/>
  </w:num>
  <w:num w:numId="10">
    <w:abstractNumId w:val="22"/>
  </w:num>
  <w:num w:numId="11">
    <w:abstractNumId w:val="23"/>
  </w:num>
  <w:num w:numId="12">
    <w:abstractNumId w:val="0"/>
    <w:lvlOverride w:ilvl="0">
      <w:lvl w:ilvl="0">
        <w:start w:val="1"/>
        <w:numFmt w:val="bullet"/>
        <w:lvlText w:val="?"/>
        <w:legacy w:legacy="1" w:legacySpace="0" w:legacyIndent="283"/>
        <w:lvlJc w:val="left"/>
        <w:pPr>
          <w:ind w:left="283" w:hanging="283"/>
        </w:pPr>
        <w:rPr>
          <w:rFonts w:ascii="Courier New" w:hAnsi="Courier New" w:cs="Courier New" w:hint="default"/>
        </w:rPr>
      </w:lvl>
    </w:lvlOverride>
  </w:num>
  <w:num w:numId="13">
    <w:abstractNumId w:val="14"/>
  </w:num>
  <w:num w:numId="14">
    <w:abstractNumId w:val="16"/>
  </w:num>
  <w:num w:numId="15">
    <w:abstractNumId w:val="7"/>
  </w:num>
  <w:num w:numId="16">
    <w:abstractNumId w:val="15"/>
  </w:num>
  <w:num w:numId="17">
    <w:abstractNumId w:val="11"/>
  </w:num>
  <w:num w:numId="18">
    <w:abstractNumId w:val="20"/>
  </w:num>
  <w:num w:numId="19">
    <w:abstractNumId w:val="4"/>
  </w:num>
  <w:num w:numId="20">
    <w:abstractNumId w:val="8"/>
  </w:num>
  <w:num w:numId="21">
    <w:abstractNumId w:val="18"/>
  </w:num>
  <w:num w:numId="22">
    <w:abstractNumId w:val="21"/>
  </w:num>
  <w:num w:numId="23">
    <w:abstractNumId w:val="6"/>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F6"/>
    <w:rsid w:val="00042C51"/>
    <w:rsid w:val="00042DAB"/>
    <w:rsid w:val="0007133E"/>
    <w:rsid w:val="0009068B"/>
    <w:rsid w:val="000922C0"/>
    <w:rsid w:val="00092BEB"/>
    <w:rsid w:val="000940FD"/>
    <w:rsid w:val="000A0CA6"/>
    <w:rsid w:val="000A34A9"/>
    <w:rsid w:val="000A63D5"/>
    <w:rsid w:val="000B613B"/>
    <w:rsid w:val="000C68F8"/>
    <w:rsid w:val="000E108C"/>
    <w:rsid w:val="000E3DF9"/>
    <w:rsid w:val="000F1FF4"/>
    <w:rsid w:val="000F31D1"/>
    <w:rsid w:val="001050B9"/>
    <w:rsid w:val="001073A7"/>
    <w:rsid w:val="00111955"/>
    <w:rsid w:val="00113C3B"/>
    <w:rsid w:val="0011469A"/>
    <w:rsid w:val="001262B4"/>
    <w:rsid w:val="001421A3"/>
    <w:rsid w:val="00150F36"/>
    <w:rsid w:val="00157194"/>
    <w:rsid w:val="00182F71"/>
    <w:rsid w:val="00185842"/>
    <w:rsid w:val="00190130"/>
    <w:rsid w:val="00190A66"/>
    <w:rsid w:val="001B4E6F"/>
    <w:rsid w:val="001B7140"/>
    <w:rsid w:val="002036CD"/>
    <w:rsid w:val="00214D0C"/>
    <w:rsid w:val="00222480"/>
    <w:rsid w:val="002312BB"/>
    <w:rsid w:val="00243C0A"/>
    <w:rsid w:val="00252773"/>
    <w:rsid w:val="002701E0"/>
    <w:rsid w:val="002A681F"/>
    <w:rsid w:val="002A69F9"/>
    <w:rsid w:val="002B3688"/>
    <w:rsid w:val="002B3CA1"/>
    <w:rsid w:val="002C15D2"/>
    <w:rsid w:val="002C4B29"/>
    <w:rsid w:val="002C6442"/>
    <w:rsid w:val="002E0A9D"/>
    <w:rsid w:val="0032022D"/>
    <w:rsid w:val="003236FE"/>
    <w:rsid w:val="00330A3A"/>
    <w:rsid w:val="003554E1"/>
    <w:rsid w:val="0036323E"/>
    <w:rsid w:val="00385187"/>
    <w:rsid w:val="003A31BE"/>
    <w:rsid w:val="003A39B1"/>
    <w:rsid w:val="003B492C"/>
    <w:rsid w:val="003C3FF2"/>
    <w:rsid w:val="003D23A8"/>
    <w:rsid w:val="003E0507"/>
    <w:rsid w:val="003E1C11"/>
    <w:rsid w:val="003F43F6"/>
    <w:rsid w:val="004115C9"/>
    <w:rsid w:val="00425978"/>
    <w:rsid w:val="0042745C"/>
    <w:rsid w:val="0042746E"/>
    <w:rsid w:val="00435DC6"/>
    <w:rsid w:val="00451FD1"/>
    <w:rsid w:val="00457FB9"/>
    <w:rsid w:val="00485DEA"/>
    <w:rsid w:val="00487516"/>
    <w:rsid w:val="00487A1F"/>
    <w:rsid w:val="0049098F"/>
    <w:rsid w:val="00493AA5"/>
    <w:rsid w:val="004A5C92"/>
    <w:rsid w:val="004B5E86"/>
    <w:rsid w:val="004C294E"/>
    <w:rsid w:val="004C630D"/>
    <w:rsid w:val="004C6931"/>
    <w:rsid w:val="004D3F11"/>
    <w:rsid w:val="004D4F17"/>
    <w:rsid w:val="004E1206"/>
    <w:rsid w:val="004F1337"/>
    <w:rsid w:val="004F3BD9"/>
    <w:rsid w:val="004F535A"/>
    <w:rsid w:val="00505662"/>
    <w:rsid w:val="00510B65"/>
    <w:rsid w:val="00516D60"/>
    <w:rsid w:val="0052696A"/>
    <w:rsid w:val="00536B3A"/>
    <w:rsid w:val="00552A70"/>
    <w:rsid w:val="005557FA"/>
    <w:rsid w:val="00555825"/>
    <w:rsid w:val="0055703B"/>
    <w:rsid w:val="00571122"/>
    <w:rsid w:val="00577707"/>
    <w:rsid w:val="005903B7"/>
    <w:rsid w:val="00593550"/>
    <w:rsid w:val="005D7564"/>
    <w:rsid w:val="006030C7"/>
    <w:rsid w:val="00624DDA"/>
    <w:rsid w:val="00626E56"/>
    <w:rsid w:val="00652537"/>
    <w:rsid w:val="00654608"/>
    <w:rsid w:val="006657B9"/>
    <w:rsid w:val="00665D4F"/>
    <w:rsid w:val="00670D48"/>
    <w:rsid w:val="00671F8F"/>
    <w:rsid w:val="00677EBA"/>
    <w:rsid w:val="006A2578"/>
    <w:rsid w:val="006A69A7"/>
    <w:rsid w:val="006A71B3"/>
    <w:rsid w:val="006B1BC0"/>
    <w:rsid w:val="006C3182"/>
    <w:rsid w:val="006D4F0A"/>
    <w:rsid w:val="006D7842"/>
    <w:rsid w:val="006E0F3E"/>
    <w:rsid w:val="006E580E"/>
    <w:rsid w:val="006F3F0D"/>
    <w:rsid w:val="00713E6A"/>
    <w:rsid w:val="00716945"/>
    <w:rsid w:val="00720F0E"/>
    <w:rsid w:val="007247EF"/>
    <w:rsid w:val="0073235A"/>
    <w:rsid w:val="0075788B"/>
    <w:rsid w:val="00763E99"/>
    <w:rsid w:val="007705BF"/>
    <w:rsid w:val="00772B05"/>
    <w:rsid w:val="007955A0"/>
    <w:rsid w:val="007A0433"/>
    <w:rsid w:val="007A3843"/>
    <w:rsid w:val="007B473F"/>
    <w:rsid w:val="007B4ADD"/>
    <w:rsid w:val="007C7203"/>
    <w:rsid w:val="007D0C77"/>
    <w:rsid w:val="007D1EAA"/>
    <w:rsid w:val="007E3A41"/>
    <w:rsid w:val="007E3E58"/>
    <w:rsid w:val="007E42CE"/>
    <w:rsid w:val="007F3B63"/>
    <w:rsid w:val="007F5254"/>
    <w:rsid w:val="007F7332"/>
    <w:rsid w:val="00803FF0"/>
    <w:rsid w:val="008045A0"/>
    <w:rsid w:val="00815D67"/>
    <w:rsid w:val="00825320"/>
    <w:rsid w:val="008437F0"/>
    <w:rsid w:val="00851AAD"/>
    <w:rsid w:val="00862ADB"/>
    <w:rsid w:val="00864B14"/>
    <w:rsid w:val="00865C4E"/>
    <w:rsid w:val="00867A93"/>
    <w:rsid w:val="0088473E"/>
    <w:rsid w:val="0088550A"/>
    <w:rsid w:val="00894F90"/>
    <w:rsid w:val="008B7839"/>
    <w:rsid w:val="008C0F74"/>
    <w:rsid w:val="008C354E"/>
    <w:rsid w:val="008D2E45"/>
    <w:rsid w:val="008E217D"/>
    <w:rsid w:val="008E76F8"/>
    <w:rsid w:val="008F2BC1"/>
    <w:rsid w:val="0091611C"/>
    <w:rsid w:val="009367F4"/>
    <w:rsid w:val="00937CE2"/>
    <w:rsid w:val="00946727"/>
    <w:rsid w:val="009544E0"/>
    <w:rsid w:val="009619A5"/>
    <w:rsid w:val="00964DC1"/>
    <w:rsid w:val="0098367F"/>
    <w:rsid w:val="009865F0"/>
    <w:rsid w:val="00994945"/>
    <w:rsid w:val="009B129B"/>
    <w:rsid w:val="009B6273"/>
    <w:rsid w:val="009B7C6F"/>
    <w:rsid w:val="009E31C2"/>
    <w:rsid w:val="00A0237B"/>
    <w:rsid w:val="00A203C1"/>
    <w:rsid w:val="00A502EA"/>
    <w:rsid w:val="00A51C89"/>
    <w:rsid w:val="00A62314"/>
    <w:rsid w:val="00A7034F"/>
    <w:rsid w:val="00A82AE7"/>
    <w:rsid w:val="00A950D6"/>
    <w:rsid w:val="00AA0C17"/>
    <w:rsid w:val="00AA50D4"/>
    <w:rsid w:val="00AA5C7C"/>
    <w:rsid w:val="00AC66A2"/>
    <w:rsid w:val="00AC71B8"/>
    <w:rsid w:val="00AE1F49"/>
    <w:rsid w:val="00AE7F8B"/>
    <w:rsid w:val="00AF115D"/>
    <w:rsid w:val="00AF4030"/>
    <w:rsid w:val="00B0149C"/>
    <w:rsid w:val="00B15E9D"/>
    <w:rsid w:val="00B1766E"/>
    <w:rsid w:val="00B326F9"/>
    <w:rsid w:val="00B33E73"/>
    <w:rsid w:val="00B37A57"/>
    <w:rsid w:val="00B37BF2"/>
    <w:rsid w:val="00B42044"/>
    <w:rsid w:val="00B5025A"/>
    <w:rsid w:val="00B809EA"/>
    <w:rsid w:val="00B90B6B"/>
    <w:rsid w:val="00B9361C"/>
    <w:rsid w:val="00BA3768"/>
    <w:rsid w:val="00BC77FA"/>
    <w:rsid w:val="00BD0040"/>
    <w:rsid w:val="00C10DC6"/>
    <w:rsid w:val="00C11F64"/>
    <w:rsid w:val="00C144E0"/>
    <w:rsid w:val="00C170D2"/>
    <w:rsid w:val="00C341CD"/>
    <w:rsid w:val="00C6342D"/>
    <w:rsid w:val="00C64C28"/>
    <w:rsid w:val="00C64EBC"/>
    <w:rsid w:val="00C712AD"/>
    <w:rsid w:val="00C71559"/>
    <w:rsid w:val="00C7330E"/>
    <w:rsid w:val="00C766CF"/>
    <w:rsid w:val="00C974E2"/>
    <w:rsid w:val="00CA0E54"/>
    <w:rsid w:val="00CA7B96"/>
    <w:rsid w:val="00CB3310"/>
    <w:rsid w:val="00CB58C9"/>
    <w:rsid w:val="00CC12C0"/>
    <w:rsid w:val="00CF2474"/>
    <w:rsid w:val="00D00506"/>
    <w:rsid w:val="00D02E82"/>
    <w:rsid w:val="00D034CD"/>
    <w:rsid w:val="00D07D05"/>
    <w:rsid w:val="00D3404B"/>
    <w:rsid w:val="00D35F94"/>
    <w:rsid w:val="00D4387F"/>
    <w:rsid w:val="00D61E64"/>
    <w:rsid w:val="00DC073D"/>
    <w:rsid w:val="00DD4113"/>
    <w:rsid w:val="00E25E63"/>
    <w:rsid w:val="00E62EE1"/>
    <w:rsid w:val="00E83862"/>
    <w:rsid w:val="00E853A8"/>
    <w:rsid w:val="00EA013C"/>
    <w:rsid w:val="00EB2ECC"/>
    <w:rsid w:val="00EE3F38"/>
    <w:rsid w:val="00EF59BE"/>
    <w:rsid w:val="00EF6B53"/>
    <w:rsid w:val="00EF6E02"/>
    <w:rsid w:val="00F011D4"/>
    <w:rsid w:val="00F1630A"/>
    <w:rsid w:val="00F1731E"/>
    <w:rsid w:val="00F21925"/>
    <w:rsid w:val="00F46804"/>
    <w:rsid w:val="00F60232"/>
    <w:rsid w:val="00F612E1"/>
    <w:rsid w:val="00F77F18"/>
    <w:rsid w:val="00F80D38"/>
    <w:rsid w:val="00F949EB"/>
    <w:rsid w:val="00F97B37"/>
    <w:rsid w:val="00FC191C"/>
    <w:rsid w:val="00FE5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L">
    <w:name w:val="UL"/>
    <w:basedOn w:val="Normal"/>
    <w:rsid w:val="00C712AD"/>
    <w:pPr>
      <w:overflowPunct w:val="0"/>
      <w:autoSpaceDE w:val="0"/>
      <w:autoSpaceDN w:val="0"/>
      <w:adjustRightInd w:val="0"/>
      <w:ind w:left="283" w:hanging="283"/>
      <w:textAlignment w:val="baseline"/>
    </w:pPr>
    <w:rPr>
      <w:rFonts w:ascii="Times New Roman" w:hAnsi="Times New Roman" w:cs="Times New Roman"/>
      <w:szCs w:val="20"/>
      <w:lang w:eastAsia="en-GB"/>
    </w:rPr>
  </w:style>
  <w:style w:type="table" w:styleId="TableGrid">
    <w:name w:val="Table Grid"/>
    <w:basedOn w:val="TableNormal"/>
    <w:rsid w:val="00E83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909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L">
    <w:name w:val="UL"/>
    <w:basedOn w:val="Normal"/>
    <w:rsid w:val="00C712AD"/>
    <w:pPr>
      <w:overflowPunct w:val="0"/>
      <w:autoSpaceDE w:val="0"/>
      <w:autoSpaceDN w:val="0"/>
      <w:adjustRightInd w:val="0"/>
      <w:ind w:left="283" w:hanging="283"/>
      <w:textAlignment w:val="baseline"/>
    </w:pPr>
    <w:rPr>
      <w:rFonts w:ascii="Times New Roman" w:hAnsi="Times New Roman" w:cs="Times New Roman"/>
      <w:szCs w:val="20"/>
      <w:lang w:eastAsia="en-GB"/>
    </w:rPr>
  </w:style>
  <w:style w:type="table" w:styleId="TableGrid">
    <w:name w:val="Table Grid"/>
    <w:basedOn w:val="TableNormal"/>
    <w:rsid w:val="00E83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90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143">
      <w:bodyDiv w:val="1"/>
      <w:marLeft w:val="0"/>
      <w:marRight w:val="0"/>
      <w:marTop w:val="0"/>
      <w:marBottom w:val="0"/>
      <w:divBdr>
        <w:top w:val="none" w:sz="0" w:space="0" w:color="auto"/>
        <w:left w:val="none" w:sz="0" w:space="0" w:color="auto"/>
        <w:bottom w:val="none" w:sz="0" w:space="0" w:color="auto"/>
        <w:right w:val="none" w:sz="0" w:space="0" w:color="auto"/>
      </w:divBdr>
      <w:divsChild>
        <w:div w:id="281615012">
          <w:marLeft w:val="0"/>
          <w:marRight w:val="0"/>
          <w:marTop w:val="0"/>
          <w:marBottom w:val="0"/>
          <w:divBdr>
            <w:top w:val="none" w:sz="0" w:space="0" w:color="auto"/>
            <w:left w:val="none" w:sz="0" w:space="0" w:color="auto"/>
            <w:bottom w:val="none" w:sz="0" w:space="0" w:color="auto"/>
            <w:right w:val="none" w:sz="0" w:space="0" w:color="auto"/>
          </w:divBdr>
          <w:divsChild>
            <w:div w:id="652637776">
              <w:marLeft w:val="0"/>
              <w:marRight w:val="0"/>
              <w:marTop w:val="0"/>
              <w:marBottom w:val="0"/>
              <w:divBdr>
                <w:top w:val="none" w:sz="0" w:space="0" w:color="auto"/>
                <w:left w:val="none" w:sz="0" w:space="0" w:color="auto"/>
                <w:bottom w:val="none" w:sz="0" w:space="0" w:color="auto"/>
                <w:right w:val="none" w:sz="0" w:space="0" w:color="auto"/>
              </w:divBdr>
            </w:div>
            <w:div w:id="867454227">
              <w:marLeft w:val="0"/>
              <w:marRight w:val="0"/>
              <w:marTop w:val="0"/>
              <w:marBottom w:val="0"/>
              <w:divBdr>
                <w:top w:val="none" w:sz="0" w:space="0" w:color="auto"/>
                <w:left w:val="none" w:sz="0" w:space="0" w:color="auto"/>
                <w:bottom w:val="none" w:sz="0" w:space="0" w:color="auto"/>
                <w:right w:val="none" w:sz="0" w:space="0" w:color="auto"/>
              </w:divBdr>
            </w:div>
            <w:div w:id="1133793775">
              <w:marLeft w:val="0"/>
              <w:marRight w:val="0"/>
              <w:marTop w:val="0"/>
              <w:marBottom w:val="0"/>
              <w:divBdr>
                <w:top w:val="none" w:sz="0" w:space="0" w:color="auto"/>
                <w:left w:val="none" w:sz="0" w:space="0" w:color="auto"/>
                <w:bottom w:val="none" w:sz="0" w:space="0" w:color="auto"/>
                <w:right w:val="none" w:sz="0" w:space="0" w:color="auto"/>
              </w:divBdr>
            </w:div>
            <w:div w:id="1510096873">
              <w:marLeft w:val="0"/>
              <w:marRight w:val="0"/>
              <w:marTop w:val="0"/>
              <w:marBottom w:val="0"/>
              <w:divBdr>
                <w:top w:val="none" w:sz="0" w:space="0" w:color="auto"/>
                <w:left w:val="none" w:sz="0" w:space="0" w:color="auto"/>
                <w:bottom w:val="none" w:sz="0" w:space="0" w:color="auto"/>
                <w:right w:val="none" w:sz="0" w:space="0" w:color="auto"/>
              </w:divBdr>
            </w:div>
            <w:div w:id="1538086520">
              <w:marLeft w:val="0"/>
              <w:marRight w:val="0"/>
              <w:marTop w:val="0"/>
              <w:marBottom w:val="0"/>
              <w:divBdr>
                <w:top w:val="none" w:sz="0" w:space="0" w:color="auto"/>
                <w:left w:val="none" w:sz="0" w:space="0" w:color="auto"/>
                <w:bottom w:val="none" w:sz="0" w:space="0" w:color="auto"/>
                <w:right w:val="none" w:sz="0" w:space="0" w:color="auto"/>
              </w:divBdr>
            </w:div>
            <w:div w:id="1577789675">
              <w:marLeft w:val="0"/>
              <w:marRight w:val="0"/>
              <w:marTop w:val="0"/>
              <w:marBottom w:val="0"/>
              <w:divBdr>
                <w:top w:val="none" w:sz="0" w:space="0" w:color="auto"/>
                <w:left w:val="none" w:sz="0" w:space="0" w:color="auto"/>
                <w:bottom w:val="none" w:sz="0" w:space="0" w:color="auto"/>
                <w:right w:val="none" w:sz="0" w:space="0" w:color="auto"/>
              </w:divBdr>
            </w:div>
            <w:div w:id="1638148093">
              <w:marLeft w:val="0"/>
              <w:marRight w:val="0"/>
              <w:marTop w:val="0"/>
              <w:marBottom w:val="0"/>
              <w:divBdr>
                <w:top w:val="none" w:sz="0" w:space="0" w:color="auto"/>
                <w:left w:val="none" w:sz="0" w:space="0" w:color="auto"/>
                <w:bottom w:val="none" w:sz="0" w:space="0" w:color="auto"/>
                <w:right w:val="none" w:sz="0" w:space="0" w:color="auto"/>
              </w:divBdr>
            </w:div>
            <w:div w:id="2002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1845">
      <w:bodyDiv w:val="1"/>
      <w:marLeft w:val="0"/>
      <w:marRight w:val="0"/>
      <w:marTop w:val="0"/>
      <w:marBottom w:val="0"/>
      <w:divBdr>
        <w:top w:val="none" w:sz="0" w:space="0" w:color="auto"/>
        <w:left w:val="none" w:sz="0" w:space="0" w:color="auto"/>
        <w:bottom w:val="none" w:sz="0" w:space="0" w:color="auto"/>
        <w:right w:val="none" w:sz="0" w:space="0" w:color="auto"/>
      </w:divBdr>
    </w:div>
    <w:div w:id="1829516383">
      <w:bodyDiv w:val="1"/>
      <w:marLeft w:val="0"/>
      <w:marRight w:val="0"/>
      <w:marTop w:val="0"/>
      <w:marBottom w:val="0"/>
      <w:divBdr>
        <w:top w:val="none" w:sz="0" w:space="0" w:color="auto"/>
        <w:left w:val="none" w:sz="0" w:space="0" w:color="auto"/>
        <w:bottom w:val="none" w:sz="0" w:space="0" w:color="auto"/>
        <w:right w:val="none" w:sz="0" w:space="0" w:color="auto"/>
      </w:divBdr>
      <w:divsChild>
        <w:div w:id="364449936">
          <w:marLeft w:val="0"/>
          <w:marRight w:val="0"/>
          <w:marTop w:val="0"/>
          <w:marBottom w:val="0"/>
          <w:divBdr>
            <w:top w:val="none" w:sz="0" w:space="0" w:color="auto"/>
            <w:left w:val="none" w:sz="0" w:space="0" w:color="auto"/>
            <w:bottom w:val="none" w:sz="0" w:space="0" w:color="auto"/>
            <w:right w:val="none" w:sz="0" w:space="0" w:color="auto"/>
          </w:divBdr>
          <w:divsChild>
            <w:div w:id="21094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1228</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Guidelines for the writing of Job Descriptions</vt:lpstr>
    </vt:vector>
  </TitlesOfParts>
  <Company>Northumberland County Council</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writing of Job Descriptions</dc:title>
  <dc:subject/>
  <dc:creator>Northumberland County Council</dc:creator>
  <cp:keywords/>
  <dc:description/>
  <cp:lastModifiedBy>Stenhouse, John</cp:lastModifiedBy>
  <cp:revision>6</cp:revision>
  <cp:lastPrinted>2012-10-15T09:37:00Z</cp:lastPrinted>
  <dcterms:created xsi:type="dcterms:W3CDTF">2011-06-28T15:41:00Z</dcterms:created>
  <dcterms:modified xsi:type="dcterms:W3CDTF">2012-10-15T09:39:00Z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