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4733CE" w:rsidRPr="00AC367D">
        <w:rPr>
          <w:rFonts w:ascii="Arial" w:hAnsi="Arial" w:cs="Arial"/>
          <w:sz w:val="24"/>
          <w:szCs w:val="24"/>
        </w:rPr>
        <w:t>Occupational Therapist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AC367D">
        <w:rPr>
          <w:rFonts w:ascii="Arial" w:hAnsi="Arial" w:cs="Arial"/>
          <w:sz w:val="24"/>
          <w:szCs w:val="24"/>
        </w:rPr>
        <w:t>Grade 6 - 8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32 - 36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 4</w:t>
      </w:r>
    </w:p>
    <w:p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</w:t>
      </w:r>
      <w:r w:rsidRPr="004733CE">
        <w:rPr>
          <w:rFonts w:ascii="Arial" w:hAnsi="Arial" w:cs="Arial"/>
          <w:sz w:val="24"/>
          <w:szCs w:val="24"/>
        </w:rPr>
        <w:t>:</w:t>
      </w:r>
      <w:r w:rsidR="004733CE" w:rsidRPr="004733CE">
        <w:rPr>
          <w:rFonts w:ascii="Arial" w:hAnsi="Arial" w:cs="Arial"/>
          <w:sz w:val="24"/>
          <w:szCs w:val="24"/>
        </w:rPr>
        <w:t xml:space="preserve">             </w:t>
      </w:r>
      <w:r w:rsidR="00AC367D">
        <w:rPr>
          <w:rFonts w:ascii="Arial" w:hAnsi="Arial" w:cs="Arial"/>
          <w:sz w:val="24"/>
          <w:szCs w:val="24"/>
        </w:rPr>
        <w:t xml:space="preserve">         Adult </w:t>
      </w:r>
      <w:r w:rsidR="004733CE" w:rsidRPr="004733CE">
        <w:rPr>
          <w:rFonts w:ascii="Arial" w:hAnsi="Arial" w:cs="Arial"/>
          <w:sz w:val="24"/>
          <w:szCs w:val="24"/>
        </w:rPr>
        <w:t>Care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AC367D">
        <w:rPr>
          <w:rFonts w:ascii="Arial" w:hAnsi="Arial" w:cs="Arial"/>
          <w:b/>
          <w:sz w:val="24"/>
          <w:szCs w:val="24"/>
        </w:rPr>
        <w:t xml:space="preserve"> </w:t>
      </w:r>
      <w:r w:rsidR="00AC367D" w:rsidRPr="00AC367D">
        <w:rPr>
          <w:rFonts w:ascii="Arial" w:hAnsi="Arial" w:cs="Arial"/>
          <w:sz w:val="24"/>
          <w:szCs w:val="24"/>
        </w:rPr>
        <w:t>Independent Living Centre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4733CE">
        <w:rPr>
          <w:rFonts w:ascii="Arial" w:hAnsi="Arial" w:cs="Arial"/>
          <w:b/>
          <w:sz w:val="24"/>
          <w:szCs w:val="24"/>
        </w:rPr>
        <w:t xml:space="preserve">               </w:t>
      </w:r>
      <w:r w:rsidR="004733CE" w:rsidRPr="004733CE">
        <w:rPr>
          <w:rFonts w:ascii="Arial" w:hAnsi="Arial" w:cs="Arial"/>
          <w:sz w:val="24"/>
          <w:szCs w:val="24"/>
        </w:rPr>
        <w:t>Team Manager</w:t>
      </w:r>
    </w:p>
    <w:p w:rsidR="00B038D0" w:rsidRPr="004733C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4733CE">
        <w:rPr>
          <w:rFonts w:ascii="Arial" w:hAnsi="Arial" w:cs="Arial"/>
          <w:b/>
          <w:sz w:val="24"/>
          <w:szCs w:val="24"/>
        </w:rPr>
        <w:t xml:space="preserve">         </w:t>
      </w:r>
      <w:r w:rsidR="004733CE" w:rsidRPr="004733CE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FE0A9C" w:rsidRDefault="00FE0A9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complex and higher risk cases to maintain or improve the wellbeing of vulnerable clients.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complex and higher risk assessment work as directed and under the supervision of the Team Manager.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and Care management functions in relation to people with physical disabilities and prepare appropriate reports and records of involvement with customers and carers.</w:t>
      </w:r>
    </w:p>
    <w:p w:rsidR="00AC367D" w:rsidRPr="00AC367D" w:rsidRDefault="00AC367D" w:rsidP="00AC36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the role of Practice Educator for undergraduate Occupational Therapists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undertake assessment for provision of standard wheelchairs with some other enhanced prescribing rights at the direction of the Team Manager.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assist in the implementation of programmes of rehabilitation under the supervision of the Team Manager and other qualified therapists, where requested.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lastRenderedPageBreak/>
        <w:t>To advise customers/carers on proper use of equipment and facilities provided by the Local Authority under the supervision of the Team Manager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participate in relevant training courses and assist in the delivery of training for others.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assist in the induction of new employees within the service under the supervision of the Team Manager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To take an active role in project related activities within the service under the direction of the Team Manager.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post-holder may be required to perform duties appropriate to the post other than those stated above and undertake duties at other locations.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act in compliance with data protection principles in respecting the privacy of personal information held by the council.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comply with the principles of the Freedom of Information Act 2000 in relation to the management of Council records and information.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 holder must carry out their duties with full regard to the Council’s Equal Opportunities Policy, Code of Conduct, Child Protection Policy and all other Council Policies.</w:t>
      </w:r>
    </w:p>
    <w:p w:rsidR="00AC367D" w:rsidRPr="00AC367D" w:rsidRDefault="00AC367D" w:rsidP="00AC36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AC367D">
        <w:rPr>
          <w:rFonts w:ascii="Arial" w:eastAsia="Times New Roman" w:hAnsi="Arial" w:cs="Times New Roman"/>
          <w:szCs w:val="20"/>
        </w:rPr>
        <w:t>The post</w:t>
      </w:r>
      <w:r>
        <w:rPr>
          <w:rFonts w:ascii="Arial" w:eastAsia="Times New Roman" w:hAnsi="Arial" w:cs="Times New Roman"/>
          <w:szCs w:val="20"/>
        </w:rPr>
        <w:t xml:space="preserve"> </w:t>
      </w:r>
      <w:r w:rsidRPr="00AC367D">
        <w:rPr>
          <w:rFonts w:ascii="Arial" w:eastAsia="Times New Roman" w:hAnsi="Arial" w:cs="Times New Roman"/>
          <w:szCs w:val="20"/>
        </w:rPr>
        <w:t>holder must comply with the Councils Health and safety rules and regulations and with Health and Safety legislation.</w:t>
      </w:r>
    </w:p>
    <w:p w:rsidR="00AC367D" w:rsidRPr="00AC367D" w:rsidRDefault="00AC367D" w:rsidP="00AC367D">
      <w:pPr>
        <w:rPr>
          <w:rFonts w:ascii="Arial" w:hAnsi="Arial" w:cs="Arial"/>
          <w:b/>
          <w:sz w:val="24"/>
          <w:szCs w:val="24"/>
        </w:rPr>
      </w:pPr>
    </w:p>
    <w:p w:rsidR="00AC367D" w:rsidRPr="00B038D0" w:rsidRDefault="00AC367D" w:rsidP="00B038D0">
      <w:pPr>
        <w:rPr>
          <w:rFonts w:ascii="Arial" w:hAnsi="Arial" w:cs="Arial"/>
          <w:b/>
          <w:sz w:val="24"/>
          <w:szCs w:val="24"/>
        </w:rPr>
      </w:pPr>
    </w:p>
    <w:sectPr w:rsidR="00AC367D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0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12D3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4733CE"/>
    <w:rsid w:val="00AC367D"/>
    <w:rsid w:val="00B038D0"/>
    <w:rsid w:val="00E843F0"/>
    <w:rsid w:val="00EC17B1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Jade Carr</cp:lastModifiedBy>
  <cp:revision>2</cp:revision>
  <dcterms:created xsi:type="dcterms:W3CDTF">2017-01-30T12:27:00Z</dcterms:created>
  <dcterms:modified xsi:type="dcterms:W3CDTF">2017-01-30T12:27:00Z</dcterms:modified>
</cp:coreProperties>
</file>