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48" w:rsidRDefault="00545948">
      <w:pPr>
        <w:spacing w:before="2" w:after="0" w:line="100" w:lineRule="exact"/>
        <w:rPr>
          <w:sz w:val="10"/>
          <w:szCs w:val="10"/>
        </w:rPr>
      </w:pPr>
    </w:p>
    <w:p w:rsidR="00545948" w:rsidRDefault="007119D2">
      <w:pPr>
        <w:spacing w:after="0" w:line="240" w:lineRule="auto"/>
        <w:ind w:left="6580" w:right="-20"/>
        <w:rPr>
          <w:rFonts w:ascii="Times New Roman" w:eastAsia="Times New Roman" w:hAnsi="Times New Roman" w:cs="Times New Roman"/>
          <w:sz w:val="20"/>
          <w:szCs w:val="20"/>
        </w:rPr>
      </w:pPr>
      <w:r>
        <w:rPr>
          <w:noProof/>
          <w:lang w:val="en-GB" w:eastAsia="en-GB"/>
        </w:rPr>
        <w:drawing>
          <wp:inline distT="0" distB="0" distL="0" distR="0">
            <wp:extent cx="1722724" cy="858741"/>
            <wp:effectExtent l="0" t="0" r="0" b="0"/>
            <wp:docPr id="2" name="Picture 2" descr="cid:image002.png@01D34740.660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740.6601A8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2801" cy="858780"/>
                    </a:xfrm>
                    <a:prstGeom prst="rect">
                      <a:avLst/>
                    </a:prstGeom>
                    <a:noFill/>
                    <a:ln>
                      <a:noFill/>
                    </a:ln>
                  </pic:spPr>
                </pic:pic>
              </a:graphicData>
            </a:graphic>
          </wp:inline>
        </w:drawing>
      </w:r>
    </w:p>
    <w:p w:rsidR="00545948" w:rsidRDefault="00545948">
      <w:pPr>
        <w:spacing w:before="3" w:after="0" w:line="130" w:lineRule="exact"/>
        <w:rPr>
          <w:sz w:val="13"/>
          <w:szCs w:val="13"/>
        </w:rPr>
      </w:pPr>
    </w:p>
    <w:p w:rsidR="00545948" w:rsidRDefault="00545948">
      <w:pPr>
        <w:spacing w:after="0" w:line="200" w:lineRule="exact"/>
        <w:rPr>
          <w:sz w:val="20"/>
          <w:szCs w:val="20"/>
        </w:rPr>
      </w:pPr>
    </w:p>
    <w:p w:rsidR="00545948" w:rsidRDefault="00545948">
      <w:pPr>
        <w:spacing w:after="0" w:line="200" w:lineRule="exact"/>
        <w:rPr>
          <w:sz w:val="20"/>
          <w:szCs w:val="20"/>
        </w:rPr>
      </w:pPr>
    </w:p>
    <w:p w:rsidR="00545948" w:rsidRDefault="00545948">
      <w:pPr>
        <w:spacing w:after="0" w:line="200" w:lineRule="exact"/>
        <w:rPr>
          <w:sz w:val="20"/>
          <w:szCs w:val="20"/>
        </w:rPr>
      </w:pPr>
      <w:bookmarkStart w:id="0" w:name="_GoBack"/>
      <w:bookmarkEnd w:id="0"/>
    </w:p>
    <w:p w:rsidR="00545948" w:rsidRDefault="0078605B">
      <w:pPr>
        <w:spacing w:before="25" w:after="0" w:line="316" w:lineRule="exact"/>
        <w:ind w:left="100" w:right="-20"/>
        <w:rPr>
          <w:rFonts w:ascii="Arial" w:eastAsia="Arial" w:hAnsi="Arial" w:cs="Arial"/>
          <w:sz w:val="28"/>
          <w:szCs w:val="28"/>
        </w:rPr>
      </w:pPr>
      <w:r>
        <w:rPr>
          <w:rFonts w:ascii="Arial" w:eastAsia="Arial" w:hAnsi="Arial" w:cs="Arial"/>
          <w:b/>
          <w:bCs/>
          <w:position w:val="-1"/>
          <w:sz w:val="28"/>
          <w:szCs w:val="28"/>
        </w:rPr>
        <w:t>J</w:t>
      </w:r>
      <w:r>
        <w:rPr>
          <w:rFonts w:ascii="Arial" w:eastAsia="Arial" w:hAnsi="Arial" w:cs="Arial"/>
          <w:b/>
          <w:bCs/>
          <w:spacing w:val="-1"/>
          <w:position w:val="-1"/>
          <w:sz w:val="28"/>
          <w:szCs w:val="28"/>
        </w:rPr>
        <w:t>o</w:t>
      </w:r>
      <w:r>
        <w:rPr>
          <w:rFonts w:ascii="Arial" w:eastAsia="Arial" w:hAnsi="Arial" w:cs="Arial"/>
          <w:b/>
          <w:bCs/>
          <w:position w:val="-1"/>
          <w:sz w:val="28"/>
          <w:szCs w:val="28"/>
        </w:rPr>
        <w:t xml:space="preserve">b </w:t>
      </w:r>
      <w:r>
        <w:rPr>
          <w:rFonts w:ascii="Arial" w:eastAsia="Arial" w:hAnsi="Arial" w:cs="Arial"/>
          <w:b/>
          <w:bCs/>
          <w:spacing w:val="-1"/>
          <w:position w:val="-1"/>
          <w:sz w:val="28"/>
          <w:szCs w:val="28"/>
        </w:rPr>
        <w:t>D</w:t>
      </w:r>
      <w:r>
        <w:rPr>
          <w:rFonts w:ascii="Arial" w:eastAsia="Arial" w:hAnsi="Arial" w:cs="Arial"/>
          <w:b/>
          <w:bCs/>
          <w:position w:val="-1"/>
          <w:sz w:val="28"/>
          <w:szCs w:val="28"/>
        </w:rPr>
        <w:t>escr</w:t>
      </w:r>
      <w:r>
        <w:rPr>
          <w:rFonts w:ascii="Arial" w:eastAsia="Arial" w:hAnsi="Arial" w:cs="Arial"/>
          <w:b/>
          <w:bCs/>
          <w:spacing w:val="2"/>
          <w:position w:val="-1"/>
          <w:sz w:val="28"/>
          <w:szCs w:val="28"/>
        </w:rPr>
        <w:t>i</w:t>
      </w:r>
      <w:r>
        <w:rPr>
          <w:rFonts w:ascii="Arial" w:eastAsia="Arial" w:hAnsi="Arial" w:cs="Arial"/>
          <w:b/>
          <w:bCs/>
          <w:spacing w:val="-1"/>
          <w:position w:val="-1"/>
          <w:sz w:val="28"/>
          <w:szCs w:val="28"/>
        </w:rPr>
        <w:t>p</w:t>
      </w:r>
      <w:r>
        <w:rPr>
          <w:rFonts w:ascii="Arial" w:eastAsia="Arial" w:hAnsi="Arial" w:cs="Arial"/>
          <w:b/>
          <w:bCs/>
          <w:spacing w:val="-2"/>
          <w:position w:val="-1"/>
          <w:sz w:val="28"/>
          <w:szCs w:val="28"/>
        </w:rPr>
        <w:t>t</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n</w:t>
      </w:r>
    </w:p>
    <w:p w:rsidR="00545948" w:rsidRDefault="00545948">
      <w:pPr>
        <w:spacing w:before="6" w:after="0" w:line="190" w:lineRule="exact"/>
        <w:rPr>
          <w:sz w:val="19"/>
          <w:szCs w:val="19"/>
        </w:rPr>
      </w:pPr>
    </w:p>
    <w:p w:rsidR="00545948" w:rsidRDefault="00545948">
      <w:pPr>
        <w:spacing w:after="0" w:line="200" w:lineRule="exact"/>
        <w:rPr>
          <w:sz w:val="20"/>
          <w:szCs w:val="20"/>
        </w:rPr>
      </w:pPr>
    </w:p>
    <w:p w:rsidR="00545948" w:rsidRDefault="00545948">
      <w:pPr>
        <w:spacing w:after="0" w:line="200" w:lineRule="exact"/>
        <w:rPr>
          <w:sz w:val="20"/>
          <w:szCs w:val="20"/>
        </w:rPr>
      </w:pPr>
    </w:p>
    <w:p w:rsidR="00545948" w:rsidRDefault="00545948">
      <w:pPr>
        <w:spacing w:after="0" w:line="200" w:lineRule="exact"/>
        <w:rPr>
          <w:sz w:val="20"/>
          <w:szCs w:val="20"/>
        </w:rPr>
      </w:pPr>
    </w:p>
    <w:p w:rsidR="00545948" w:rsidRDefault="0078605B">
      <w:pPr>
        <w:tabs>
          <w:tab w:val="left" w:pos="298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Titl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sidR="00855002">
        <w:rPr>
          <w:rFonts w:ascii="Arial" w:eastAsia="Arial" w:hAnsi="Arial" w:cs="Arial"/>
          <w:sz w:val="24"/>
          <w:szCs w:val="24"/>
        </w:rPr>
        <w:t>P</w:t>
      </w:r>
      <w:r w:rsidR="00855002">
        <w:rPr>
          <w:rFonts w:ascii="Arial" w:eastAsia="Arial" w:hAnsi="Arial" w:cs="Arial"/>
          <w:spacing w:val="1"/>
          <w:sz w:val="24"/>
          <w:szCs w:val="24"/>
        </w:rPr>
        <w:t>e</w:t>
      </w:r>
      <w:r w:rsidR="00855002">
        <w:rPr>
          <w:rFonts w:ascii="Arial" w:eastAsia="Arial" w:hAnsi="Arial" w:cs="Arial"/>
          <w:sz w:val="24"/>
          <w:szCs w:val="24"/>
        </w:rPr>
        <w:t>r</w:t>
      </w:r>
      <w:r w:rsidR="00855002">
        <w:rPr>
          <w:rFonts w:ascii="Arial" w:eastAsia="Arial" w:hAnsi="Arial" w:cs="Arial"/>
          <w:spacing w:val="1"/>
          <w:sz w:val="24"/>
          <w:szCs w:val="24"/>
        </w:rPr>
        <w:t>m</w:t>
      </w:r>
      <w:r w:rsidR="00855002">
        <w:rPr>
          <w:rFonts w:ascii="Arial" w:eastAsia="Arial" w:hAnsi="Arial" w:cs="Arial"/>
          <w:spacing w:val="-1"/>
          <w:sz w:val="24"/>
          <w:szCs w:val="24"/>
        </w:rPr>
        <w:t>a</w:t>
      </w:r>
      <w:r w:rsidR="00855002">
        <w:rPr>
          <w:rFonts w:ascii="Arial" w:eastAsia="Arial" w:hAnsi="Arial" w:cs="Arial"/>
          <w:spacing w:val="1"/>
          <w:sz w:val="24"/>
          <w:szCs w:val="24"/>
        </w:rPr>
        <w:t>n</w:t>
      </w:r>
      <w:r w:rsidR="00855002">
        <w:rPr>
          <w:rFonts w:ascii="Arial" w:eastAsia="Arial" w:hAnsi="Arial" w:cs="Arial"/>
          <w:spacing w:val="-1"/>
          <w:sz w:val="24"/>
          <w:szCs w:val="24"/>
        </w:rPr>
        <w:t>e</w:t>
      </w:r>
      <w:r w:rsidR="00855002">
        <w:rPr>
          <w:rFonts w:ascii="Arial" w:eastAsia="Arial" w:hAnsi="Arial" w:cs="Arial"/>
          <w:spacing w:val="1"/>
          <w:sz w:val="24"/>
          <w:szCs w:val="24"/>
        </w:rPr>
        <w:t>n</w:t>
      </w:r>
      <w:r w:rsidR="00855002">
        <w:rPr>
          <w:rFonts w:ascii="Arial" w:eastAsia="Arial" w:hAnsi="Arial" w:cs="Arial"/>
          <w:sz w:val="24"/>
          <w:szCs w:val="24"/>
        </w:rPr>
        <w:t>t</w:t>
      </w:r>
      <w:r w:rsidR="00855002">
        <w:rPr>
          <w:rFonts w:ascii="Arial" w:eastAsia="Arial" w:hAnsi="Arial" w:cs="Arial"/>
          <w:spacing w:val="1"/>
          <w:sz w:val="24"/>
          <w:szCs w:val="24"/>
        </w:rPr>
        <w:t xml:space="preserve"> </w:t>
      </w:r>
      <w:r w:rsidR="00855002">
        <w:rPr>
          <w:rFonts w:ascii="Arial" w:eastAsia="Arial" w:hAnsi="Arial" w:cs="Arial"/>
          <w:spacing w:val="-2"/>
          <w:sz w:val="24"/>
          <w:szCs w:val="24"/>
        </w:rPr>
        <w:t>V</w:t>
      </w:r>
      <w:r w:rsidR="00855002">
        <w:rPr>
          <w:rFonts w:ascii="Arial" w:eastAsia="Arial" w:hAnsi="Arial" w:cs="Arial"/>
          <w:spacing w:val="1"/>
          <w:sz w:val="24"/>
          <w:szCs w:val="24"/>
        </w:rPr>
        <w:t>a</w:t>
      </w:r>
      <w:r w:rsidR="00855002">
        <w:rPr>
          <w:rFonts w:ascii="Arial" w:eastAsia="Arial" w:hAnsi="Arial" w:cs="Arial"/>
          <w:sz w:val="24"/>
          <w:szCs w:val="24"/>
        </w:rPr>
        <w:t>r</w:t>
      </w:r>
      <w:r w:rsidR="00855002">
        <w:rPr>
          <w:rFonts w:ascii="Arial" w:eastAsia="Arial" w:hAnsi="Arial" w:cs="Arial"/>
          <w:spacing w:val="-1"/>
          <w:sz w:val="24"/>
          <w:szCs w:val="24"/>
        </w:rPr>
        <w:t>i</w:t>
      </w:r>
      <w:r w:rsidR="00855002">
        <w:rPr>
          <w:rFonts w:ascii="Arial" w:eastAsia="Arial" w:hAnsi="Arial" w:cs="Arial"/>
          <w:spacing w:val="1"/>
          <w:sz w:val="24"/>
          <w:szCs w:val="24"/>
        </w:rPr>
        <w:t>ab</w:t>
      </w:r>
      <w:r w:rsidR="00855002">
        <w:rPr>
          <w:rFonts w:ascii="Arial" w:eastAsia="Arial" w:hAnsi="Arial" w:cs="Arial"/>
          <w:sz w:val="24"/>
          <w:szCs w:val="24"/>
        </w:rPr>
        <w:t>le</w:t>
      </w:r>
      <w:r w:rsidR="00855002">
        <w:rPr>
          <w:rFonts w:ascii="Arial" w:eastAsia="Arial" w:hAnsi="Arial" w:cs="Arial"/>
          <w:spacing w:val="1"/>
          <w:sz w:val="24"/>
          <w:szCs w:val="24"/>
        </w:rPr>
        <w:t xml:space="preserve"> </w:t>
      </w:r>
      <w:r w:rsidR="00855002">
        <w:rPr>
          <w:rFonts w:ascii="Arial" w:eastAsia="Arial" w:hAnsi="Arial" w:cs="Arial"/>
          <w:sz w:val="24"/>
          <w:szCs w:val="24"/>
        </w:rPr>
        <w:t>H</w:t>
      </w:r>
      <w:r w:rsidR="00855002">
        <w:rPr>
          <w:rFonts w:ascii="Arial" w:eastAsia="Arial" w:hAnsi="Arial" w:cs="Arial"/>
          <w:spacing w:val="1"/>
          <w:sz w:val="24"/>
          <w:szCs w:val="24"/>
        </w:rPr>
        <w:t>ou</w:t>
      </w:r>
      <w:r w:rsidR="00855002">
        <w:rPr>
          <w:rFonts w:ascii="Arial" w:eastAsia="Arial" w:hAnsi="Arial" w:cs="Arial"/>
          <w:sz w:val="24"/>
          <w:szCs w:val="24"/>
        </w:rPr>
        <w:t>rs E</w:t>
      </w:r>
      <w:r w:rsidR="00855002">
        <w:rPr>
          <w:rFonts w:ascii="Arial" w:eastAsia="Arial" w:hAnsi="Arial" w:cs="Arial"/>
          <w:spacing w:val="-3"/>
          <w:sz w:val="24"/>
          <w:szCs w:val="24"/>
        </w:rPr>
        <w:t>D</w:t>
      </w:r>
      <w:r w:rsidR="00855002">
        <w:rPr>
          <w:rFonts w:ascii="Arial" w:eastAsia="Arial" w:hAnsi="Arial" w:cs="Arial"/>
          <w:sz w:val="24"/>
          <w:szCs w:val="24"/>
        </w:rPr>
        <w:t>T</w:t>
      </w:r>
      <w:r w:rsidR="00855002">
        <w:rPr>
          <w:rFonts w:ascii="Arial" w:eastAsia="Arial" w:hAnsi="Arial" w:cs="Arial"/>
          <w:spacing w:val="3"/>
          <w:sz w:val="24"/>
          <w:szCs w:val="24"/>
        </w:rPr>
        <w:t xml:space="preserve"> </w:t>
      </w:r>
      <w:r w:rsidR="00855002">
        <w:rPr>
          <w:rFonts w:ascii="Arial" w:eastAsia="Arial" w:hAnsi="Arial" w:cs="Arial"/>
          <w:spacing w:val="-2"/>
          <w:sz w:val="24"/>
          <w:szCs w:val="24"/>
        </w:rPr>
        <w:t>A</w:t>
      </w:r>
      <w:r w:rsidR="00855002">
        <w:rPr>
          <w:rFonts w:ascii="Arial" w:eastAsia="Arial" w:hAnsi="Arial" w:cs="Arial"/>
          <w:spacing w:val="1"/>
          <w:sz w:val="24"/>
          <w:szCs w:val="24"/>
        </w:rPr>
        <w:t>d</w:t>
      </w:r>
      <w:r w:rsidR="00855002">
        <w:rPr>
          <w:rFonts w:ascii="Arial" w:eastAsia="Arial" w:hAnsi="Arial" w:cs="Arial"/>
          <w:spacing w:val="-2"/>
          <w:sz w:val="24"/>
          <w:szCs w:val="24"/>
        </w:rPr>
        <w:t>v</w:t>
      </w:r>
      <w:r w:rsidR="00855002">
        <w:rPr>
          <w:rFonts w:ascii="Arial" w:eastAsia="Arial" w:hAnsi="Arial" w:cs="Arial"/>
          <w:spacing w:val="1"/>
          <w:sz w:val="24"/>
          <w:szCs w:val="24"/>
        </w:rPr>
        <w:t>an</w:t>
      </w:r>
      <w:r w:rsidR="00855002">
        <w:rPr>
          <w:rFonts w:ascii="Arial" w:eastAsia="Arial" w:hAnsi="Arial" w:cs="Arial"/>
          <w:sz w:val="24"/>
          <w:szCs w:val="24"/>
        </w:rPr>
        <w:t>c</w:t>
      </w:r>
      <w:r w:rsidR="00855002">
        <w:rPr>
          <w:rFonts w:ascii="Arial" w:eastAsia="Arial" w:hAnsi="Arial" w:cs="Arial"/>
          <w:spacing w:val="1"/>
          <w:sz w:val="24"/>
          <w:szCs w:val="24"/>
        </w:rPr>
        <w:t>e</w:t>
      </w:r>
      <w:r w:rsidR="00855002">
        <w:rPr>
          <w:rFonts w:ascii="Arial" w:eastAsia="Arial" w:hAnsi="Arial" w:cs="Arial"/>
          <w:sz w:val="24"/>
          <w:szCs w:val="24"/>
        </w:rPr>
        <w:t>d</w:t>
      </w:r>
      <w:r w:rsidR="00855002">
        <w:rPr>
          <w:rFonts w:ascii="Arial" w:eastAsia="Arial" w:hAnsi="Arial" w:cs="Arial"/>
          <w:spacing w:val="-1"/>
          <w:sz w:val="24"/>
          <w:szCs w:val="24"/>
        </w:rPr>
        <w:t xml:space="preserve"> </w:t>
      </w:r>
      <w:r w:rsidR="00855002">
        <w:rPr>
          <w:rFonts w:ascii="Arial" w:eastAsia="Arial" w:hAnsi="Arial" w:cs="Arial"/>
          <w:sz w:val="24"/>
          <w:szCs w:val="24"/>
        </w:rPr>
        <w:t>Practitio</w:t>
      </w:r>
      <w:r w:rsidR="00855002">
        <w:rPr>
          <w:rFonts w:ascii="Arial" w:eastAsia="Arial" w:hAnsi="Arial" w:cs="Arial"/>
          <w:spacing w:val="-1"/>
          <w:sz w:val="24"/>
          <w:szCs w:val="24"/>
        </w:rPr>
        <w:t>n</w:t>
      </w:r>
      <w:r w:rsidR="00855002">
        <w:rPr>
          <w:rFonts w:ascii="Arial" w:eastAsia="Arial" w:hAnsi="Arial" w:cs="Arial"/>
          <w:spacing w:val="1"/>
          <w:sz w:val="24"/>
          <w:szCs w:val="24"/>
        </w:rPr>
        <w:t>e</w:t>
      </w:r>
      <w:r w:rsidR="00855002">
        <w:rPr>
          <w:rFonts w:ascii="Arial" w:eastAsia="Arial" w:hAnsi="Arial" w:cs="Arial"/>
          <w:sz w:val="24"/>
          <w:szCs w:val="24"/>
        </w:rPr>
        <w:t xml:space="preserve">rs </w:t>
      </w:r>
    </w:p>
    <w:p w:rsidR="00545948" w:rsidRDefault="00545948">
      <w:pPr>
        <w:spacing w:before="2"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z w:val="24"/>
          <w:szCs w:val="24"/>
        </w:rPr>
        <w:tab/>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9</w:t>
      </w:r>
    </w:p>
    <w:p w:rsidR="00545948" w:rsidRDefault="00545948">
      <w:pPr>
        <w:spacing w:before="3"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SCP:</w:t>
      </w:r>
      <w:r>
        <w:rPr>
          <w:rFonts w:ascii="Arial" w:eastAsia="Arial" w:hAnsi="Arial" w:cs="Arial"/>
          <w:b/>
          <w:bCs/>
          <w:sz w:val="24"/>
          <w:szCs w:val="24"/>
        </w:rPr>
        <w:tab/>
      </w:r>
      <w:r>
        <w:rPr>
          <w:rFonts w:ascii="Arial" w:eastAsia="Arial" w:hAnsi="Arial" w:cs="Arial"/>
          <w:spacing w:val="1"/>
          <w:sz w:val="24"/>
          <w:szCs w:val="24"/>
        </w:rPr>
        <w:t>4</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47</w:t>
      </w:r>
    </w:p>
    <w:p w:rsidR="00545948" w:rsidRDefault="00545948">
      <w:pPr>
        <w:spacing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Famil</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rsidR="00545948" w:rsidRDefault="00545948">
      <w:pPr>
        <w:spacing w:before="2"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Profil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 xml:space="preserve">PC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p>
    <w:p w:rsidR="00545948" w:rsidRDefault="00545948">
      <w:pPr>
        <w:spacing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Childre</w:t>
      </w:r>
      <w:r>
        <w:rPr>
          <w:rFonts w:ascii="Arial" w:eastAsia="Arial" w:hAnsi="Arial" w:cs="Arial"/>
          <w:spacing w:val="1"/>
          <w:sz w:val="24"/>
          <w:szCs w:val="24"/>
        </w:rPr>
        <w:t>n</w:t>
      </w:r>
      <w:r>
        <w:rPr>
          <w:rFonts w:ascii="Arial" w:eastAsia="Arial" w:hAnsi="Arial" w:cs="Arial"/>
          <w:sz w:val="24"/>
          <w:szCs w:val="24"/>
        </w:rPr>
        <w:t>’s S</w:t>
      </w:r>
      <w:r w:rsidR="00855002">
        <w:rPr>
          <w:rFonts w:ascii="Arial" w:eastAsia="Arial" w:hAnsi="Arial" w:cs="Arial"/>
          <w:spacing w:val="1"/>
          <w:sz w:val="24"/>
          <w:szCs w:val="24"/>
        </w:rPr>
        <w:t xml:space="preserve">ocial Care </w:t>
      </w:r>
    </w:p>
    <w:p w:rsidR="00545948" w:rsidRDefault="00545948">
      <w:pPr>
        <w:spacing w:before="2"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Ref No:</w:t>
      </w:r>
      <w:r>
        <w:rPr>
          <w:rFonts w:ascii="Arial" w:eastAsia="Arial" w:hAnsi="Arial" w:cs="Arial"/>
          <w:b/>
          <w:bCs/>
          <w:sz w:val="24"/>
          <w:szCs w:val="24"/>
        </w:rPr>
        <w:tab/>
      </w:r>
      <w:r w:rsidR="00855002">
        <w:rPr>
          <w:rFonts w:ascii="Arial" w:eastAsia="Arial" w:hAnsi="Arial" w:cs="Arial"/>
          <w:spacing w:val="2"/>
          <w:sz w:val="24"/>
          <w:szCs w:val="24"/>
        </w:rPr>
        <w:t>N/A</w:t>
      </w:r>
    </w:p>
    <w:p w:rsidR="00545948" w:rsidRDefault="00545948">
      <w:pPr>
        <w:spacing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z w:val="24"/>
          <w:szCs w:val="24"/>
        </w:rPr>
        <w:tab/>
      </w:r>
      <w:r w:rsidRPr="0078605B">
        <w:rPr>
          <w:rFonts w:ascii="Arial" w:eastAsia="Arial" w:hAnsi="Arial" w:cs="Arial"/>
          <w:bCs/>
          <w:sz w:val="24"/>
          <w:szCs w:val="24"/>
        </w:rPr>
        <w:t xml:space="preserve">Childrens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p>
    <w:p w:rsidR="00545948" w:rsidRDefault="00545948">
      <w:pPr>
        <w:spacing w:before="2"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Reports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z w:val="24"/>
          <w:szCs w:val="24"/>
        </w:rPr>
        <w:tab/>
      </w:r>
      <w:r w:rsidR="00855002">
        <w:rPr>
          <w:rFonts w:ascii="Arial" w:eastAsia="Arial" w:hAnsi="Arial" w:cs="Arial"/>
          <w:sz w:val="24"/>
          <w:szCs w:val="24"/>
        </w:rPr>
        <w:t>Emergency Duty Team</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545948" w:rsidRDefault="00545948">
      <w:pPr>
        <w:spacing w:before="3" w:after="0" w:line="240" w:lineRule="exact"/>
        <w:rPr>
          <w:sz w:val="24"/>
          <w:szCs w:val="24"/>
        </w:rPr>
      </w:pPr>
    </w:p>
    <w:p w:rsidR="00545948" w:rsidRDefault="0078605B">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Num</w:t>
      </w:r>
      <w:r>
        <w:rPr>
          <w:rFonts w:ascii="Arial" w:eastAsia="Arial" w:hAnsi="Arial" w:cs="Arial"/>
          <w:b/>
          <w:bCs/>
          <w:spacing w:val="-1"/>
          <w:sz w:val="24"/>
          <w:szCs w:val="24"/>
        </w:rPr>
        <w:t>b</w:t>
      </w:r>
      <w:r>
        <w:rPr>
          <w:rFonts w:ascii="Arial" w:eastAsia="Arial" w:hAnsi="Arial" w:cs="Arial"/>
          <w:b/>
          <w:bCs/>
          <w:spacing w:val="1"/>
          <w:sz w:val="24"/>
          <w:szCs w:val="24"/>
        </w:rPr>
        <w:t>e</w:t>
      </w:r>
      <w:r>
        <w:rPr>
          <w:rFonts w:ascii="Arial" w:eastAsia="Arial" w:hAnsi="Arial" w:cs="Arial"/>
          <w:b/>
          <w:bCs/>
          <w:sz w:val="24"/>
          <w:szCs w:val="24"/>
        </w:rPr>
        <w:t>r of Repor</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z w:val="24"/>
          <w:szCs w:val="24"/>
        </w:rPr>
        <w:tab/>
      </w:r>
      <w:r w:rsidR="00855002">
        <w:rPr>
          <w:rFonts w:ascii="Arial" w:eastAsia="Arial" w:hAnsi="Arial" w:cs="Arial"/>
          <w:sz w:val="24"/>
          <w:szCs w:val="24"/>
        </w:rPr>
        <w:t>N/A</w:t>
      </w:r>
    </w:p>
    <w:p w:rsidR="00855002" w:rsidRDefault="00855002">
      <w:pPr>
        <w:tabs>
          <w:tab w:val="left" w:pos="2980"/>
        </w:tabs>
        <w:spacing w:after="0" w:line="240" w:lineRule="auto"/>
        <w:ind w:left="100" w:right="-20"/>
        <w:rPr>
          <w:rFonts w:ascii="Arial" w:eastAsia="Arial" w:hAnsi="Arial" w:cs="Arial"/>
          <w:sz w:val="24"/>
          <w:szCs w:val="24"/>
        </w:rPr>
      </w:pPr>
    </w:p>
    <w:p w:rsidR="00855002" w:rsidRDefault="00855002">
      <w:pPr>
        <w:tabs>
          <w:tab w:val="left" w:pos="2980"/>
        </w:tabs>
        <w:spacing w:after="0" w:line="240" w:lineRule="auto"/>
        <w:ind w:left="100" w:right="-20"/>
        <w:rPr>
          <w:rFonts w:ascii="Arial" w:eastAsia="Arial" w:hAnsi="Arial" w:cs="Arial"/>
          <w:sz w:val="24"/>
          <w:szCs w:val="24"/>
        </w:rPr>
      </w:pPr>
      <w:r>
        <w:rPr>
          <w:rFonts w:ascii="Arial" w:eastAsia="Arial" w:hAnsi="Arial" w:cs="Arial"/>
          <w:sz w:val="24"/>
          <w:szCs w:val="24"/>
        </w:rPr>
        <w:t>Your normal place of work will be the Civic Centre, Sunderland but this is subject to change.</w:t>
      </w:r>
    </w:p>
    <w:p w:rsidR="00855002" w:rsidRDefault="00855002">
      <w:pPr>
        <w:tabs>
          <w:tab w:val="left" w:pos="2980"/>
        </w:tabs>
        <w:spacing w:after="0" w:line="240" w:lineRule="auto"/>
        <w:ind w:left="100" w:right="-20"/>
        <w:rPr>
          <w:rFonts w:ascii="Arial" w:eastAsia="Arial" w:hAnsi="Arial" w:cs="Arial"/>
          <w:sz w:val="24"/>
          <w:szCs w:val="24"/>
        </w:rPr>
      </w:pPr>
    </w:p>
    <w:p w:rsidR="00855002" w:rsidRDefault="00855002">
      <w:pPr>
        <w:tabs>
          <w:tab w:val="left" w:pos="2980"/>
        </w:tabs>
        <w:spacing w:after="0" w:line="240" w:lineRule="auto"/>
        <w:ind w:left="100" w:right="-20"/>
        <w:rPr>
          <w:rFonts w:ascii="Arial" w:eastAsia="Arial" w:hAnsi="Arial" w:cs="Arial"/>
          <w:sz w:val="24"/>
          <w:szCs w:val="24"/>
        </w:rPr>
      </w:pPr>
      <w:r>
        <w:rPr>
          <w:rFonts w:ascii="Arial" w:eastAsia="Arial" w:hAnsi="Arial" w:cs="Arial"/>
          <w:sz w:val="24"/>
          <w:szCs w:val="24"/>
        </w:rPr>
        <w:t xml:space="preserve">This position requires an Enhanced Disclosure and Barring Service (DBS) Check. </w:t>
      </w:r>
    </w:p>
    <w:p w:rsidR="00545948" w:rsidRDefault="00545948">
      <w:pPr>
        <w:spacing w:before="8" w:after="0" w:line="150" w:lineRule="exact"/>
        <w:rPr>
          <w:sz w:val="15"/>
          <w:szCs w:val="15"/>
        </w:rPr>
      </w:pPr>
    </w:p>
    <w:p w:rsidR="00545948" w:rsidRDefault="00545948">
      <w:pPr>
        <w:spacing w:after="0" w:line="200" w:lineRule="exact"/>
        <w:rPr>
          <w:sz w:val="20"/>
          <w:szCs w:val="20"/>
        </w:rPr>
      </w:pPr>
    </w:p>
    <w:p w:rsidR="00545948" w:rsidRDefault="0078605B" w:rsidP="00724E42">
      <w:pPr>
        <w:spacing w:after="0" w:line="240" w:lineRule="auto"/>
        <w:ind w:right="-20" w:firstLine="100"/>
        <w:rPr>
          <w:rFonts w:ascii="Arial" w:eastAsia="Arial" w:hAnsi="Arial" w:cs="Arial"/>
          <w:sz w:val="24"/>
          <w:szCs w:val="24"/>
        </w:rPr>
      </w:pPr>
      <w:r>
        <w:rPr>
          <w:rFonts w:ascii="Arial" w:eastAsia="Arial" w:hAnsi="Arial" w:cs="Arial"/>
          <w:b/>
          <w:bCs/>
          <w:sz w:val="24"/>
          <w:szCs w:val="24"/>
        </w:rPr>
        <w:t>Purpos</w:t>
      </w:r>
      <w:r>
        <w:rPr>
          <w:rFonts w:ascii="Arial" w:eastAsia="Arial" w:hAnsi="Arial" w:cs="Arial"/>
          <w:b/>
          <w:bCs/>
          <w:spacing w:val="-1"/>
          <w:sz w:val="24"/>
          <w:szCs w:val="24"/>
        </w:rPr>
        <w:t>e</w:t>
      </w:r>
      <w:r>
        <w:rPr>
          <w:rFonts w:ascii="Arial" w:eastAsia="Arial" w:hAnsi="Arial" w:cs="Arial"/>
          <w:b/>
          <w:bCs/>
          <w:sz w:val="24"/>
          <w:szCs w:val="24"/>
        </w:rPr>
        <w:t>:</w:t>
      </w:r>
    </w:p>
    <w:p w:rsidR="00545948" w:rsidRDefault="00545948">
      <w:pPr>
        <w:spacing w:after="0" w:line="240" w:lineRule="exact"/>
        <w:rPr>
          <w:sz w:val="24"/>
          <w:szCs w:val="24"/>
        </w:rPr>
      </w:pPr>
    </w:p>
    <w:p w:rsidR="00855002" w:rsidRDefault="00855002" w:rsidP="00724E42">
      <w:pPr>
        <w:spacing w:after="0" w:line="275" w:lineRule="auto"/>
        <w:ind w:left="100" w:right="1632"/>
        <w:rPr>
          <w:rFonts w:ascii="Arial" w:eastAsia="Arial" w:hAnsi="Arial" w:cs="Arial"/>
          <w:spacing w:val="2"/>
          <w:sz w:val="24"/>
          <w:szCs w:val="24"/>
        </w:rPr>
      </w:pPr>
      <w:r>
        <w:rPr>
          <w:rFonts w:ascii="Arial" w:eastAsia="Arial" w:hAnsi="Arial" w:cs="Arial"/>
          <w:spacing w:val="2"/>
          <w:sz w:val="24"/>
          <w:szCs w:val="24"/>
        </w:rPr>
        <w:t>To respond to the Emergency Safeguarding needs of Children and F</w:t>
      </w:r>
      <w:r w:rsidR="0078605B">
        <w:rPr>
          <w:rFonts w:ascii="Arial" w:eastAsia="Arial" w:hAnsi="Arial" w:cs="Arial"/>
          <w:spacing w:val="2"/>
          <w:sz w:val="24"/>
          <w:szCs w:val="24"/>
        </w:rPr>
        <w:t>amilies</w:t>
      </w:r>
      <w:r>
        <w:rPr>
          <w:rFonts w:ascii="Arial" w:eastAsia="Arial" w:hAnsi="Arial" w:cs="Arial"/>
          <w:spacing w:val="2"/>
          <w:sz w:val="24"/>
          <w:szCs w:val="24"/>
        </w:rPr>
        <w:t>,</w:t>
      </w:r>
      <w:r w:rsidR="0078605B">
        <w:rPr>
          <w:rFonts w:ascii="Arial" w:eastAsia="Arial" w:hAnsi="Arial" w:cs="Arial"/>
          <w:spacing w:val="2"/>
          <w:sz w:val="24"/>
          <w:szCs w:val="24"/>
        </w:rPr>
        <w:t xml:space="preserve"> </w:t>
      </w:r>
      <w:r>
        <w:rPr>
          <w:rFonts w:ascii="Arial" w:eastAsia="Arial" w:hAnsi="Arial" w:cs="Arial"/>
          <w:spacing w:val="2"/>
          <w:sz w:val="24"/>
          <w:szCs w:val="24"/>
        </w:rPr>
        <w:t xml:space="preserve">out of normal office hours. </w:t>
      </w:r>
    </w:p>
    <w:p w:rsidR="00724E42" w:rsidRDefault="00724E42" w:rsidP="00724E42">
      <w:pPr>
        <w:spacing w:after="0" w:line="275" w:lineRule="auto"/>
        <w:ind w:left="100" w:right="1632"/>
        <w:rPr>
          <w:rFonts w:ascii="Arial" w:eastAsia="Arial" w:hAnsi="Arial" w:cs="Arial"/>
          <w:spacing w:val="2"/>
          <w:sz w:val="24"/>
          <w:szCs w:val="24"/>
        </w:rPr>
      </w:pPr>
    </w:p>
    <w:p w:rsidR="00855002" w:rsidRDefault="00855002">
      <w:pPr>
        <w:spacing w:after="0" w:line="275" w:lineRule="auto"/>
        <w:ind w:left="100" w:right="1632"/>
        <w:rPr>
          <w:rFonts w:ascii="Arial" w:eastAsia="Arial" w:hAnsi="Arial" w:cs="Arial"/>
          <w:sz w:val="24"/>
          <w:szCs w:val="24"/>
        </w:rPr>
      </w:pPr>
      <w:r>
        <w:rPr>
          <w:rFonts w:ascii="Arial" w:eastAsia="Arial" w:hAnsi="Arial" w:cs="Arial"/>
          <w:spacing w:val="2"/>
          <w:sz w:val="24"/>
          <w:szCs w:val="24"/>
        </w:rPr>
        <w:t xml:space="preserve">To work in accordance with established policies and procedures of Together for Children and Sunderland Safeguarding Board. </w:t>
      </w:r>
    </w:p>
    <w:p w:rsidR="00545948" w:rsidRDefault="00545948">
      <w:pPr>
        <w:spacing w:before="3" w:after="0" w:line="200" w:lineRule="exact"/>
        <w:rPr>
          <w:sz w:val="20"/>
          <w:szCs w:val="20"/>
        </w:rPr>
      </w:pPr>
    </w:p>
    <w:p w:rsidR="00545948" w:rsidRDefault="0078605B">
      <w:pPr>
        <w:spacing w:after="0" w:line="240" w:lineRule="auto"/>
        <w:ind w:left="100" w:right="-20"/>
        <w:rPr>
          <w:rFonts w:ascii="Arial" w:eastAsia="Arial" w:hAnsi="Arial" w:cs="Arial"/>
          <w:sz w:val="24"/>
          <w:szCs w:val="24"/>
        </w:rPr>
      </w:pPr>
      <w:r>
        <w:rPr>
          <w:rFonts w:ascii="Arial" w:eastAsia="Arial" w:hAnsi="Arial" w:cs="Arial"/>
          <w:b/>
          <w:bCs/>
          <w:sz w:val="24"/>
          <w:szCs w:val="24"/>
        </w:rPr>
        <w:t>K</w:t>
      </w:r>
      <w:r>
        <w:rPr>
          <w:rFonts w:ascii="Arial" w:eastAsia="Arial" w:hAnsi="Arial" w:cs="Arial"/>
          <w:b/>
          <w:bCs/>
          <w:spacing w:val="3"/>
          <w:sz w:val="24"/>
          <w:szCs w:val="24"/>
        </w:rPr>
        <w:t>e</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ponsibil</w:t>
      </w:r>
      <w:r>
        <w:rPr>
          <w:rFonts w:ascii="Arial" w:eastAsia="Arial" w:hAnsi="Arial" w:cs="Arial"/>
          <w:b/>
          <w:bCs/>
          <w:spacing w:val="1"/>
          <w:sz w:val="24"/>
          <w:szCs w:val="24"/>
        </w:rPr>
        <w:t>i</w:t>
      </w:r>
      <w:r>
        <w:rPr>
          <w:rFonts w:ascii="Arial" w:eastAsia="Arial" w:hAnsi="Arial" w:cs="Arial"/>
          <w:b/>
          <w:bCs/>
          <w:sz w:val="24"/>
          <w:szCs w:val="24"/>
        </w:rPr>
        <w:t>ties:</w:t>
      </w:r>
    </w:p>
    <w:p w:rsidR="00545948" w:rsidRDefault="00545948">
      <w:pPr>
        <w:spacing w:before="2" w:after="0" w:line="240" w:lineRule="exact"/>
        <w:rPr>
          <w:sz w:val="24"/>
          <w:szCs w:val="24"/>
        </w:rPr>
      </w:pPr>
    </w:p>
    <w:p w:rsidR="00545948" w:rsidRDefault="00545948">
      <w:pPr>
        <w:spacing w:before="2" w:after="0" w:line="200" w:lineRule="exact"/>
        <w:rPr>
          <w:sz w:val="20"/>
          <w:szCs w:val="20"/>
        </w:rPr>
      </w:pPr>
    </w:p>
    <w:p w:rsidR="00545948" w:rsidRDefault="0078605B">
      <w:pPr>
        <w:spacing w:after="0" w:line="275" w:lineRule="auto"/>
        <w:ind w:left="100" w:right="77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risk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offer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lex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sidR="00855002">
        <w:rPr>
          <w:rFonts w:ascii="Arial" w:eastAsia="Arial" w:hAnsi="Arial" w:cs="Arial"/>
          <w:sz w:val="24"/>
          <w:szCs w:val="24"/>
        </w:rPr>
        <w:t xml:space="preserve">rs, ensuring the safety of the child is paramount. </w:t>
      </w:r>
    </w:p>
    <w:p w:rsidR="00855002" w:rsidRDefault="00855002">
      <w:pPr>
        <w:spacing w:after="0" w:line="275" w:lineRule="auto"/>
        <w:ind w:left="100" w:right="777"/>
        <w:rPr>
          <w:rFonts w:ascii="Arial" w:eastAsia="Arial" w:hAnsi="Arial" w:cs="Arial"/>
          <w:sz w:val="24"/>
          <w:szCs w:val="24"/>
        </w:rPr>
      </w:pPr>
    </w:p>
    <w:p w:rsidR="00855002" w:rsidRDefault="00855002">
      <w:pPr>
        <w:spacing w:after="0" w:line="275" w:lineRule="auto"/>
        <w:ind w:left="100" w:right="777"/>
        <w:rPr>
          <w:rFonts w:ascii="Arial" w:eastAsia="Arial" w:hAnsi="Arial" w:cs="Arial"/>
          <w:sz w:val="24"/>
          <w:szCs w:val="24"/>
        </w:rPr>
      </w:pPr>
      <w:r>
        <w:rPr>
          <w:rFonts w:ascii="Arial" w:eastAsia="Arial" w:hAnsi="Arial" w:cs="Arial"/>
          <w:sz w:val="24"/>
          <w:szCs w:val="24"/>
        </w:rPr>
        <w:t xml:space="preserve">To work in accordance with statutory regulations and guidelines in responding to risk. </w:t>
      </w:r>
    </w:p>
    <w:p w:rsidR="00545948" w:rsidRDefault="00545948">
      <w:pPr>
        <w:spacing w:after="0" w:line="200" w:lineRule="exact"/>
        <w:rPr>
          <w:sz w:val="20"/>
          <w:szCs w:val="20"/>
        </w:rPr>
      </w:pPr>
    </w:p>
    <w:p w:rsidR="00545948" w:rsidRDefault="0078605B" w:rsidP="0078605B">
      <w:pPr>
        <w:spacing w:after="0"/>
        <w:ind w:left="100" w:right="657"/>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se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om</w:t>
      </w:r>
      <w:r>
        <w:rPr>
          <w:rFonts w:ascii="Arial" w:eastAsia="Arial" w:hAnsi="Arial" w:cs="Arial"/>
          <w:spacing w:val="1"/>
          <w:sz w:val="24"/>
          <w:szCs w:val="24"/>
        </w:rPr>
        <w:t>ou</w:t>
      </w:r>
      <w:r>
        <w:rPr>
          <w:rFonts w:ascii="Arial" w:eastAsia="Arial" w:hAnsi="Arial" w:cs="Arial"/>
          <w:sz w:val="24"/>
          <w:szCs w:val="24"/>
        </w:rPr>
        <w:t>sly</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backup </w:t>
      </w:r>
      <w:r>
        <w:rPr>
          <w:rFonts w:ascii="Arial" w:eastAsia="Arial" w:hAnsi="Arial" w:cs="Arial"/>
          <w:spacing w:val="1"/>
          <w:sz w:val="24"/>
          <w:szCs w:val="24"/>
        </w:rPr>
        <w:t>sh</w:t>
      </w:r>
      <w:r>
        <w:rPr>
          <w:rFonts w:ascii="Arial" w:eastAsia="Arial" w:hAnsi="Arial" w:cs="Arial"/>
          <w:sz w:val="24"/>
          <w:szCs w:val="24"/>
        </w:rPr>
        <w:t>ift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o</w:t>
      </w:r>
      <w:r>
        <w:rPr>
          <w:rFonts w:ascii="Arial" w:eastAsia="Arial" w:hAnsi="Arial" w:cs="Arial"/>
          <w:sz w:val="24"/>
          <w:szCs w:val="24"/>
        </w:rPr>
        <w:t xml:space="preserve">rker &amp;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3"/>
          <w:sz w:val="24"/>
          <w:szCs w:val="24"/>
        </w:rPr>
        <w:t>D</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7"/>
          <w:sz w:val="24"/>
          <w:szCs w:val="24"/>
        </w:rPr>
        <w:t>n</w:t>
      </w:r>
      <w:r>
        <w:rPr>
          <w:rFonts w:ascii="Arial" w:eastAsia="Arial" w:hAnsi="Arial" w:cs="Arial"/>
          <w:spacing w:val="-1"/>
          <w:sz w:val="24"/>
          <w:szCs w:val="24"/>
        </w:rPr>
        <w:t>-</w:t>
      </w:r>
      <w:r>
        <w:rPr>
          <w:rFonts w:ascii="Arial" w:eastAsia="Arial" w:hAnsi="Arial" w:cs="Arial"/>
          <w:sz w:val="24"/>
          <w:szCs w:val="24"/>
        </w:rPr>
        <w:t xml:space="preserve">Call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 xml:space="preserve">is 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p>
    <w:p w:rsidR="0078605B" w:rsidRDefault="0078605B" w:rsidP="0078605B">
      <w:pPr>
        <w:spacing w:after="0"/>
        <w:ind w:right="657"/>
        <w:rPr>
          <w:rFonts w:ascii="Arial" w:eastAsia="Arial" w:hAnsi="Arial" w:cs="Arial"/>
          <w:sz w:val="24"/>
          <w:szCs w:val="24"/>
        </w:rPr>
      </w:pPr>
    </w:p>
    <w:p w:rsidR="0078605B" w:rsidRDefault="0078605B" w:rsidP="0078605B">
      <w:pPr>
        <w:spacing w:after="0"/>
        <w:ind w:right="657"/>
        <w:rPr>
          <w:rFonts w:ascii="Arial" w:eastAsia="Arial" w:hAnsi="Arial" w:cs="Arial"/>
          <w:sz w:val="24"/>
          <w:szCs w:val="24"/>
        </w:rPr>
      </w:pPr>
      <w:r>
        <w:rPr>
          <w:rFonts w:ascii="Arial" w:eastAsia="Arial" w:hAnsi="Arial" w:cs="Arial"/>
          <w:sz w:val="24"/>
          <w:szCs w:val="24"/>
        </w:rPr>
        <w:t>To be able to take direction and respond to the first Social Worker on shift to alleviate some case capacity to ensure safe effective working.</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investigate complaints of alleged neglect, abuse or ill treatment of children, undertaking risk assessments and where appropriate arrange safe accommodation for children at significant </w:t>
      </w:r>
      <w:r w:rsidR="00724E42">
        <w:rPr>
          <w:rFonts w:ascii="Arial" w:eastAsia="Arial" w:hAnsi="Arial" w:cs="Arial"/>
          <w:sz w:val="24"/>
          <w:szCs w:val="24"/>
        </w:rPr>
        <w:t>risk of harm.</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work to a range of legal options to support investigation and protection; if required give evidence in court, using contingency planning to plan for changing circumstances.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liaise with colleagues in order to gather information relevant to assessment and risk management.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To work with children and young people, families, carers and communities to formulate care</w:t>
      </w:r>
      <w:r w:rsidR="00724E42">
        <w:rPr>
          <w:rFonts w:ascii="Arial" w:eastAsia="Arial" w:hAnsi="Arial" w:cs="Arial"/>
          <w:sz w:val="24"/>
          <w:szCs w:val="24"/>
        </w:rPr>
        <w:t>/safety</w:t>
      </w:r>
      <w:r>
        <w:rPr>
          <w:rFonts w:ascii="Arial" w:eastAsia="Arial" w:hAnsi="Arial" w:cs="Arial"/>
          <w:sz w:val="24"/>
          <w:szCs w:val="24"/>
        </w:rPr>
        <w:t xml:space="preserve"> plans in partnership based on their assessment of need/risk.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w:t>
      </w:r>
      <w:proofErr w:type="gramStart"/>
      <w:r w:rsidR="00724E42">
        <w:rPr>
          <w:rFonts w:ascii="Arial" w:eastAsia="Arial" w:hAnsi="Arial" w:cs="Arial"/>
          <w:sz w:val="24"/>
          <w:szCs w:val="24"/>
        </w:rPr>
        <w:t>prepare,</w:t>
      </w:r>
      <w:proofErr w:type="gramEnd"/>
      <w:r>
        <w:rPr>
          <w:rFonts w:ascii="Arial" w:eastAsia="Arial" w:hAnsi="Arial" w:cs="Arial"/>
          <w:sz w:val="24"/>
          <w:szCs w:val="24"/>
        </w:rPr>
        <w:t xml:space="preserve"> record and maintain case records and other information is accordance with child protection and information sharing procedures.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keep up to date with social work practice, and also to reflect and identify development and training needs to ensure continuous professional development.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To work within the</w:t>
      </w:r>
      <w:r w:rsidR="00724E42">
        <w:rPr>
          <w:rFonts w:ascii="Arial" w:eastAsia="Arial" w:hAnsi="Arial" w:cs="Arial"/>
          <w:sz w:val="24"/>
          <w:szCs w:val="24"/>
        </w:rPr>
        <w:t xml:space="preserve"> T</w:t>
      </w:r>
      <w:r>
        <w:rPr>
          <w:rFonts w:ascii="Arial" w:eastAsia="Arial" w:hAnsi="Arial" w:cs="Arial"/>
          <w:sz w:val="24"/>
          <w:szCs w:val="24"/>
        </w:rPr>
        <w:t>ogether for Children’s professional</w:t>
      </w:r>
      <w:r w:rsidR="00724E42">
        <w:rPr>
          <w:rFonts w:ascii="Arial" w:eastAsia="Arial" w:hAnsi="Arial" w:cs="Arial"/>
          <w:sz w:val="24"/>
          <w:szCs w:val="24"/>
        </w:rPr>
        <w:t xml:space="preserve"> policy</w:t>
      </w:r>
      <w:r>
        <w:rPr>
          <w:rFonts w:ascii="Arial" w:eastAsia="Arial" w:hAnsi="Arial" w:cs="Arial"/>
          <w:sz w:val="24"/>
          <w:szCs w:val="24"/>
        </w:rPr>
        <w:t xml:space="preserve"> and procedures, and code of conduct. </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To ensure effective and timely communication across Child Protection services, listen to and respond to the views of ideas of other professionals, stakeholders (particularly children and young people and their families) to ensure services are relevant, responsive and focus</w:t>
      </w:r>
      <w:r w:rsidR="00724E42">
        <w:rPr>
          <w:rFonts w:ascii="Arial" w:eastAsia="Arial" w:hAnsi="Arial" w:cs="Arial"/>
          <w:sz w:val="24"/>
          <w:szCs w:val="24"/>
        </w:rPr>
        <w:t>ed on meeting identified needs/risk.</w:t>
      </w:r>
    </w:p>
    <w:p w:rsidR="00855002" w:rsidRDefault="00855002" w:rsidP="0078605B">
      <w:pPr>
        <w:spacing w:after="0"/>
        <w:ind w:right="657"/>
        <w:rPr>
          <w:rFonts w:ascii="Arial" w:eastAsia="Arial" w:hAnsi="Arial" w:cs="Arial"/>
          <w:sz w:val="24"/>
          <w:szCs w:val="24"/>
        </w:rPr>
      </w:pPr>
    </w:p>
    <w:p w:rsidR="00855002" w:rsidRDefault="00855002" w:rsidP="0078605B">
      <w:pPr>
        <w:spacing w:after="0"/>
        <w:ind w:right="657"/>
        <w:rPr>
          <w:rFonts w:ascii="Arial" w:eastAsia="Arial" w:hAnsi="Arial" w:cs="Arial"/>
          <w:sz w:val="24"/>
          <w:szCs w:val="24"/>
        </w:rPr>
      </w:pPr>
      <w:r>
        <w:rPr>
          <w:rFonts w:ascii="Arial" w:eastAsia="Arial" w:hAnsi="Arial" w:cs="Arial"/>
          <w:sz w:val="24"/>
          <w:szCs w:val="24"/>
        </w:rPr>
        <w:t xml:space="preserve">To champion diversity and equality. </w:t>
      </w:r>
    </w:p>
    <w:p w:rsidR="00855002" w:rsidRPr="0078605B" w:rsidRDefault="00855002" w:rsidP="0078605B">
      <w:pPr>
        <w:spacing w:after="0"/>
        <w:ind w:right="657"/>
        <w:rPr>
          <w:rFonts w:ascii="Arial" w:eastAsia="Arial" w:hAnsi="Arial" w:cs="Arial"/>
          <w:sz w:val="24"/>
          <w:szCs w:val="24"/>
        </w:rPr>
        <w:sectPr w:rsidR="00855002" w:rsidRPr="0078605B">
          <w:type w:val="continuous"/>
          <w:pgSz w:w="11920" w:h="16840"/>
          <w:pgMar w:top="1320" w:right="1040" w:bottom="280" w:left="1340" w:header="720" w:footer="720" w:gutter="0"/>
          <w:cols w:space="720"/>
        </w:sectPr>
      </w:pPr>
    </w:p>
    <w:p w:rsidR="00545948" w:rsidRDefault="00545948">
      <w:pPr>
        <w:spacing w:before="2" w:after="0" w:line="200" w:lineRule="exact"/>
        <w:rPr>
          <w:sz w:val="20"/>
          <w:szCs w:val="20"/>
        </w:rPr>
      </w:pPr>
    </w:p>
    <w:p w:rsidR="00545948" w:rsidRDefault="00545948">
      <w:pPr>
        <w:spacing w:before="2" w:after="0" w:line="240" w:lineRule="exact"/>
        <w:rPr>
          <w:sz w:val="24"/>
          <w:szCs w:val="24"/>
        </w:rPr>
      </w:pPr>
    </w:p>
    <w:p w:rsidR="00545948" w:rsidRDefault="00545948">
      <w:pPr>
        <w:spacing w:before="2" w:after="0" w:line="240" w:lineRule="exact"/>
        <w:rPr>
          <w:sz w:val="24"/>
          <w:szCs w:val="24"/>
        </w:rPr>
      </w:pPr>
    </w:p>
    <w:p w:rsidR="00545948" w:rsidRDefault="00545948">
      <w:pPr>
        <w:spacing w:before="1" w:after="0" w:line="240" w:lineRule="exact"/>
        <w:rPr>
          <w:sz w:val="24"/>
          <w:szCs w:val="24"/>
        </w:rPr>
      </w:pPr>
    </w:p>
    <w:p w:rsidR="00545948" w:rsidRDefault="00545948">
      <w:pPr>
        <w:spacing w:after="0" w:line="240" w:lineRule="auto"/>
        <w:ind w:left="100" w:right="2435"/>
        <w:jc w:val="both"/>
        <w:rPr>
          <w:rFonts w:ascii="Arial" w:eastAsia="Arial" w:hAnsi="Arial" w:cs="Arial"/>
          <w:sz w:val="24"/>
          <w:szCs w:val="24"/>
        </w:rPr>
      </w:pPr>
    </w:p>
    <w:p w:rsidR="00545948" w:rsidRDefault="00545948">
      <w:pPr>
        <w:spacing w:before="2" w:after="0" w:line="240" w:lineRule="exact"/>
        <w:rPr>
          <w:sz w:val="24"/>
          <w:szCs w:val="24"/>
        </w:rPr>
      </w:pPr>
    </w:p>
    <w:p w:rsidR="00545948" w:rsidRDefault="0078605B">
      <w:pPr>
        <w:spacing w:after="0" w:line="275" w:lineRule="auto"/>
        <w:ind w:left="100" w:right="81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m Stra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Discussi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w:t>
      </w:r>
    </w:p>
    <w:p w:rsidR="00545948" w:rsidRDefault="00545948">
      <w:pPr>
        <w:spacing w:before="3" w:after="0" w:line="200" w:lineRule="exact"/>
        <w:rPr>
          <w:sz w:val="20"/>
          <w:szCs w:val="20"/>
        </w:rPr>
      </w:pPr>
    </w:p>
    <w:p w:rsidR="00545948" w:rsidRDefault="0078605B" w:rsidP="0078605B">
      <w:pPr>
        <w:spacing w:after="0" w:line="240" w:lineRule="auto"/>
        <w:ind w:left="100" w:right="65"/>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king </w:t>
      </w:r>
      <w:r>
        <w:rPr>
          <w:rFonts w:ascii="Arial" w:eastAsia="Arial" w:hAnsi="Arial" w:cs="Arial"/>
          <w:spacing w:val="21"/>
          <w:sz w:val="24"/>
          <w:szCs w:val="24"/>
        </w:rPr>
        <w:t>within</w:t>
      </w:r>
      <w:r>
        <w:rPr>
          <w:rFonts w:ascii="Arial" w:eastAsia="Arial" w:hAnsi="Arial" w:cs="Arial"/>
          <w:sz w:val="24"/>
          <w:szCs w:val="24"/>
        </w:rPr>
        <w:t xml:space="preserve"> </w:t>
      </w:r>
      <w:r>
        <w:rPr>
          <w:rFonts w:ascii="Arial" w:eastAsia="Arial" w:hAnsi="Arial" w:cs="Arial"/>
          <w:spacing w:val="23"/>
          <w:sz w:val="24"/>
          <w:szCs w:val="24"/>
        </w:rPr>
        <w:t>the</w:t>
      </w:r>
      <w:r>
        <w:rPr>
          <w:rFonts w:ascii="Arial" w:eastAsia="Arial" w:hAnsi="Arial" w:cs="Arial"/>
          <w:sz w:val="24"/>
          <w:szCs w:val="24"/>
        </w:rPr>
        <w:t xml:space="preserve"> </w:t>
      </w:r>
      <w:r>
        <w:rPr>
          <w:rFonts w:ascii="Arial" w:eastAsia="Arial" w:hAnsi="Arial" w:cs="Arial"/>
          <w:spacing w:val="23"/>
          <w:sz w:val="24"/>
          <w:szCs w:val="24"/>
        </w:rPr>
        <w:t>multi</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20"/>
          <w:sz w:val="24"/>
          <w:szCs w:val="24"/>
        </w:rPr>
        <w:t>framework</w:t>
      </w:r>
      <w:r>
        <w:rPr>
          <w:rFonts w:ascii="Arial" w:eastAsia="Arial" w:hAnsi="Arial" w:cs="Arial"/>
          <w:sz w:val="24"/>
          <w:szCs w:val="24"/>
        </w:rPr>
        <w:t xml:space="preserve">, </w:t>
      </w:r>
      <w:r>
        <w:rPr>
          <w:rFonts w:ascii="Arial" w:eastAsia="Arial" w:hAnsi="Arial" w:cs="Arial"/>
          <w:spacing w:val="22"/>
          <w:sz w:val="24"/>
          <w:szCs w:val="24"/>
        </w:rPr>
        <w:t>to</w:t>
      </w:r>
      <w:r>
        <w:rPr>
          <w:rFonts w:ascii="Arial" w:eastAsia="Arial" w:hAnsi="Arial" w:cs="Arial"/>
          <w:sz w:val="24"/>
          <w:szCs w:val="24"/>
        </w:rPr>
        <w:t xml:space="preserve"> </w:t>
      </w:r>
      <w:r>
        <w:rPr>
          <w:rFonts w:ascii="Arial" w:eastAsia="Arial" w:hAnsi="Arial" w:cs="Arial"/>
          <w:spacing w:val="24"/>
          <w:sz w:val="24"/>
          <w:szCs w:val="24"/>
        </w:rPr>
        <w:t>fulfill</w:t>
      </w:r>
      <w:r>
        <w:rPr>
          <w:rFonts w:ascii="Arial" w:eastAsia="Arial" w:hAnsi="Arial" w:cs="Arial"/>
          <w:sz w:val="24"/>
          <w:szCs w:val="24"/>
        </w:rPr>
        <w:t xml:space="preserve"> </w:t>
      </w:r>
      <w:r>
        <w:rPr>
          <w:rFonts w:ascii="Arial" w:eastAsia="Arial" w:hAnsi="Arial" w:cs="Arial"/>
          <w:spacing w:val="21"/>
          <w:sz w:val="24"/>
          <w:szCs w:val="24"/>
        </w:rPr>
        <w:t>Sunderland</w:t>
      </w:r>
      <w:r>
        <w:rPr>
          <w:rFonts w:ascii="Arial" w:eastAsia="Arial" w:hAnsi="Arial" w:cs="Arial"/>
          <w:sz w:val="24"/>
          <w:szCs w:val="24"/>
        </w:rPr>
        <w:t xml:space="preserve"> </w:t>
      </w:r>
      <w:r>
        <w:rPr>
          <w:rFonts w:ascii="Arial" w:eastAsia="Arial" w:hAnsi="Arial" w:cs="Arial"/>
          <w:spacing w:val="23"/>
          <w:sz w:val="24"/>
          <w:szCs w:val="24"/>
        </w:rPr>
        <w:t>Together for Children</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5"/>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p>
    <w:p w:rsidR="00545948" w:rsidRDefault="00545948">
      <w:pPr>
        <w:spacing w:before="2" w:after="0" w:line="240" w:lineRule="exact"/>
        <w:rPr>
          <w:sz w:val="24"/>
          <w:szCs w:val="24"/>
        </w:rPr>
      </w:pPr>
    </w:p>
    <w:p w:rsidR="00545948" w:rsidRDefault="0078605B">
      <w:pPr>
        <w:spacing w:after="0" w:line="275" w:lineRule="auto"/>
        <w:ind w:left="100" w:right="56"/>
        <w:jc w:val="both"/>
        <w:rPr>
          <w:rFonts w:ascii="Arial" w:eastAsia="Arial" w:hAnsi="Arial" w:cs="Arial"/>
          <w:sz w:val="24"/>
          <w:szCs w:val="24"/>
        </w:rPr>
      </w:pP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4</w:t>
      </w:r>
      <w:r>
        <w:rPr>
          <w:rFonts w:ascii="Arial" w:eastAsia="Arial" w:hAnsi="Arial" w:cs="Arial"/>
          <w:sz w:val="24"/>
          <w:szCs w:val="24"/>
        </w:rPr>
        <w:t>7</w:t>
      </w:r>
      <w:r>
        <w:rPr>
          <w:rFonts w:ascii="Arial" w:eastAsia="Arial" w:hAnsi="Arial" w:cs="Arial"/>
          <w:spacing w:val="1"/>
          <w:sz w:val="24"/>
          <w:szCs w:val="24"/>
        </w:rPr>
        <w:t xml:space="preserve"> en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ies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5"/>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5"/>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z w:val="24"/>
          <w:szCs w:val="24"/>
        </w:rPr>
        <w:t>o 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rve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1"/>
          <w:sz w:val="24"/>
          <w:szCs w:val="24"/>
        </w:rPr>
        <w:t xml:space="preserve"> un</w:t>
      </w:r>
      <w:r>
        <w:rPr>
          <w:rFonts w:ascii="Arial" w:eastAsia="Arial" w:hAnsi="Arial" w:cs="Arial"/>
          <w:sz w:val="24"/>
          <w:szCs w:val="24"/>
        </w:rPr>
        <w:t>t</w:t>
      </w:r>
      <w:r>
        <w:rPr>
          <w:rFonts w:ascii="Arial" w:eastAsia="Arial" w:hAnsi="Arial" w:cs="Arial"/>
          <w:spacing w:val="9"/>
          <w:sz w:val="24"/>
          <w:szCs w:val="24"/>
        </w:rPr>
        <w:t>i</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 ti</w:t>
      </w:r>
      <w:r>
        <w:rPr>
          <w:rFonts w:ascii="Arial" w:eastAsia="Arial" w:hAnsi="Arial" w:cs="Arial"/>
          <w:spacing w:val="1"/>
          <w:sz w:val="24"/>
          <w:szCs w:val="24"/>
        </w:rPr>
        <w:t>m</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545948" w:rsidRDefault="00545948">
      <w:pPr>
        <w:spacing w:before="3" w:after="0" w:line="200" w:lineRule="exact"/>
        <w:rPr>
          <w:sz w:val="20"/>
          <w:szCs w:val="20"/>
        </w:rPr>
      </w:pPr>
    </w:p>
    <w:p w:rsidR="00545948" w:rsidRDefault="00545948">
      <w:pPr>
        <w:spacing w:before="3" w:after="0" w:line="200" w:lineRule="exact"/>
        <w:rPr>
          <w:sz w:val="20"/>
          <w:szCs w:val="20"/>
        </w:rPr>
      </w:pPr>
    </w:p>
    <w:p w:rsidR="00545948" w:rsidRDefault="0078605B">
      <w:pPr>
        <w:spacing w:after="0" w:line="275" w:lineRule="auto"/>
        <w:ind w:left="100" w:right="6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rting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3"/>
          <w:sz w:val="24"/>
          <w:szCs w:val="24"/>
        </w:rPr>
        <w:t>D</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O</w:t>
      </w:r>
      <w:r>
        <w:rPr>
          <w:rFonts w:ascii="Arial" w:eastAsia="Arial" w:hAnsi="Arial" w:cs="Arial"/>
          <w:spacing w:val="3"/>
          <w:sz w:val="24"/>
          <w:szCs w:val="24"/>
        </w:rPr>
        <w:t>n</w:t>
      </w:r>
      <w:r>
        <w:rPr>
          <w:rFonts w:ascii="Arial" w:eastAsia="Arial" w:hAnsi="Arial" w:cs="Arial"/>
          <w:spacing w:val="-3"/>
          <w:sz w:val="24"/>
          <w:szCs w:val="24"/>
        </w:rPr>
        <w:t>-</w:t>
      </w:r>
      <w:r>
        <w:rPr>
          <w:rFonts w:ascii="Arial" w:eastAsia="Arial" w:hAnsi="Arial" w:cs="Arial"/>
          <w:sz w:val="24"/>
          <w:szCs w:val="24"/>
        </w:rPr>
        <w:t xml:space="preserve">Call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545948" w:rsidRDefault="00545948">
      <w:pPr>
        <w:spacing w:after="0"/>
        <w:jc w:val="both"/>
        <w:sectPr w:rsidR="00545948">
          <w:pgSz w:w="11920" w:h="16840"/>
          <w:pgMar w:top="1360" w:right="1320" w:bottom="280" w:left="1340" w:header="720" w:footer="720" w:gutter="0"/>
          <w:cols w:space="720"/>
        </w:sectPr>
      </w:pPr>
    </w:p>
    <w:p w:rsidR="00545948" w:rsidRDefault="00545948">
      <w:pPr>
        <w:spacing w:before="2" w:after="0" w:line="200" w:lineRule="exact"/>
        <w:rPr>
          <w:sz w:val="20"/>
          <w:szCs w:val="20"/>
        </w:rPr>
      </w:pPr>
    </w:p>
    <w:p w:rsidR="00545948" w:rsidRDefault="00545948">
      <w:pPr>
        <w:spacing w:before="5" w:after="0" w:line="200" w:lineRule="exact"/>
        <w:rPr>
          <w:sz w:val="20"/>
          <w:szCs w:val="20"/>
        </w:rPr>
      </w:pPr>
    </w:p>
    <w:p w:rsidR="00545948" w:rsidRDefault="00545948">
      <w:pPr>
        <w:spacing w:before="3" w:after="0" w:line="200" w:lineRule="exact"/>
        <w:rPr>
          <w:sz w:val="20"/>
          <w:szCs w:val="20"/>
        </w:rPr>
      </w:pPr>
    </w:p>
    <w:p w:rsidR="00545948" w:rsidRDefault="0078605B">
      <w:pPr>
        <w:spacing w:after="0" w:line="275" w:lineRule="auto"/>
        <w:ind w:left="100" w:right="61"/>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0"/>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0"/>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39"/>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mana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1"/>
          <w:sz w:val="24"/>
          <w:szCs w:val="24"/>
        </w:rPr>
        <w:t>i</w:t>
      </w:r>
      <w:r>
        <w:rPr>
          <w:rFonts w:ascii="Arial" w:eastAsia="Arial" w:hAnsi="Arial" w:cs="Arial"/>
          <w:spacing w:val="-1"/>
          <w:sz w:val="24"/>
          <w:szCs w:val="24"/>
        </w:rPr>
        <w:t>-ag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w:t>
      </w:r>
    </w:p>
    <w:p w:rsidR="00545948" w:rsidRDefault="00545948">
      <w:pPr>
        <w:spacing w:before="3" w:after="0" w:line="200" w:lineRule="exact"/>
        <w:rPr>
          <w:sz w:val="20"/>
          <w:szCs w:val="20"/>
        </w:rPr>
      </w:pPr>
    </w:p>
    <w:p w:rsidR="00545948" w:rsidRDefault="0078605B">
      <w:pPr>
        <w:spacing w:after="0" w:line="275" w:lineRule="auto"/>
        <w:ind w:left="100" w:right="6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t</w:t>
      </w:r>
      <w:r>
        <w:rPr>
          <w:rFonts w:ascii="Arial" w:eastAsia="Arial" w:hAnsi="Arial" w:cs="Arial"/>
          <w:spacing w:val="-1"/>
          <w:sz w:val="24"/>
          <w:szCs w:val="24"/>
        </w:rPr>
        <w:t>eg</w:t>
      </w:r>
      <w:r>
        <w:rPr>
          <w:rFonts w:ascii="Arial" w:eastAsia="Arial" w:hAnsi="Arial" w:cs="Arial"/>
          <w:sz w:val="24"/>
          <w:szCs w:val="24"/>
        </w:rPr>
        <w:t xml:space="preserve">ic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p>
    <w:p w:rsidR="00545948" w:rsidRDefault="00545948">
      <w:pPr>
        <w:spacing w:before="3" w:after="0" w:line="200" w:lineRule="exact"/>
        <w:rPr>
          <w:sz w:val="20"/>
          <w:szCs w:val="20"/>
        </w:rPr>
      </w:pPr>
    </w:p>
    <w:p w:rsidR="00545948" w:rsidRDefault="0078605B">
      <w:pPr>
        <w:spacing w:after="0" w:line="240" w:lineRule="auto"/>
        <w:ind w:left="100" w:right="4154"/>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d</w:t>
      </w:r>
      <w:r>
        <w:rPr>
          <w:rFonts w:ascii="Arial" w:eastAsia="Arial" w:hAnsi="Arial" w:cs="Arial"/>
          <w:b/>
          <w:bCs/>
          <w:sz w:val="24"/>
          <w:szCs w:val="24"/>
        </w:rPr>
        <w:t>ditional</w:t>
      </w:r>
      <w:r>
        <w:rPr>
          <w:rFonts w:ascii="Arial" w:eastAsia="Arial" w:hAnsi="Arial" w:cs="Arial"/>
          <w:b/>
          <w:bCs/>
          <w:spacing w:val="1"/>
          <w:sz w:val="24"/>
          <w:szCs w:val="24"/>
        </w:rPr>
        <w:t xml:space="preserve"> 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2"/>
          <w:sz w:val="24"/>
          <w:szCs w:val="24"/>
        </w:rPr>
        <w:t>o</w:t>
      </w:r>
      <w:r>
        <w:rPr>
          <w:rFonts w:ascii="Arial" w:eastAsia="Arial" w:hAnsi="Arial" w:cs="Arial"/>
          <w:b/>
          <w:bCs/>
          <w:sz w:val="24"/>
          <w:szCs w:val="24"/>
        </w:rPr>
        <w:t>n/Other</w:t>
      </w:r>
      <w:r>
        <w:rPr>
          <w:rFonts w:ascii="Arial" w:eastAsia="Arial" w:hAnsi="Arial" w:cs="Arial"/>
          <w:b/>
          <w:bCs/>
          <w:spacing w:val="3"/>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545948" w:rsidRDefault="00545948">
      <w:pPr>
        <w:spacing w:after="0" w:line="240" w:lineRule="exact"/>
        <w:rPr>
          <w:sz w:val="24"/>
          <w:szCs w:val="24"/>
        </w:rPr>
      </w:pPr>
    </w:p>
    <w:p w:rsidR="00545948" w:rsidRDefault="0078605B">
      <w:pPr>
        <w:spacing w:after="0" w:line="240" w:lineRule="auto"/>
        <w:ind w:left="100" w:right="294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st.</w:t>
      </w:r>
    </w:p>
    <w:p w:rsidR="00545948" w:rsidRDefault="00545948">
      <w:pPr>
        <w:spacing w:before="2" w:after="0" w:line="240" w:lineRule="exact"/>
        <w:rPr>
          <w:sz w:val="24"/>
          <w:szCs w:val="24"/>
        </w:rPr>
      </w:pPr>
    </w:p>
    <w:p w:rsidR="00545948" w:rsidRPr="0078605B" w:rsidRDefault="0078605B" w:rsidP="0078605B">
      <w:pPr>
        <w:spacing w:after="0" w:line="275" w:lineRule="auto"/>
        <w:ind w:left="100" w:right="957"/>
        <w:rPr>
          <w:rFonts w:ascii="Arial" w:eastAsia="Arial" w:hAnsi="Arial" w:cs="Arial"/>
          <w:sz w:val="24"/>
          <w:szCs w:val="24"/>
        </w:rPr>
        <w:sectPr w:rsidR="00545948" w:rsidRPr="0078605B">
          <w:pgSz w:w="11920" w:h="16840"/>
          <w:pgMar w:top="1360" w:right="1320" w:bottom="280" w:left="1340" w:header="720" w:footer="720" w:gutter="0"/>
          <w:cols w:space="720"/>
        </w:sect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ible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 as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h</w:t>
      </w:r>
      <w:r>
        <w:rPr>
          <w:rFonts w:ascii="Arial" w:eastAsia="Arial" w:hAnsi="Arial" w:cs="Arial"/>
          <w:spacing w:val="1"/>
          <w:sz w:val="24"/>
          <w:szCs w:val="24"/>
        </w:rPr>
        <w:t>ou</w:t>
      </w:r>
      <w:r>
        <w:rPr>
          <w:rFonts w:ascii="Arial" w:eastAsia="Arial" w:hAnsi="Arial" w:cs="Arial"/>
          <w:sz w:val="24"/>
          <w:szCs w:val="24"/>
        </w:rPr>
        <w:t xml:space="preserve">rs are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rs including bank holidays and statutory holiday periods such as Christmas and Easter. </w:t>
      </w:r>
    </w:p>
    <w:p w:rsidR="00545948" w:rsidRDefault="0078605B">
      <w:pPr>
        <w:spacing w:before="59" w:after="0" w:line="240" w:lineRule="auto"/>
        <w:ind w:left="100" w:right="-20"/>
        <w:rPr>
          <w:rFonts w:ascii="Arial" w:eastAsia="Arial" w:hAnsi="Arial" w:cs="Arial"/>
          <w:sz w:val="24"/>
          <w:szCs w:val="24"/>
        </w:rPr>
      </w:pPr>
      <w:r>
        <w:rPr>
          <w:rFonts w:ascii="Arial" w:eastAsia="Arial" w:hAnsi="Arial" w:cs="Arial"/>
          <w:b/>
          <w:bCs/>
          <w:sz w:val="24"/>
          <w:szCs w:val="24"/>
        </w:rPr>
        <w:lastRenderedPageBreak/>
        <w:t>Statu</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ts</w:t>
      </w:r>
    </w:p>
    <w:p w:rsidR="00545948" w:rsidRDefault="00545948">
      <w:pPr>
        <w:spacing w:before="3" w:after="0" w:line="240" w:lineRule="exact"/>
        <w:rPr>
          <w:sz w:val="24"/>
          <w:szCs w:val="24"/>
        </w:rPr>
      </w:pPr>
    </w:p>
    <w:p w:rsidR="00545948" w:rsidRDefault="0078605B">
      <w:pPr>
        <w:spacing w:after="0" w:line="275" w:lineRule="auto"/>
        <w:ind w:left="100" w:right="767"/>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line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sidR="00855002">
        <w:rPr>
          <w:rFonts w:ascii="Arial" w:eastAsia="Arial" w:hAnsi="Arial" w:cs="Arial"/>
          <w:spacing w:val="1"/>
          <w:sz w:val="24"/>
          <w:szCs w:val="24"/>
        </w:rPr>
        <w:t xml:space="preserve"> Together for Children’s</w:t>
      </w:r>
      <w:r>
        <w:rPr>
          <w:rFonts w:ascii="Arial" w:eastAsia="Arial" w:hAnsi="Arial" w:cs="Arial"/>
          <w:sz w:val="24"/>
          <w:szCs w:val="24"/>
        </w:rPr>
        <w:t xml:space="preserve"> 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724E42">
        <w:rPr>
          <w:rFonts w:ascii="Arial" w:eastAsia="Arial" w:hAnsi="Arial" w:cs="Arial"/>
          <w:sz w:val="24"/>
          <w:szCs w:val="24"/>
        </w:rPr>
        <w:t>Together for Children</w:t>
      </w:r>
      <w:r>
        <w:rPr>
          <w:rFonts w:ascii="Arial" w:eastAsia="Arial" w:hAnsi="Arial" w:cs="Arial"/>
          <w:sz w:val="24"/>
          <w:szCs w:val="24"/>
        </w:rPr>
        <w:t xml:space="preserve"> s</w:t>
      </w:r>
      <w:r>
        <w:rPr>
          <w:rFonts w:ascii="Arial" w:eastAsia="Arial" w:hAnsi="Arial" w:cs="Arial"/>
          <w:spacing w:val="1"/>
          <w:sz w:val="24"/>
          <w:szCs w:val="24"/>
        </w:rPr>
        <w:t>hou</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z w:val="24"/>
          <w:szCs w:val="24"/>
        </w:rPr>
        <w:t>:</w:t>
      </w:r>
    </w:p>
    <w:p w:rsidR="00545948" w:rsidRDefault="00545948">
      <w:pPr>
        <w:spacing w:after="0" w:line="200" w:lineRule="exact"/>
        <w:rPr>
          <w:sz w:val="20"/>
          <w:szCs w:val="20"/>
        </w:rPr>
      </w:pPr>
    </w:p>
    <w:p w:rsidR="00545948" w:rsidRDefault="0078605B">
      <w:pPr>
        <w:spacing w:after="0"/>
        <w:ind w:left="100" w:right="638"/>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rela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855002">
        <w:rPr>
          <w:rFonts w:ascii="Arial" w:eastAsia="Arial" w:hAnsi="Arial" w:cs="Arial"/>
          <w:sz w:val="24"/>
          <w:szCs w:val="24"/>
        </w:rPr>
        <w:t>Together for Children Sunderland’s</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sidR="00724E42">
        <w:rPr>
          <w:rFonts w:ascii="Arial" w:eastAsia="Arial" w:hAnsi="Arial" w:cs="Arial"/>
          <w:spacing w:val="-2"/>
          <w:sz w:val="24"/>
          <w:szCs w:val="24"/>
        </w:rPr>
        <w:t xml:space="preserve"> </w:t>
      </w:r>
      <w:r w:rsidR="00855002">
        <w:rPr>
          <w:rFonts w:ascii="Arial" w:eastAsia="Arial" w:hAnsi="Arial" w:cs="Arial"/>
          <w:spacing w:val="1"/>
          <w:sz w:val="24"/>
          <w:szCs w:val="24"/>
        </w:rPr>
        <w:t>Together for Children.</w:t>
      </w:r>
    </w:p>
    <w:p w:rsidR="00545948" w:rsidRDefault="00545948">
      <w:pPr>
        <w:spacing w:before="9" w:after="0" w:line="190" w:lineRule="exact"/>
        <w:rPr>
          <w:sz w:val="19"/>
          <w:szCs w:val="19"/>
        </w:rPr>
      </w:pPr>
    </w:p>
    <w:p w:rsidR="00855002" w:rsidRDefault="0078605B">
      <w:pPr>
        <w:spacing w:after="0"/>
        <w:ind w:left="100" w:right="53"/>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Fre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sidR="00724E42">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1"/>
          <w:sz w:val="24"/>
          <w:szCs w:val="24"/>
        </w:rPr>
        <w:t>0</w:t>
      </w:r>
      <w:r w:rsidR="00855002">
        <w:rPr>
          <w:rFonts w:ascii="Arial" w:eastAsia="Arial" w:hAnsi="Arial" w:cs="Arial"/>
          <w:sz w:val="24"/>
          <w:szCs w:val="24"/>
        </w:rPr>
        <w:t>.</w:t>
      </w:r>
    </w:p>
    <w:p w:rsidR="00855002" w:rsidRDefault="00855002">
      <w:pPr>
        <w:spacing w:after="0"/>
        <w:ind w:left="100" w:right="53"/>
        <w:rPr>
          <w:rFonts w:ascii="Arial" w:eastAsia="Arial" w:hAnsi="Arial" w:cs="Arial"/>
          <w:sz w:val="24"/>
          <w:szCs w:val="24"/>
        </w:rPr>
      </w:pPr>
    </w:p>
    <w:p w:rsidR="00545948" w:rsidRDefault="0078605B">
      <w:pPr>
        <w:spacing w:after="0"/>
        <w:ind w:left="100" w:right="53"/>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sidR="00855002">
        <w:rPr>
          <w:rFonts w:ascii="Arial" w:eastAsia="Arial" w:hAnsi="Arial" w:cs="Arial"/>
          <w:sz w:val="24"/>
          <w:szCs w:val="24"/>
        </w:rPr>
        <w:t xml:space="preserve"> </w:t>
      </w:r>
      <w:r w:rsidR="00855002">
        <w:rPr>
          <w:rFonts w:ascii="Arial" w:eastAsia="Arial" w:hAnsi="Arial" w:cs="Arial"/>
          <w:spacing w:val="1"/>
          <w:sz w:val="24"/>
          <w:szCs w:val="24"/>
        </w:rPr>
        <w:t xml:space="preserve">Together for Children’s </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tanda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sidR="00855002">
        <w:rPr>
          <w:rFonts w:ascii="Arial" w:eastAsia="Arial" w:hAnsi="Arial" w:cs="Arial"/>
          <w:sz w:val="24"/>
          <w:szCs w:val="24"/>
        </w:rPr>
        <w:t>.</w:t>
      </w:r>
    </w:p>
    <w:p w:rsidR="00545948" w:rsidRDefault="00545948">
      <w:pPr>
        <w:spacing w:before="9" w:after="0" w:line="190" w:lineRule="exact"/>
        <w:rPr>
          <w:sz w:val="19"/>
          <w:szCs w:val="19"/>
        </w:rPr>
      </w:pPr>
    </w:p>
    <w:p w:rsidR="00545948" w:rsidRDefault="0078605B">
      <w:pPr>
        <w:spacing w:after="0" w:line="240" w:lineRule="auto"/>
        <w:ind w:left="100" w:right="-20"/>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sidR="00724E42">
        <w:rPr>
          <w:rFonts w:ascii="Arial" w:eastAsia="Arial" w:hAnsi="Arial" w:cs="Arial"/>
          <w:sz w:val="24"/>
          <w:szCs w:val="24"/>
        </w:rPr>
        <w:t>Together for Children’s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rsidR="00545948" w:rsidRDefault="00545948">
      <w:pPr>
        <w:spacing w:before="1" w:after="0" w:line="160" w:lineRule="exact"/>
        <w:rPr>
          <w:sz w:val="16"/>
          <w:szCs w:val="16"/>
        </w:rPr>
      </w:pPr>
    </w:p>
    <w:p w:rsidR="00545948" w:rsidRDefault="00545948">
      <w:pPr>
        <w:spacing w:after="0" w:line="200" w:lineRule="exact"/>
        <w:rPr>
          <w:sz w:val="20"/>
          <w:szCs w:val="20"/>
        </w:rPr>
      </w:pPr>
    </w:p>
    <w:p w:rsidR="00545948" w:rsidRDefault="00545948">
      <w:pPr>
        <w:spacing w:after="0" w:line="200" w:lineRule="exact"/>
        <w:rPr>
          <w:sz w:val="20"/>
          <w:szCs w:val="20"/>
        </w:rPr>
      </w:pPr>
    </w:p>
    <w:p w:rsidR="00545948" w:rsidRDefault="00545948">
      <w:pPr>
        <w:spacing w:after="0" w:line="200" w:lineRule="exact"/>
        <w:rPr>
          <w:sz w:val="20"/>
          <w:szCs w:val="20"/>
        </w:rPr>
      </w:pPr>
    </w:p>
    <w:p w:rsidR="00545948" w:rsidRDefault="0078605B">
      <w:pPr>
        <w:spacing w:after="0" w:line="240" w:lineRule="auto"/>
        <w:ind w:left="100"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October 2017</w:t>
      </w:r>
    </w:p>
    <w:p w:rsidR="00545948" w:rsidRDefault="00545948">
      <w:pPr>
        <w:spacing w:after="0" w:line="240" w:lineRule="exact"/>
        <w:rPr>
          <w:sz w:val="24"/>
          <w:szCs w:val="24"/>
        </w:rPr>
      </w:pPr>
    </w:p>
    <w:p w:rsidR="00545948" w:rsidRDefault="0078605B">
      <w:pPr>
        <w:spacing w:after="0" w:line="240" w:lineRule="auto"/>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 xml:space="preserve">Sarah Anavberokhai </w:t>
      </w:r>
    </w:p>
    <w:sectPr w:rsidR="00545948">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8"/>
    <w:rsid w:val="00545948"/>
    <w:rsid w:val="007119D2"/>
    <w:rsid w:val="00724E42"/>
    <w:rsid w:val="0078605B"/>
    <w:rsid w:val="0085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34740.6601A8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2017-10-17T11:22:00Z</dcterms:created>
  <dcterms:modified xsi:type="dcterms:W3CDTF">2017-10-17T11:22:00Z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2017-10-03T00:00:00Z</vt:filetime>
  </property>
</Properties>
</file>