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610" w:rsidRDefault="00810F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NORTHUMBERLAND COUNCIL</w:t>
      </w:r>
    </w:p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p w:rsidR="00100610" w:rsidRDefault="00810F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PART A:  JOB DESCRIPTION</w:t>
      </w:r>
    </w:p>
    <w:p w:rsidR="00100610" w:rsidRDefault="00100610">
      <w:pPr>
        <w:rPr>
          <w:sz w:val="22"/>
          <w:szCs w:val="22"/>
        </w:rPr>
      </w:pPr>
    </w:p>
    <w:tbl>
      <w:tblPr>
        <w:tblStyle w:val="a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777"/>
      </w:tblGrid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Children’s Services </w:t>
            </w:r>
            <w:r>
              <w:rPr>
                <w:sz w:val="22"/>
                <w:szCs w:val="22"/>
              </w:rPr>
              <w:t xml:space="preserve">Directorate 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SERVICE:</w:t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 &amp; Skills  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Director - </w:t>
            </w:r>
            <w:r>
              <w:rPr>
                <w:sz w:val="22"/>
                <w:szCs w:val="22"/>
              </w:rPr>
              <w:t xml:space="preserve">Education &amp; Skills  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 17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TO: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Executive Director of </w:t>
            </w:r>
            <w:r>
              <w:rPr>
                <w:sz w:val="22"/>
                <w:szCs w:val="22"/>
              </w:rPr>
              <w:t>Children’s Services (DCS)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FOR: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 &amp; Skills  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Service/ Functions:</w:t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aspects </w:t>
            </w:r>
            <w:r>
              <w:rPr>
                <w:sz w:val="22"/>
                <w:szCs w:val="22"/>
              </w:rPr>
              <w:t xml:space="preserve">of Education &amp; Skills  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Employees:</w:t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200+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Budget:</w:t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 xml:space="preserve">70m+ </w:t>
            </w:r>
            <w:proofErr w:type="spellStart"/>
            <w:r>
              <w:rPr>
                <w:sz w:val="22"/>
                <w:szCs w:val="22"/>
              </w:rPr>
              <w:t>tbc</w:t>
            </w:r>
            <w:proofErr w:type="spellEnd"/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Resources</w:t>
            </w:r>
          </w:p>
        </w:tc>
        <w:tc>
          <w:tcPr>
            <w:tcW w:w="6777" w:type="dxa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tbl>
      <w:tblPr>
        <w:tblStyle w:val="a0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00610">
        <w:trPr>
          <w:trHeight w:val="2340"/>
        </w:trPr>
        <w:tc>
          <w:tcPr>
            <w:tcW w:w="9540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PURPOSE:</w:t>
            </w:r>
          </w:p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100610" w:rsidRDefault="00810FF9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provide professional and technical advice on all aspects of </w:t>
            </w:r>
            <w:r>
              <w:rPr>
                <w:sz w:val="22"/>
                <w:szCs w:val="22"/>
              </w:rPr>
              <w:t xml:space="preserve">Education &amp; Skills </w:t>
            </w:r>
            <w:r>
              <w:rPr>
                <w:sz w:val="22"/>
                <w:szCs w:val="22"/>
              </w:rPr>
              <w:t>related issues.</w:t>
            </w:r>
          </w:p>
          <w:p w:rsidR="00100610" w:rsidRDefault="00100610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100610" w:rsidRDefault="00810FF9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provide effective leadership, co-ordination and management of</w:t>
            </w:r>
            <w:r>
              <w:rPr>
                <w:sz w:val="22"/>
                <w:szCs w:val="22"/>
              </w:rPr>
              <w:t xml:space="preserve"> the council’s Education &amp; Skills</w:t>
            </w:r>
            <w:r>
              <w:rPr>
                <w:sz w:val="22"/>
                <w:szCs w:val="22"/>
              </w:rPr>
              <w:t>.</w:t>
            </w:r>
          </w:p>
          <w:p w:rsidR="00100610" w:rsidRDefault="00100610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make a positive and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effective contribution to the over</w:t>
            </w:r>
            <w:r>
              <w:rPr>
                <w:sz w:val="22"/>
                <w:szCs w:val="22"/>
              </w:rPr>
              <w:t xml:space="preserve">all management of </w:t>
            </w:r>
            <w:r>
              <w:rPr>
                <w:sz w:val="22"/>
                <w:szCs w:val="22"/>
              </w:rPr>
              <w:t>the local and wider council services</w:t>
            </w:r>
            <w:r>
              <w:rPr>
                <w:sz w:val="22"/>
                <w:szCs w:val="22"/>
              </w:rPr>
              <w:t>.</w:t>
            </w:r>
          </w:p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100610" w:rsidRDefault="00100610">
      <w:pP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</w:p>
    <w:p w:rsidR="00100610" w:rsidRDefault="00100610">
      <w:pP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</w:p>
    <w:tbl>
      <w:tblPr>
        <w:tblStyle w:val="a1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00610">
        <w:trPr>
          <w:trHeight w:val="2900"/>
        </w:trPr>
        <w:tc>
          <w:tcPr>
            <w:tcW w:w="9540" w:type="dxa"/>
          </w:tcPr>
          <w:p w:rsidR="00100610" w:rsidRDefault="00810FF9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FUNCTIONAL RESPONSIBILITIES:</w:t>
            </w:r>
          </w:p>
          <w:p w:rsidR="00100610" w:rsidRDefault="00100610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100610" w:rsidRDefault="00810FF9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accountable for the effective performance and delivery of </w:t>
            </w:r>
            <w:r>
              <w:rPr>
                <w:sz w:val="22"/>
                <w:szCs w:val="22"/>
              </w:rPr>
              <w:t xml:space="preserve">Education &amp; Skills </w:t>
            </w:r>
            <w:r>
              <w:rPr>
                <w:sz w:val="22"/>
                <w:szCs w:val="22"/>
              </w:rPr>
              <w:t>related issues.</w:t>
            </w:r>
          </w:p>
          <w:p w:rsidR="00100610" w:rsidRDefault="00810FF9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100610" w:rsidRDefault="00810FF9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help ensure the delivery and coordination of excellent customer service across the whole council.</w:t>
            </w:r>
          </w:p>
          <w:p w:rsidR="00100610" w:rsidRDefault="00100610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100610" w:rsidRDefault="00810FF9">
      <w:pP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  <w:r>
        <w:br w:type="page"/>
      </w:r>
    </w:p>
    <w:p w:rsidR="00100610" w:rsidRDefault="00100610">
      <w:pP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</w:p>
    <w:tbl>
      <w:tblPr>
        <w:tblStyle w:val="a2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00610">
        <w:tc>
          <w:tcPr>
            <w:tcW w:w="9540" w:type="dxa"/>
          </w:tcPr>
          <w:p w:rsidR="00100610" w:rsidRDefault="00810FF9">
            <w:pPr>
              <w:pStyle w:val="Heading1"/>
              <w:rPr>
                <w:rFonts w:ascii="Arial" w:eastAsia="Arial" w:hAnsi="Arial" w:cs="Arial"/>
                <w:u w:val="none"/>
              </w:rPr>
            </w:pPr>
            <w:r>
              <w:rPr>
                <w:rFonts w:ascii="Arial" w:eastAsia="Arial" w:hAnsi="Arial" w:cs="Arial"/>
                <w:u w:val="none"/>
              </w:rPr>
              <w:t xml:space="preserve">PRINCIPAL ACCOUNTABILITIES </w:t>
            </w:r>
          </w:p>
        </w:tc>
      </w:tr>
      <w:tr w:rsidR="00100610">
        <w:tc>
          <w:tcPr>
            <w:tcW w:w="9540" w:type="dxa"/>
            <w:tcBorders>
              <w:top w:val="single" w:sz="4" w:space="0" w:color="000000"/>
              <w:bottom w:val="nil"/>
            </w:tcBorders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management and professional advice to the Executive Director of</w:t>
            </w:r>
            <w:r>
              <w:rPr>
                <w:sz w:val="22"/>
                <w:szCs w:val="22"/>
              </w:rPr>
              <w:t xml:space="preserve"> Education &amp; Skills </w:t>
            </w:r>
            <w:r>
              <w:rPr>
                <w:sz w:val="22"/>
                <w:szCs w:val="22"/>
              </w:rPr>
              <w:t xml:space="preserve">on all matters of strategy and policy relating to </w:t>
            </w:r>
            <w:r>
              <w:rPr>
                <w:sz w:val="22"/>
                <w:szCs w:val="22"/>
              </w:rPr>
              <w:t xml:space="preserve">Education &amp; Skills </w:t>
            </w:r>
            <w:r>
              <w:rPr>
                <w:sz w:val="22"/>
                <w:szCs w:val="22"/>
              </w:rPr>
              <w:t xml:space="preserve">issues.  Ensure that all relevant strategic plans, policies and statutory requirements are effectively developed and implemented.  </w:t>
            </w:r>
          </w:p>
        </w:tc>
      </w:tr>
      <w:tr w:rsidR="00100610">
        <w:tc>
          <w:tcPr>
            <w:tcW w:w="9540" w:type="dxa"/>
            <w:tcBorders>
              <w:top w:val="nil"/>
            </w:tcBorders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the provision of timely and accurate advice and information on the development and review of policies and strategies related to </w:t>
            </w:r>
            <w:r>
              <w:rPr>
                <w:sz w:val="22"/>
                <w:szCs w:val="22"/>
              </w:rPr>
              <w:t xml:space="preserve">Education &amp; Skills </w:t>
            </w:r>
            <w:r>
              <w:rPr>
                <w:sz w:val="22"/>
                <w:szCs w:val="22"/>
              </w:rPr>
              <w:t xml:space="preserve">issues.  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the most effective </w:t>
            </w:r>
            <w:proofErr w:type="spellStart"/>
            <w:r>
              <w:rPr>
                <w:sz w:val="22"/>
                <w:szCs w:val="22"/>
              </w:rPr>
              <w:t>utilisation</w:t>
            </w:r>
            <w:proofErr w:type="spellEnd"/>
            <w:r>
              <w:rPr>
                <w:sz w:val="22"/>
                <w:szCs w:val="22"/>
              </w:rPr>
              <w:t xml:space="preserve"> and deployment of resources (Human, Physical and</w:t>
            </w:r>
            <w:r>
              <w:rPr>
                <w:sz w:val="22"/>
                <w:szCs w:val="22"/>
              </w:rPr>
              <w:t xml:space="preserve"> Financial) </w:t>
            </w:r>
            <w:r>
              <w:rPr>
                <w:sz w:val="22"/>
                <w:szCs w:val="22"/>
              </w:rPr>
              <w:t xml:space="preserve">as part of the Education &amp; Skills </w:t>
            </w:r>
            <w:r>
              <w:rPr>
                <w:sz w:val="22"/>
                <w:szCs w:val="22"/>
              </w:rPr>
              <w:t xml:space="preserve">in order to implement the Council's priorities and statutory responsibilities within allocated budgets in an imaginative and innovative way.  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the provision of robust mechanisms for establishing and monitoring the standard and effectiveness of </w:t>
            </w:r>
            <w:r>
              <w:rPr>
                <w:sz w:val="22"/>
                <w:szCs w:val="22"/>
              </w:rPr>
              <w:t xml:space="preserve">Education &amp; Skills </w:t>
            </w:r>
            <w:r>
              <w:rPr>
                <w:sz w:val="22"/>
                <w:szCs w:val="22"/>
              </w:rPr>
              <w:t>related strategies, policies and practices.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and maintain effective management and communication systems and processe</w:t>
            </w:r>
            <w:r>
              <w:rPr>
                <w:sz w:val="22"/>
                <w:szCs w:val="22"/>
              </w:rPr>
              <w:t xml:space="preserve">s within </w:t>
            </w:r>
            <w:r>
              <w:rPr>
                <w:sz w:val="22"/>
                <w:szCs w:val="22"/>
              </w:rPr>
              <w:t xml:space="preserve">Education &amp; Skills </w:t>
            </w:r>
            <w:r>
              <w:rPr>
                <w:sz w:val="22"/>
                <w:szCs w:val="22"/>
              </w:rPr>
              <w:t>and, in conjunction with senior colleagues, ensure that employees at all levels are fully aware of their respective roles, functions and responsibilities and changes to legislation or Council policies.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leadership and direction to managers and staff within </w:t>
            </w:r>
            <w:r>
              <w:rPr>
                <w:sz w:val="22"/>
                <w:szCs w:val="22"/>
              </w:rPr>
              <w:t xml:space="preserve">the Education &amp; </w:t>
            </w:r>
            <w:proofErr w:type="gramStart"/>
            <w:r>
              <w:rPr>
                <w:sz w:val="22"/>
                <w:szCs w:val="22"/>
              </w:rPr>
              <w:t>Skills  team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 as to promote performance management initiatives and systems.  Promote the support and development of staff through appraisal, training and development </w:t>
            </w:r>
            <w:proofErr w:type="spellStart"/>
            <w:r>
              <w:rPr>
                <w:sz w:val="22"/>
                <w:szCs w:val="22"/>
              </w:rPr>
              <w:t>programmes</w:t>
            </w:r>
            <w:proofErr w:type="spellEnd"/>
            <w:r>
              <w:rPr>
                <w:sz w:val="22"/>
                <w:szCs w:val="22"/>
              </w:rPr>
              <w:t>.  Promote and maintain a positive relationship with all employees and their respective trade unions in the interests of developing a climate of harmonious and constructive employee relations.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Actively promote the role of the Council in relation to </w:t>
            </w:r>
            <w:r>
              <w:rPr>
                <w:sz w:val="22"/>
                <w:szCs w:val="22"/>
              </w:rPr>
              <w:t>Educ</w:t>
            </w:r>
            <w:r>
              <w:rPr>
                <w:sz w:val="22"/>
                <w:szCs w:val="22"/>
              </w:rPr>
              <w:t xml:space="preserve">ation &amp; Skills </w:t>
            </w:r>
            <w:r>
              <w:rPr>
                <w:sz w:val="22"/>
                <w:szCs w:val="22"/>
              </w:rPr>
              <w:t xml:space="preserve">activities and policies at local, regional and national level as appropriate. 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effective joint working and planning with all relevant external agencies, so as to </w:t>
            </w:r>
            <w:proofErr w:type="spellStart"/>
            <w:r>
              <w:rPr>
                <w:sz w:val="22"/>
                <w:szCs w:val="22"/>
              </w:rPr>
              <w:t>maximise</w:t>
            </w:r>
            <w:proofErr w:type="spellEnd"/>
            <w:r>
              <w:rPr>
                <w:sz w:val="22"/>
                <w:szCs w:val="22"/>
              </w:rPr>
              <w:t xml:space="preserve"> the Council's role, function and influence in relation to all aspects of </w:t>
            </w:r>
            <w:r>
              <w:rPr>
                <w:sz w:val="22"/>
                <w:szCs w:val="22"/>
              </w:rPr>
              <w:t>its Education &amp; Skills</w:t>
            </w:r>
            <w:r>
              <w:rPr>
                <w:sz w:val="22"/>
                <w:szCs w:val="22"/>
              </w:rPr>
              <w:t xml:space="preserve">.  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ember of the </w:t>
            </w:r>
            <w:r>
              <w:rPr>
                <w:sz w:val="22"/>
                <w:szCs w:val="22"/>
              </w:rPr>
              <w:t xml:space="preserve">Education &amp; Skills </w:t>
            </w:r>
            <w:r>
              <w:rPr>
                <w:sz w:val="22"/>
                <w:szCs w:val="22"/>
              </w:rPr>
              <w:t>Senior Management</w:t>
            </w:r>
            <w:r>
              <w:rPr>
                <w:sz w:val="22"/>
                <w:szCs w:val="22"/>
              </w:rPr>
              <w:t xml:space="preserve"> Team, fully participate in the corporate planning and management of the Department.  Ensure full compliance with corporate policies and processes by management and staff within </w:t>
            </w:r>
            <w:r>
              <w:rPr>
                <w:sz w:val="22"/>
                <w:szCs w:val="22"/>
              </w:rPr>
              <w:t xml:space="preserve">Education &amp; </w:t>
            </w:r>
            <w:proofErr w:type="gramStart"/>
            <w:r>
              <w:rPr>
                <w:sz w:val="22"/>
                <w:szCs w:val="22"/>
              </w:rPr>
              <w:t xml:space="preserve">Skills  </w:t>
            </w:r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actively promote and encourage the adoption of Council</w:t>
            </w:r>
            <w:r>
              <w:rPr>
                <w:sz w:val="22"/>
                <w:szCs w:val="22"/>
              </w:rPr>
              <w:t xml:space="preserve"> policies and initiatives. 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good relations with all other Departments and Services of the Council with a view to achieving the most effective performance of its functions to achieve a </w:t>
            </w:r>
            <w:proofErr w:type="spellStart"/>
            <w:r>
              <w:rPr>
                <w:sz w:val="22"/>
                <w:szCs w:val="22"/>
              </w:rPr>
              <w:t>co-ordinated</w:t>
            </w:r>
            <w:proofErr w:type="spellEnd"/>
            <w:r>
              <w:rPr>
                <w:sz w:val="22"/>
                <w:szCs w:val="22"/>
              </w:rPr>
              <w:t xml:space="preserve"> approach to the development and provision of</w:t>
            </w:r>
            <w:r>
              <w:rPr>
                <w:sz w:val="22"/>
                <w:szCs w:val="22"/>
              </w:rPr>
              <w:t xml:space="preserve"> Edu</w:t>
            </w:r>
            <w:r>
              <w:rPr>
                <w:sz w:val="22"/>
                <w:szCs w:val="22"/>
              </w:rPr>
              <w:t>cation &amp; Skills related matters</w:t>
            </w:r>
            <w:r>
              <w:rPr>
                <w:sz w:val="22"/>
                <w:szCs w:val="22"/>
              </w:rPr>
              <w:t>.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duties consistent with the nature, level and grade of the post as may be assigned by the Executive Director of</w:t>
            </w:r>
            <w:r>
              <w:rPr>
                <w:sz w:val="22"/>
                <w:szCs w:val="22"/>
              </w:rPr>
              <w:t xml:space="preserve"> Children’s Services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16"/>
                <w:szCs w:val="16"/>
                <w:u w:val="single"/>
              </w:rPr>
            </w:pPr>
          </w:p>
        </w:tc>
      </w:tr>
    </w:tbl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</w:p>
    <w:p w:rsidR="00100610" w:rsidRDefault="00810F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  <w:r>
        <w:br w:type="page"/>
      </w:r>
    </w:p>
    <w:p w:rsidR="00100610" w:rsidRDefault="00810F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NORTHUMBERLAND COUNCIL</w:t>
      </w:r>
    </w:p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p w:rsidR="00100610" w:rsidRDefault="00810FF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PART B: SENIOR MANAGERS CORE COMPETENCIES </w:t>
      </w:r>
    </w:p>
    <w:p w:rsidR="00100610" w:rsidRDefault="00810FF9">
      <w:pPr>
        <w:rPr>
          <w:sz w:val="22"/>
          <w:szCs w:val="22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5969000</wp:posOffset>
                </wp:positionH>
                <wp:positionV relativeFrom="paragraph">
                  <wp:posOffset>101600</wp:posOffset>
                </wp:positionV>
                <wp:extent cx="1371600" cy="787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385348"/>
                          <a:ext cx="13716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0610" w:rsidRDefault="00100610">
                            <w:pPr>
                              <w:textDirection w:val="btLr"/>
                            </w:pPr>
                          </w:p>
                          <w:p w:rsidR="00100610" w:rsidRDefault="00100610">
                            <w:pPr>
                              <w:textDirection w:val="btLr"/>
                            </w:pPr>
                          </w:p>
                          <w:p w:rsidR="00100610" w:rsidRDefault="001006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5969000</wp:posOffset>
                </wp:positionH>
                <wp:positionV relativeFrom="paragraph">
                  <wp:posOffset>101600</wp:posOffset>
                </wp:positionV>
                <wp:extent cx="1371600" cy="787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95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30"/>
        <w:gridCol w:w="4810"/>
      </w:tblGrid>
      <w:tr w:rsidR="00100610">
        <w:tc>
          <w:tcPr>
            <w:tcW w:w="4730" w:type="dxa"/>
            <w:tcBorders>
              <w:bottom w:val="single" w:sz="4" w:space="0" w:color="000000"/>
            </w:tcBorders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with Partners</w:t>
            </w:r>
          </w:p>
        </w:tc>
        <w:tc>
          <w:tcPr>
            <w:tcW w:w="4810" w:type="dxa"/>
            <w:tcBorders>
              <w:bottom w:val="single" w:sz="4" w:space="0" w:color="000000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  <w:gridSpan w:val="2"/>
            <w:tcBorders>
              <w:top w:val="single" w:sz="4" w:space="0" w:color="000000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  <w:p w:rsidR="00100610" w:rsidRDefault="00810FF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collaboratively across services and departments to deliver corporate excellence</w:t>
            </w:r>
          </w:p>
          <w:p w:rsidR="00100610" w:rsidRDefault="00810FF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collaboratively with external partners to deliver excellent service</w:t>
            </w:r>
          </w:p>
          <w:p w:rsidR="00100610" w:rsidRDefault="00810FF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 opportunities for partnership working at a local, regional, national </w:t>
            </w:r>
          </w:p>
          <w:p w:rsidR="00100610" w:rsidRDefault="00810FF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clarify expectations, objectives and working arrangements of </w:t>
            </w:r>
            <w:r>
              <w:rPr>
                <w:sz w:val="22"/>
                <w:szCs w:val="22"/>
              </w:rPr>
              <w:t>Education &amp; Skills  and Strategic Commissioning</w:t>
            </w:r>
          </w:p>
          <w:p w:rsidR="00100610" w:rsidRDefault="00810FF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effectively to multi-partner projects</w:t>
            </w:r>
          </w:p>
        </w:tc>
      </w:tr>
    </w:tbl>
    <w:p w:rsidR="00100610" w:rsidRDefault="00100610">
      <w:pPr>
        <w:rPr>
          <w:sz w:val="22"/>
          <w:szCs w:val="22"/>
        </w:rPr>
      </w:pPr>
    </w:p>
    <w:tbl>
      <w:tblPr>
        <w:tblStyle w:val="a4"/>
        <w:tblW w:w="9540" w:type="dxa"/>
        <w:tblInd w:w="-432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4789"/>
      </w:tblGrid>
      <w:tr w:rsidR="00100610">
        <w:tc>
          <w:tcPr>
            <w:tcW w:w="4751" w:type="dxa"/>
            <w:tcBorders>
              <w:top w:val="nil"/>
              <w:bottom w:val="single" w:sz="4" w:space="0" w:color="000000"/>
              <w:right w:val="nil"/>
            </w:tcBorders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Serving our Community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  <w:p w:rsidR="00100610" w:rsidRDefault="00810FF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the Community Plan</w:t>
            </w:r>
          </w:p>
          <w:p w:rsidR="00100610" w:rsidRDefault="00810FF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and act on feedback from the community</w:t>
            </w:r>
          </w:p>
          <w:p w:rsidR="00100610" w:rsidRDefault="00810FF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 Service and Corporate plans to reflect community needs </w:t>
            </w:r>
          </w:p>
          <w:p w:rsidR="00100610" w:rsidRDefault="00810FF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develop, deliver and improve access to services based on an awareness and understanding of the diverse community</w:t>
            </w:r>
          </w:p>
          <w:p w:rsidR="00100610" w:rsidRDefault="00810FF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omote equality of opportunity in service delivery</w:t>
            </w:r>
          </w:p>
        </w:tc>
      </w:tr>
    </w:tbl>
    <w:p w:rsidR="00100610" w:rsidRDefault="00100610">
      <w:pPr>
        <w:rPr>
          <w:sz w:val="22"/>
          <w:szCs w:val="22"/>
        </w:rPr>
      </w:pPr>
    </w:p>
    <w:tbl>
      <w:tblPr>
        <w:tblStyle w:val="a5"/>
        <w:tblW w:w="9540" w:type="dxa"/>
        <w:tblInd w:w="-43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811"/>
      </w:tblGrid>
      <w:tr w:rsidR="00100610">
        <w:tc>
          <w:tcPr>
            <w:tcW w:w="4729" w:type="dxa"/>
            <w:tcBorders>
              <w:bottom w:val="single" w:sz="4" w:space="0" w:color="000000"/>
              <w:right w:val="nil"/>
            </w:tcBorders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within the Political Arena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  <w:p w:rsidR="00100610" w:rsidRDefault="00810F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and actively support the role of </w:t>
            </w:r>
            <w:proofErr w:type="spellStart"/>
            <w:r>
              <w:rPr>
                <w:sz w:val="22"/>
                <w:szCs w:val="22"/>
              </w:rPr>
              <w:t>Councillors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00610" w:rsidRDefault="00810F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and actively support the democratic process within Northumberland Council</w:t>
            </w:r>
          </w:p>
          <w:p w:rsidR="00100610" w:rsidRDefault="00810F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recognise</w:t>
            </w:r>
            <w:proofErr w:type="spellEnd"/>
            <w:r>
              <w:rPr>
                <w:sz w:val="22"/>
                <w:szCs w:val="22"/>
              </w:rPr>
              <w:t xml:space="preserve"> the impact of Government and legislation on Council strategy and services</w:t>
            </w:r>
          </w:p>
          <w:p w:rsidR="00100610" w:rsidRDefault="00810F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consult, support and keep </w:t>
            </w:r>
            <w:proofErr w:type="spellStart"/>
            <w:r>
              <w:rPr>
                <w:sz w:val="22"/>
                <w:szCs w:val="22"/>
              </w:rPr>
              <w:t>Councillors</w:t>
            </w:r>
            <w:proofErr w:type="spellEnd"/>
            <w:r>
              <w:rPr>
                <w:sz w:val="22"/>
                <w:szCs w:val="22"/>
              </w:rPr>
              <w:t xml:space="preserve"> informed</w:t>
            </w:r>
          </w:p>
        </w:tc>
      </w:tr>
    </w:tbl>
    <w:p w:rsidR="00100610" w:rsidRDefault="00100610">
      <w:pPr>
        <w:rPr>
          <w:sz w:val="22"/>
          <w:szCs w:val="22"/>
        </w:rPr>
      </w:pPr>
    </w:p>
    <w:tbl>
      <w:tblPr>
        <w:tblStyle w:val="a6"/>
        <w:tblW w:w="95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00610">
        <w:tc>
          <w:tcPr>
            <w:tcW w:w="9540" w:type="dxa"/>
            <w:tcBorders>
              <w:bottom w:val="single" w:sz="4" w:space="0" w:color="000000"/>
            </w:tcBorders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Delivering Excellence</w:t>
            </w:r>
          </w:p>
        </w:tc>
      </w:tr>
      <w:tr w:rsidR="00100610">
        <w:trPr>
          <w:trHeight w:val="420"/>
        </w:trPr>
        <w:tc>
          <w:tcPr>
            <w:tcW w:w="9540" w:type="dxa"/>
            <w:tcBorders>
              <w:top w:val="single" w:sz="4" w:space="0" w:color="000000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  <w:p w:rsidR="00100610" w:rsidRDefault="00810F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how corporate performance is measured</w:t>
            </w:r>
          </w:p>
          <w:p w:rsidR="00100610" w:rsidRDefault="00810F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and evaluate services in relation to objectives and performance indicators</w:t>
            </w:r>
          </w:p>
          <w:p w:rsidR="00100610" w:rsidRDefault="00810F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 culture that embraces the agreed Vision and Values</w:t>
            </w:r>
          </w:p>
          <w:p w:rsidR="00100610" w:rsidRDefault="00810F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positive ambassadors for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</w:p>
          <w:p w:rsidR="00100610" w:rsidRDefault="00810F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strengthening corporate leadership capacity</w:t>
            </w:r>
          </w:p>
          <w:p w:rsidR="00100610" w:rsidRDefault="00810F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</w:t>
            </w:r>
            <w:r>
              <w:rPr>
                <w:sz w:val="22"/>
                <w:szCs w:val="22"/>
              </w:rPr>
              <w:t xml:space="preserve">y opportunities where </w:t>
            </w:r>
            <w:proofErr w:type="spellStart"/>
            <w:r>
              <w:rPr>
                <w:sz w:val="22"/>
                <w:szCs w:val="22"/>
              </w:rPr>
              <w:t>organisational</w:t>
            </w:r>
            <w:proofErr w:type="spellEnd"/>
            <w:r>
              <w:rPr>
                <w:sz w:val="22"/>
                <w:szCs w:val="22"/>
              </w:rPr>
              <w:t xml:space="preserve"> performance could be improved</w:t>
            </w:r>
          </w:p>
        </w:tc>
      </w:tr>
    </w:tbl>
    <w:p w:rsidR="00100610" w:rsidRDefault="00100610">
      <w:pPr>
        <w:rPr>
          <w:sz w:val="22"/>
          <w:szCs w:val="22"/>
        </w:rPr>
      </w:pPr>
    </w:p>
    <w:tbl>
      <w:tblPr>
        <w:tblStyle w:val="a7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5"/>
        <w:gridCol w:w="4495"/>
      </w:tblGrid>
      <w:tr w:rsidR="00100610"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Focusing on the Future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38100</wp:posOffset>
                      </wp:positionV>
                      <wp:extent cx="1371600" cy="7874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38100</wp:posOffset>
                      </wp:positionV>
                      <wp:extent cx="1371600" cy="7874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  <w:p w:rsidR="00100610" w:rsidRDefault="00810F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scan the external environment, look ahead, assess strategic options and develop the Council in the medium and long term</w:t>
            </w:r>
          </w:p>
          <w:p w:rsidR="00100610" w:rsidRDefault="00810F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the development and implementation of corporate policy at a strategic level</w:t>
            </w:r>
          </w:p>
          <w:p w:rsidR="00100610" w:rsidRDefault="00810F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 what we do and how we do it</w:t>
            </w:r>
          </w:p>
          <w:p w:rsidR="00100610" w:rsidRDefault="00810F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 relevant national and regional </w:t>
            </w:r>
            <w:proofErr w:type="spellStart"/>
            <w:r>
              <w:rPr>
                <w:sz w:val="22"/>
                <w:szCs w:val="22"/>
              </w:rPr>
              <w:t>organisations</w:t>
            </w:r>
            <w:proofErr w:type="spellEnd"/>
            <w:r>
              <w:rPr>
                <w:sz w:val="22"/>
                <w:szCs w:val="22"/>
              </w:rPr>
              <w:t xml:space="preserve"> and partners</w:t>
            </w:r>
          </w:p>
          <w:p w:rsidR="00100610" w:rsidRDefault="00810F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 plans, policies, strategies and services to provide consisten</w:t>
            </w:r>
            <w:r>
              <w:rPr>
                <w:sz w:val="22"/>
                <w:szCs w:val="22"/>
              </w:rPr>
              <w:t>t service delivery</w:t>
            </w:r>
          </w:p>
          <w:p w:rsidR="00100610" w:rsidRDefault="00810F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generate innovative ideas</w:t>
            </w:r>
          </w:p>
          <w:p w:rsidR="00100610" w:rsidRDefault="00810F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 strategy into action</w:t>
            </w:r>
          </w:p>
          <w:p w:rsidR="00100610" w:rsidRDefault="00810F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the implications of decisions across the Council and act in the overall interests of Council performance</w:t>
            </w:r>
          </w:p>
          <w:p w:rsidR="00100610" w:rsidRDefault="00100610">
            <w:pPr>
              <w:rPr>
                <w:sz w:val="22"/>
                <w:szCs w:val="22"/>
              </w:rPr>
            </w:pPr>
          </w:p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Building Shared Vision and Values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00610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  <w:p w:rsidR="00100610" w:rsidRDefault="00810FF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scan the internal environment and engage employees in compelling visions of the future </w:t>
            </w:r>
          </w:p>
          <w:p w:rsidR="00100610" w:rsidRDefault="00810FF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an environment in which a culture embracing Vision and Values can thrive</w:t>
            </w:r>
          </w:p>
          <w:p w:rsidR="00100610" w:rsidRDefault="00810FF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 all stakeholders in building a vision for the future</w:t>
            </w:r>
          </w:p>
          <w:p w:rsidR="00100610" w:rsidRDefault="00810FF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a clear picture of the direction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is taking and communicate it with insight, energy and vision</w:t>
            </w:r>
          </w:p>
          <w:p w:rsidR="00100610" w:rsidRDefault="00810FF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 the Council’s vision into practical and achievable plans</w:t>
            </w:r>
          </w:p>
        </w:tc>
      </w:tr>
      <w:tr w:rsidR="00100610">
        <w:tc>
          <w:tcPr>
            <w:tcW w:w="9540" w:type="dxa"/>
            <w:gridSpan w:val="2"/>
            <w:tcBorders>
              <w:top w:val="nil"/>
              <w:bottom w:val="single" w:sz="4" w:space="0" w:color="000000"/>
            </w:tcBorders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Strengthening Corporate Leadership Capacity</w:t>
            </w:r>
          </w:p>
        </w:tc>
      </w:tr>
      <w:tr w:rsidR="00100610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  <w:p w:rsidR="00100610" w:rsidRDefault="00810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continuously develop the political leadership and managerial interface</w:t>
            </w:r>
          </w:p>
          <w:p w:rsidR="00100610" w:rsidRDefault="00810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operate with others as a cohesive senior managerial team</w:t>
            </w:r>
          </w:p>
          <w:p w:rsidR="00100610" w:rsidRDefault="00810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time with staff and other managers for discussion about their development rather than fire-fighting </w:t>
            </w:r>
          </w:p>
          <w:p w:rsidR="00100610" w:rsidRDefault="00810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 and mentor sta</w:t>
            </w:r>
            <w:r>
              <w:rPr>
                <w:sz w:val="22"/>
                <w:szCs w:val="22"/>
              </w:rPr>
              <w:t>ff and other managers</w:t>
            </w:r>
          </w:p>
          <w:p w:rsidR="00100610" w:rsidRDefault="00810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lead, delegate and empower others at a strategic level</w:t>
            </w:r>
          </w:p>
          <w:p w:rsidR="00100610" w:rsidRDefault="00810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develop potential senior managerial successors</w:t>
            </w:r>
          </w:p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  <w:gridSpan w:val="2"/>
            <w:tcBorders>
              <w:top w:val="nil"/>
              <w:bottom w:val="single" w:sz="4" w:space="0" w:color="000000"/>
            </w:tcBorders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Promoting and Facilitating Change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  <w:p w:rsidR="00100610" w:rsidRDefault="001006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00610"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610" w:rsidRDefault="00100610">
            <w:pPr>
              <w:rPr>
                <w:sz w:val="22"/>
                <w:szCs w:val="22"/>
              </w:rPr>
            </w:pPr>
          </w:p>
          <w:p w:rsidR="00100610" w:rsidRDefault="00810FF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critically evaluate the reasons that prompt change and take appropriate action</w:t>
            </w:r>
          </w:p>
          <w:p w:rsidR="00100610" w:rsidRDefault="00810FF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proactively steer internal change </w:t>
            </w:r>
          </w:p>
          <w:p w:rsidR="00100610" w:rsidRDefault="00810FF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proactively manage the exchange of information between the public and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</w:p>
          <w:p w:rsidR="00100610" w:rsidRDefault="00810FF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the resource implications of change</w:t>
            </w:r>
          </w:p>
          <w:p w:rsidR="00100610" w:rsidRDefault="00810FF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</w:t>
            </w:r>
            <w:r>
              <w:rPr>
                <w:sz w:val="22"/>
                <w:szCs w:val="22"/>
              </w:rPr>
              <w:t xml:space="preserve"> and respond to emotional and morale issues brought about by change</w:t>
            </w:r>
          </w:p>
          <w:p w:rsidR="00100610" w:rsidRDefault="00810FF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and evaluate the change process to ensure aims are met</w:t>
            </w:r>
          </w:p>
          <w:p w:rsidR="00100610" w:rsidRDefault="00100610">
            <w:pPr>
              <w:rPr>
                <w:sz w:val="22"/>
                <w:szCs w:val="22"/>
              </w:rPr>
            </w:pPr>
          </w:p>
        </w:tc>
      </w:tr>
    </w:tbl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  <w:u w:val="single"/>
        </w:rPr>
      </w:pPr>
    </w:p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16"/>
          <w:szCs w:val="16"/>
          <w:u w:val="single"/>
        </w:rPr>
      </w:pPr>
    </w:p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</w:p>
    <w:p w:rsidR="00100610" w:rsidRDefault="00810F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  <w:r>
        <w:br w:type="page"/>
      </w:r>
    </w:p>
    <w:p w:rsidR="00100610" w:rsidRDefault="00810F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NORTHUMBERLAND COUNCIL</w:t>
      </w:r>
    </w:p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  <w:u w:val="single"/>
        </w:rPr>
      </w:pPr>
    </w:p>
    <w:p w:rsidR="00100610" w:rsidRDefault="00810F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PART C: </w:t>
      </w:r>
      <w:r>
        <w:rPr>
          <w:b/>
          <w:sz w:val="22"/>
          <w:szCs w:val="22"/>
        </w:rPr>
        <w:t xml:space="preserve">SERVICE DIRECTOR: </w:t>
      </w:r>
      <w:r>
        <w:rPr>
          <w:b/>
          <w:sz w:val="22"/>
          <w:szCs w:val="22"/>
        </w:rPr>
        <w:t xml:space="preserve">PERSON SPECIFICATION </w:t>
      </w:r>
    </w:p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16"/>
          <w:szCs w:val="16"/>
        </w:rPr>
      </w:pPr>
    </w:p>
    <w:tbl>
      <w:tblPr>
        <w:tblStyle w:val="a8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777"/>
      </w:tblGrid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Children’s Services </w:t>
            </w:r>
            <w:r>
              <w:rPr>
                <w:sz w:val="22"/>
                <w:szCs w:val="22"/>
              </w:rPr>
              <w:t>Directorate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SERVICE:</w:t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 &amp; Skills  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Director - </w:t>
            </w:r>
            <w:r>
              <w:rPr>
                <w:sz w:val="22"/>
                <w:szCs w:val="22"/>
              </w:rPr>
              <w:t xml:space="preserve">Education &amp; Skills </w:t>
            </w:r>
          </w:p>
        </w:tc>
      </w:tr>
      <w:tr w:rsidR="00100610">
        <w:tc>
          <w:tcPr>
            <w:tcW w:w="9540" w:type="dxa"/>
            <w:gridSpan w:val="2"/>
          </w:tcPr>
          <w:p w:rsidR="00100610" w:rsidRDefault="001006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100610">
        <w:tc>
          <w:tcPr>
            <w:tcW w:w="2763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100610" w:rsidRDefault="00810FF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 17</w:t>
            </w:r>
          </w:p>
        </w:tc>
      </w:tr>
    </w:tbl>
    <w:p w:rsidR="00100610" w:rsidRDefault="001006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tbl>
      <w:tblPr>
        <w:tblStyle w:val="a9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00610">
        <w:tc>
          <w:tcPr>
            <w:tcW w:w="9540" w:type="dxa"/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recent relevant management training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 level or equivalent standard of general education. 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recent relevant Continuous Professional Development 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tabs>
                <w:tab w:val="left" w:pos="2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Experience, Knowledge and Skills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rPr>
                <w:sz w:val="16"/>
                <w:szCs w:val="16"/>
              </w:rPr>
            </w:pPr>
          </w:p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Thorough knowledge and understanding of relevant service legislation, best practice and contemporary issues. </w:t>
            </w:r>
          </w:p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experience and achievement at a seni</w:t>
            </w:r>
            <w:r>
              <w:rPr>
                <w:sz w:val="22"/>
                <w:szCs w:val="22"/>
              </w:rPr>
              <w:t xml:space="preserve">or management level within an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of comparable scope and complexity.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successful strategic management and a proven track record of leading in the formulation and delivery of strategic objectives and policies within a large, multi-di</w:t>
            </w:r>
            <w:r>
              <w:rPr>
                <w:sz w:val="22"/>
                <w:szCs w:val="22"/>
              </w:rPr>
              <w:t xml:space="preserve">sciplined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demonstrable track record of leading and managing multi-disciplinary teams and delivering outcomes that require collaborative approaches both within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and with external partners.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Extensive senior managerial expertise and extensive experience and demonstrable success in the generation and management of </w:t>
            </w:r>
            <w:proofErr w:type="spellStart"/>
            <w:r>
              <w:rPr>
                <w:sz w:val="22"/>
                <w:szCs w:val="22"/>
              </w:rPr>
              <w:t>organisational</w:t>
            </w:r>
            <w:proofErr w:type="spellEnd"/>
            <w:r>
              <w:rPr>
                <w:sz w:val="22"/>
                <w:szCs w:val="22"/>
              </w:rPr>
              <w:t xml:space="preserve"> and cultural change and of securing the support of others in the process.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financial and performance ma</w:t>
            </w:r>
            <w:r>
              <w:rPr>
                <w:sz w:val="22"/>
                <w:szCs w:val="22"/>
              </w:rPr>
              <w:t xml:space="preserve">nagement within a comparable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successful track record of engaging effectively with others at a senior level and building productive </w:t>
            </w:r>
            <w:r>
              <w:rPr>
                <w:sz w:val="22"/>
                <w:szCs w:val="22"/>
              </w:rPr>
              <w:t xml:space="preserve">local services </w:t>
            </w:r>
            <w:r>
              <w:rPr>
                <w:sz w:val="22"/>
                <w:szCs w:val="22"/>
              </w:rPr>
              <w:t>with key stakeholders.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analytical skills and an aptitude for developing innovative solutions to complex problems.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interpersonal and communication skills to relate effectively to, and command the respect trust and confidence of employees, Council Members, the co</w:t>
            </w:r>
            <w:r>
              <w:rPr>
                <w:sz w:val="22"/>
                <w:szCs w:val="22"/>
              </w:rPr>
              <w:t>mmunity and other stakeholders.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skills and awareness.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Motivation</w:t>
            </w:r>
          </w:p>
        </w:tc>
      </w:tr>
      <w:tr w:rsidR="00100610">
        <w:tc>
          <w:tcPr>
            <w:tcW w:w="9540" w:type="dxa"/>
          </w:tcPr>
          <w:p w:rsidR="00100610" w:rsidRDefault="00100610">
            <w:pPr>
              <w:rPr>
                <w:sz w:val="22"/>
                <w:szCs w:val="22"/>
              </w:rPr>
            </w:pP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 leader with a vision for services with high levels of energy, stamina and resilience.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committed to the principles and values underpinning the unitary Council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corporate orientation and a commitment to tackling issues in a non-departmental manner.</w:t>
            </w:r>
          </w:p>
        </w:tc>
      </w:tr>
      <w:tr w:rsidR="00100610">
        <w:tc>
          <w:tcPr>
            <w:tcW w:w="9540" w:type="dxa"/>
          </w:tcPr>
          <w:p w:rsidR="00100610" w:rsidRDefault="00810FF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Personality, conduct and credibility that engages and commands the confidence of Council Members, senior managers, staff, the public, external partners and other sta</w:t>
            </w:r>
            <w:r>
              <w:rPr>
                <w:sz w:val="22"/>
                <w:szCs w:val="22"/>
              </w:rPr>
              <w:t>keholders.</w:t>
            </w:r>
          </w:p>
        </w:tc>
      </w:tr>
    </w:tbl>
    <w:p w:rsidR="00100610" w:rsidRDefault="00100610"/>
    <w:sectPr w:rsidR="00100610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C4E"/>
    <w:multiLevelType w:val="multilevel"/>
    <w:tmpl w:val="8A6CC6B4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14C32464"/>
    <w:multiLevelType w:val="multilevel"/>
    <w:tmpl w:val="B2D06096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>
    <w:nsid w:val="17C92DFE"/>
    <w:multiLevelType w:val="multilevel"/>
    <w:tmpl w:val="5C769444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>
    <w:nsid w:val="21225B1C"/>
    <w:multiLevelType w:val="multilevel"/>
    <w:tmpl w:val="269ED438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2CE871B0"/>
    <w:multiLevelType w:val="multilevel"/>
    <w:tmpl w:val="6BD0A4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59D79DF"/>
    <w:multiLevelType w:val="multilevel"/>
    <w:tmpl w:val="3FC029B8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>
    <w:nsid w:val="3F3B7781"/>
    <w:multiLevelType w:val="multilevel"/>
    <w:tmpl w:val="CE2CF780"/>
    <w:lvl w:ilvl="0">
      <w:start w:val="228916368"/>
      <w:numFmt w:val="bullet"/>
      <w:lvlText w:val="●"/>
      <w:lvlJc w:val="left"/>
      <w:pPr>
        <w:ind w:left="283" w:hanging="28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53309AF"/>
    <w:multiLevelType w:val="multilevel"/>
    <w:tmpl w:val="3DFC4C84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>
    <w:nsid w:val="4985372E"/>
    <w:multiLevelType w:val="multilevel"/>
    <w:tmpl w:val="23281C84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9">
    <w:nsid w:val="622C01F4"/>
    <w:multiLevelType w:val="multilevel"/>
    <w:tmpl w:val="2D4E99AA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7C1624D4"/>
    <w:multiLevelType w:val="multilevel"/>
    <w:tmpl w:val="0EDA15B0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1">
    <w:nsid w:val="7E106F0D"/>
    <w:multiLevelType w:val="multilevel"/>
    <w:tmpl w:val="224045E0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0610"/>
    <w:rsid w:val="00100610"/>
    <w:rsid w:val="008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Sarah</dc:creator>
  <cp:lastModifiedBy>Lynn, Sarah</cp:lastModifiedBy>
  <cp:revision>2</cp:revision>
  <dcterms:created xsi:type="dcterms:W3CDTF">2017-11-22T15:30:00Z</dcterms:created>
  <dcterms:modified xsi:type="dcterms:W3CDTF">2017-11-22T15:30:00Z</dcterms:modified>
</cp:coreProperties>
</file>