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sz w:val="22"/>
          <w:szCs w:val="22"/>
        </w:rPr>
      </w:pPr>
      <w:bookmarkStart w:id="0" w:name="_GoBack"/>
      <w:bookmarkEnd w:id="0"/>
      <w:r>
        <w:rPr>
          <w:b/>
          <w:sz w:val="22"/>
          <w:szCs w:val="22"/>
        </w:rPr>
        <w:t>NORTHUMBERLAND COUNCIL</w:t>
      </w: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PART A:  JOB DESCRIPTION</w:t>
      </w:r>
    </w:p>
    <w:p w:rsidR="006C506F" w:rsidRDefault="006C506F">
      <w:pPr>
        <w:rPr>
          <w:sz w:val="22"/>
          <w:szCs w:val="22"/>
        </w:rPr>
      </w:pPr>
    </w:p>
    <w:tbl>
      <w:tblPr>
        <w:tblStyle w:val="a"/>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63"/>
        <w:gridCol w:w="6777"/>
      </w:tblGrid>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GROUP:</w:t>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Children’s Services </w:t>
            </w:r>
            <w:r>
              <w:rPr>
                <w:sz w:val="22"/>
                <w:szCs w:val="22"/>
              </w:rPr>
              <w:t xml:space="preserve">Directorate </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SERVICE:</w:t>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Children’s Safeguarding, Family Support and Social Care Services</w:t>
            </w:r>
          </w:p>
        </w:tc>
      </w:tr>
      <w:tr w:rsidR="006C506F">
        <w:tc>
          <w:tcPr>
            <w:tcW w:w="9540" w:type="dxa"/>
            <w:gridSpan w:val="2"/>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sz w:val="22"/>
                <w:szCs w:val="22"/>
              </w:rPr>
              <w:tab/>
            </w: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JOB TITLE</w:t>
            </w:r>
            <w:r>
              <w:rPr>
                <w:sz w:val="22"/>
                <w:szCs w:val="22"/>
              </w:rPr>
              <w:t>:</w:t>
            </w:r>
            <w:r>
              <w:rPr>
                <w:sz w:val="22"/>
                <w:szCs w:val="22"/>
              </w:rPr>
              <w:tab/>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Service Director - Children’s Safeguarding, Family Support and Social Care Services (Children</w:t>
            </w:r>
            <w:r>
              <w:rPr>
                <w:sz w:val="22"/>
                <w:szCs w:val="22"/>
              </w:rPr>
              <w:t>’s Social Care)</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GRADE:</w:t>
            </w:r>
            <w:r>
              <w:rPr>
                <w:sz w:val="22"/>
                <w:szCs w:val="22"/>
              </w:rPr>
              <w:tab/>
            </w:r>
            <w:r>
              <w:rPr>
                <w:sz w:val="22"/>
                <w:szCs w:val="22"/>
              </w:rPr>
              <w:tab/>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Band 17</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RESPONSIBLE TO:</w:t>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Executive Director of </w:t>
            </w:r>
            <w:r>
              <w:rPr>
                <w:sz w:val="22"/>
                <w:szCs w:val="22"/>
              </w:rPr>
              <w:t xml:space="preserve">Children’s Services </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RESPONSIBLE FOR:</w:t>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Children’s Safeguarding, Family Support and Social Care</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Service/ Functions:</w:t>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All aspects of Children’s Safeguarding, Family Support and Social Care related issues</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Employees:</w:t>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c700</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Budget:</w:t>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c£25m</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Other Resources</w:t>
            </w:r>
          </w:p>
        </w:tc>
        <w:tc>
          <w:tcPr>
            <w:tcW w:w="6777"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bl>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bl>
      <w:tblPr>
        <w:tblStyle w:val="a0"/>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6C506F">
        <w:trPr>
          <w:trHeight w:val="2340"/>
        </w:trPr>
        <w:tc>
          <w:tcPr>
            <w:tcW w:w="9540"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JOB PURPOSE:</w:t>
            </w: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provide professional and technical advice on all aspects of Children’s Safeguarding, Family Support and Social Care related issues.</w:t>
            </w:r>
          </w:p>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provide effective leadership, co-ordination and management of Children’s Safeguarding, Family Support and Social Care.</w:t>
            </w:r>
          </w:p>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make a positive and</w:t>
            </w:r>
            <w:r>
              <w:rPr>
                <w:b/>
                <w:sz w:val="22"/>
                <w:szCs w:val="22"/>
              </w:rPr>
              <w:t xml:space="preserve"> </w:t>
            </w:r>
            <w:r>
              <w:rPr>
                <w:sz w:val="22"/>
                <w:szCs w:val="22"/>
              </w:rPr>
              <w:t>effective contribution to the overall management of Children’s Services and the Council.</w:t>
            </w: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bl>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sz w:val="22"/>
          <w:szCs w:val="22"/>
        </w:rPr>
      </w:pPr>
    </w:p>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sz w:val="22"/>
          <w:szCs w:val="22"/>
        </w:rPr>
      </w:pPr>
    </w:p>
    <w:tbl>
      <w:tblPr>
        <w:tblStyle w:val="a1"/>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6C506F">
        <w:trPr>
          <w:trHeight w:val="2900"/>
        </w:trPr>
        <w:tc>
          <w:tcPr>
            <w:tcW w:w="9540" w:type="dxa"/>
          </w:tcPr>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KEY FUNCTIONAL RESPONSIBILITIES:</w:t>
            </w:r>
          </w:p>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be accountable for the effective performance and delivery of Children’s Safeguarding, Family Support and Social Care related issues.</w:t>
            </w:r>
          </w:p>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                    </w:t>
            </w:r>
          </w:p>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To help ensure the delivery and coordination of excellent custome</w:t>
            </w:r>
            <w:r>
              <w:rPr>
                <w:sz w:val="22"/>
                <w:szCs w:val="22"/>
              </w:rPr>
              <w:t>r service across the whole council.</w:t>
            </w:r>
          </w:p>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bl>
    <w:p w:rsidR="006C506F" w:rsidRDefault="00AA331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sz w:val="22"/>
          <w:szCs w:val="22"/>
        </w:rPr>
      </w:pPr>
      <w:r>
        <w:br w:type="page"/>
      </w:r>
    </w:p>
    <w:p w:rsidR="006C506F" w:rsidRDefault="006C506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sz w:val="22"/>
          <w:szCs w:val="22"/>
        </w:rPr>
      </w:pPr>
    </w:p>
    <w:tbl>
      <w:tblPr>
        <w:tblStyle w:val="a2"/>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540"/>
      </w:tblGrid>
      <w:tr w:rsidR="006C506F">
        <w:tc>
          <w:tcPr>
            <w:tcW w:w="9540" w:type="dxa"/>
          </w:tcPr>
          <w:p w:rsidR="006C506F" w:rsidRDefault="00AA3319">
            <w:pPr>
              <w:pStyle w:val="Heading1"/>
              <w:rPr>
                <w:rFonts w:ascii="Arial" w:eastAsia="Arial" w:hAnsi="Arial" w:cs="Arial"/>
                <w:u w:val="none"/>
              </w:rPr>
            </w:pPr>
            <w:r>
              <w:rPr>
                <w:rFonts w:ascii="Arial" w:eastAsia="Arial" w:hAnsi="Arial" w:cs="Arial"/>
                <w:u w:val="none"/>
              </w:rPr>
              <w:t xml:space="preserve">PRINCIPAL ACCOUNTABILITIES </w:t>
            </w:r>
          </w:p>
        </w:tc>
      </w:tr>
      <w:tr w:rsidR="006C506F">
        <w:tc>
          <w:tcPr>
            <w:tcW w:w="9540" w:type="dxa"/>
            <w:tcBorders>
              <w:top w:val="single" w:sz="4" w:space="0" w:color="000000"/>
              <w:bottom w:val="nil"/>
            </w:tcBorders>
          </w:tcPr>
          <w:p w:rsidR="006C506F" w:rsidRDefault="00AA33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Provide management and professional advice to the Executive Director of </w:t>
            </w:r>
            <w:r>
              <w:rPr>
                <w:sz w:val="22"/>
                <w:szCs w:val="22"/>
              </w:rPr>
              <w:t>Children’s Services</w:t>
            </w:r>
            <w:r>
              <w:rPr>
                <w:sz w:val="22"/>
                <w:szCs w:val="22"/>
              </w:rPr>
              <w:t xml:space="preserve">, on all matters of strategy and policy relating to Children’s Safeguarding, Family Support and Social Care issues.  Ensure that all relevant strategic plans, policies and statutory requirements are effectively developed and implemented.  </w:t>
            </w:r>
          </w:p>
        </w:tc>
      </w:tr>
      <w:tr w:rsidR="006C506F">
        <w:tc>
          <w:tcPr>
            <w:tcW w:w="9540" w:type="dxa"/>
            <w:tcBorders>
              <w:top w:val="nil"/>
            </w:tcBorders>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Ensure the provision of timely and accurate advice and information on the development and review of policies and strategies related to Children’s Safeguarding, Family Support and Social Care issues.  </w:t>
            </w:r>
          </w:p>
        </w:tc>
      </w:tr>
      <w:tr w:rsidR="006C506F">
        <w:tc>
          <w:tcPr>
            <w:tcW w:w="9540"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Determine the most effective </w:t>
            </w:r>
            <w:proofErr w:type="spellStart"/>
            <w:r>
              <w:rPr>
                <w:sz w:val="22"/>
                <w:szCs w:val="22"/>
              </w:rPr>
              <w:t>utilisation</w:t>
            </w:r>
            <w:proofErr w:type="spellEnd"/>
            <w:r>
              <w:rPr>
                <w:sz w:val="22"/>
                <w:szCs w:val="22"/>
              </w:rPr>
              <w:t xml:space="preserve"> and deploym</w:t>
            </w:r>
            <w:r>
              <w:rPr>
                <w:sz w:val="22"/>
                <w:szCs w:val="22"/>
              </w:rPr>
              <w:t xml:space="preserve">ent of resources (Human, Physical and Financial) within Children’s Safeguarding, Family Support and Social Care in order to implement the Council's priorities and statutory responsibilities within allocated budgets in an imaginative and innovative way.  </w:t>
            </w:r>
          </w:p>
        </w:tc>
      </w:tr>
      <w:tr w:rsidR="006C506F">
        <w:tc>
          <w:tcPr>
            <w:tcW w:w="9540"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Ensure the provision of robust mechanisms for establishing and monitoring the standard and effectiveness of Children’s Safeguarding, Family Support and Social Care related strategies, policies and practices.</w:t>
            </w:r>
          </w:p>
        </w:tc>
      </w:tr>
      <w:tr w:rsidR="006C506F">
        <w:tc>
          <w:tcPr>
            <w:tcW w:w="9540" w:type="dxa"/>
          </w:tcPr>
          <w:p w:rsidR="006C506F" w:rsidRDefault="006C506F">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Establish and maintain effective management</w:t>
            </w:r>
            <w:r>
              <w:rPr>
                <w:sz w:val="22"/>
                <w:szCs w:val="22"/>
              </w:rPr>
              <w:t xml:space="preserve"> and communication systems and processes within Children’s Safeguarding, Family Support and Social Care and, in conjunction with senior colleagues, ensure that employees at all levels are fully aware of their respective roles, functions and responsibilitie</w:t>
            </w:r>
            <w:r>
              <w:rPr>
                <w:sz w:val="22"/>
                <w:szCs w:val="22"/>
              </w:rPr>
              <w:t>s and changes to legislation or Council policies.</w:t>
            </w:r>
          </w:p>
        </w:tc>
      </w:tr>
      <w:tr w:rsidR="006C506F">
        <w:tc>
          <w:tcPr>
            <w:tcW w:w="9540"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Provide leadership and direction to managers and staff within Children’s Safeguarding, Family Support and Social Care so as to promote performance management initiatives and systems.  Promote the support and development of staff through appraisal, training</w:t>
            </w:r>
            <w:r>
              <w:rPr>
                <w:sz w:val="22"/>
                <w:szCs w:val="22"/>
              </w:rPr>
              <w:t xml:space="preserve"> and development </w:t>
            </w:r>
            <w:proofErr w:type="spellStart"/>
            <w:r>
              <w:rPr>
                <w:sz w:val="22"/>
                <w:szCs w:val="22"/>
              </w:rPr>
              <w:t>programmes</w:t>
            </w:r>
            <w:proofErr w:type="spellEnd"/>
            <w:r>
              <w:rPr>
                <w:sz w:val="22"/>
                <w:szCs w:val="22"/>
              </w:rPr>
              <w:t>.  Promote and maintain a positive relationship with all employees and their respective trade unions in the interests of developing a climate of harmonious and constructive employee relations.</w:t>
            </w:r>
          </w:p>
        </w:tc>
      </w:tr>
      <w:tr w:rsidR="006C506F">
        <w:tc>
          <w:tcPr>
            <w:tcW w:w="9540"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Actively promote the role of the </w:t>
            </w:r>
            <w:r>
              <w:rPr>
                <w:sz w:val="22"/>
                <w:szCs w:val="22"/>
              </w:rPr>
              <w:t xml:space="preserve">Council in relation to Children’s Safeguarding, Family Support and Social Care activities and policies at local, regional and national level as appropriate. </w:t>
            </w:r>
          </w:p>
        </w:tc>
      </w:tr>
      <w:tr w:rsidR="006C506F">
        <w:tc>
          <w:tcPr>
            <w:tcW w:w="9540"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Ensure effective joint working and planning with all relevant external agencies, so as to </w:t>
            </w:r>
            <w:proofErr w:type="spellStart"/>
            <w:r>
              <w:rPr>
                <w:sz w:val="22"/>
                <w:szCs w:val="22"/>
              </w:rPr>
              <w:t>maximise</w:t>
            </w:r>
            <w:proofErr w:type="spellEnd"/>
            <w:r>
              <w:rPr>
                <w:sz w:val="22"/>
                <w:szCs w:val="22"/>
              </w:rPr>
              <w:t xml:space="preserve"> the Council's role, function and influence in relation to all aspects of Children’s Safeguarding, Family Support and Social Care provision.  </w:t>
            </w:r>
          </w:p>
        </w:tc>
      </w:tr>
      <w:tr w:rsidR="006C506F">
        <w:tc>
          <w:tcPr>
            <w:tcW w:w="9540" w:type="dxa"/>
          </w:tcPr>
          <w:p w:rsidR="006C506F" w:rsidRDefault="006C506F">
            <w:p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p>
        </w:tc>
      </w:tr>
      <w:tr w:rsidR="006C506F">
        <w:tc>
          <w:tcPr>
            <w:tcW w:w="9540" w:type="dxa"/>
          </w:tcPr>
          <w:p w:rsidR="006C506F" w:rsidRDefault="00AA33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As a </w:t>
            </w:r>
            <w:r>
              <w:rPr>
                <w:sz w:val="22"/>
                <w:szCs w:val="22"/>
              </w:rPr>
              <w:t>m</w:t>
            </w:r>
            <w:r>
              <w:rPr>
                <w:sz w:val="22"/>
                <w:szCs w:val="22"/>
              </w:rPr>
              <w:t xml:space="preserve">ember </w:t>
            </w:r>
            <w:r>
              <w:rPr>
                <w:sz w:val="22"/>
                <w:szCs w:val="22"/>
              </w:rPr>
              <w:t xml:space="preserve">of the </w:t>
            </w:r>
            <w:r>
              <w:rPr>
                <w:sz w:val="22"/>
                <w:szCs w:val="22"/>
              </w:rPr>
              <w:t xml:space="preserve">Children’s </w:t>
            </w:r>
            <w:r>
              <w:rPr>
                <w:sz w:val="22"/>
                <w:szCs w:val="22"/>
              </w:rPr>
              <w:t>Services Senior Management Team, fully participate in the corporate planning and management of the Department.  Ensure full compliance with corporate policies and processes by management and staff within Children’s Safeguarding, Family Su</w:t>
            </w:r>
            <w:r>
              <w:rPr>
                <w:sz w:val="22"/>
                <w:szCs w:val="22"/>
              </w:rPr>
              <w:t xml:space="preserve">pport and Social Care and actively promote and encourage the adoption of Council policies and initiatives. </w:t>
            </w:r>
          </w:p>
        </w:tc>
      </w:tr>
      <w:tr w:rsidR="006C506F">
        <w:tc>
          <w:tcPr>
            <w:tcW w:w="9540" w:type="dxa"/>
          </w:tcPr>
          <w:p w:rsidR="006C506F" w:rsidRDefault="006C506F">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Promote good relations with all other Departments and Services of the Council with a view to achieving the most effective performance of its functions to achieve a </w:t>
            </w:r>
            <w:proofErr w:type="spellStart"/>
            <w:r>
              <w:rPr>
                <w:sz w:val="22"/>
                <w:szCs w:val="22"/>
              </w:rPr>
              <w:t>co-ordinated</w:t>
            </w:r>
            <w:proofErr w:type="spellEnd"/>
            <w:r>
              <w:rPr>
                <w:sz w:val="22"/>
                <w:szCs w:val="22"/>
              </w:rPr>
              <w:t xml:space="preserve"> approach to the development and provision of Children’s Social Care.</w:t>
            </w:r>
          </w:p>
        </w:tc>
      </w:tr>
      <w:tr w:rsidR="006C506F">
        <w:tc>
          <w:tcPr>
            <w:tcW w:w="9540" w:type="dxa"/>
          </w:tcPr>
          <w:p w:rsidR="006C506F" w:rsidRDefault="006C506F">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16"/>
                <w:szCs w:val="16"/>
              </w:rPr>
            </w:pPr>
          </w:p>
        </w:tc>
      </w:tr>
      <w:tr w:rsidR="006C506F">
        <w:tc>
          <w:tcPr>
            <w:tcW w:w="9540" w:type="dxa"/>
          </w:tcPr>
          <w:p w:rsidR="006C506F" w:rsidRDefault="00AA3319">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Any other duties consistent with the nature, level and grade of the post as may be assigned by the Executive Director of</w:t>
            </w:r>
            <w:r>
              <w:rPr>
                <w:sz w:val="22"/>
                <w:szCs w:val="22"/>
              </w:rPr>
              <w:t xml:space="preserve"> Children’s Social Care</w:t>
            </w:r>
            <w:r>
              <w:rPr>
                <w:sz w:val="22"/>
                <w:szCs w:val="22"/>
              </w:rPr>
              <w:t xml:space="preserve">. </w:t>
            </w:r>
          </w:p>
        </w:tc>
      </w:tr>
      <w:tr w:rsidR="006C506F">
        <w:tc>
          <w:tcPr>
            <w:tcW w:w="9540" w:type="dxa"/>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u w:val="single"/>
              </w:rPr>
            </w:pPr>
          </w:p>
        </w:tc>
      </w:tr>
    </w:tbl>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NORTHUMBERLAND COUNCIL</w:t>
      </w: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6C506F" w:rsidRDefault="00AA3319">
      <w:pPr>
        <w:rPr>
          <w:sz w:val="22"/>
          <w:szCs w:val="22"/>
        </w:rPr>
      </w:pPr>
      <w:r>
        <w:rPr>
          <w:b/>
          <w:sz w:val="22"/>
          <w:szCs w:val="22"/>
        </w:rPr>
        <w:t xml:space="preserve">PART B: SENIOR MANAGERS CORE COMPETENCIES </w:t>
      </w:r>
    </w:p>
    <w:p w:rsidR="006C506F" w:rsidRDefault="00AA3319">
      <w:pPr>
        <w:rPr>
          <w:sz w:val="22"/>
          <w:szCs w:val="22"/>
        </w:rPr>
      </w:pPr>
      <w:r>
        <w:rPr>
          <w:noProof/>
          <w:lang w:val="en-GB"/>
        </w:rPr>
        <mc:AlternateContent>
          <mc:Choice Requires="wpg">
            <w:drawing>
              <wp:anchor distT="0" distB="0" distL="114300" distR="114300" simplePos="0" relativeHeight="251658240" behindDoc="0" locked="0" layoutInCell="1" hidden="0" allowOverlap="1">
                <wp:simplePos x="0" y="0"/>
                <wp:positionH relativeFrom="margin">
                  <wp:posOffset>5969000</wp:posOffset>
                </wp:positionH>
                <wp:positionV relativeFrom="paragraph">
                  <wp:posOffset>101600</wp:posOffset>
                </wp:positionV>
                <wp:extent cx="1371600" cy="787400"/>
                <wp:effectExtent l="0" t="0" r="0" b="0"/>
                <wp:wrapNone/>
                <wp:docPr id="2" name="Rectangle 2"/>
                <wp:cNvGraphicFramePr/>
                <a:graphic xmlns:a="http://schemas.openxmlformats.org/drawingml/2006/main">
                  <a:graphicData uri="http://schemas.microsoft.com/office/word/2010/wordprocessingShape">
                    <wps:wsp>
                      <wps:cNvSpPr/>
                      <wps:spPr>
                        <a:xfrm>
                          <a:off x="4660200" y="3385348"/>
                          <a:ext cx="1371600" cy="789305"/>
                        </a:xfrm>
                        <a:prstGeom prst="rect">
                          <a:avLst/>
                        </a:prstGeom>
                        <a:noFill/>
                        <a:ln>
                          <a:noFill/>
                        </a:ln>
                      </wps:spPr>
                      <wps:txbx>
                        <w:txbxContent>
                          <w:p w:rsidR="006C506F" w:rsidRDefault="006C506F">
                            <w:pPr>
                              <w:textDirection w:val="btLr"/>
                            </w:pPr>
                          </w:p>
                          <w:p w:rsidR="006C506F" w:rsidRDefault="006C506F">
                            <w:pPr>
                              <w:textDirection w:val="btLr"/>
                            </w:pPr>
                          </w:p>
                          <w:p w:rsidR="006C506F" w:rsidRDefault="006C506F">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101600</wp:posOffset>
                </wp:positionV>
                <wp:extent cx="1371600" cy="7874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371600" cy="787400"/>
                        </a:xfrm>
                        <a:prstGeom prst="rect"/>
                        <a:ln/>
                      </pic:spPr>
                    </pic:pic>
                  </a:graphicData>
                </a:graphic>
              </wp:anchor>
            </w:drawing>
          </mc:Fallback>
        </mc:AlternateContent>
      </w:r>
    </w:p>
    <w:tbl>
      <w:tblPr>
        <w:tblStyle w:val="a3"/>
        <w:tblW w:w="9540" w:type="dxa"/>
        <w:tblInd w:w="-432" w:type="dxa"/>
        <w:tblLayout w:type="fixed"/>
        <w:tblLook w:val="0000" w:firstRow="0" w:lastRow="0" w:firstColumn="0" w:lastColumn="0" w:noHBand="0" w:noVBand="0"/>
      </w:tblPr>
      <w:tblGrid>
        <w:gridCol w:w="4730"/>
        <w:gridCol w:w="4810"/>
      </w:tblGrid>
      <w:tr w:rsidR="006C506F">
        <w:tc>
          <w:tcPr>
            <w:tcW w:w="4730" w:type="dxa"/>
            <w:tcBorders>
              <w:bottom w:val="single" w:sz="4" w:space="0" w:color="000000"/>
            </w:tcBorders>
          </w:tcPr>
          <w:p w:rsidR="006C506F" w:rsidRDefault="00AA3319">
            <w:pPr>
              <w:rPr>
                <w:sz w:val="22"/>
                <w:szCs w:val="22"/>
              </w:rPr>
            </w:pPr>
            <w:r>
              <w:rPr>
                <w:b/>
                <w:sz w:val="22"/>
                <w:szCs w:val="22"/>
              </w:rPr>
              <w:lastRenderedPageBreak/>
              <w:t>Working with Partners</w:t>
            </w:r>
          </w:p>
        </w:tc>
        <w:tc>
          <w:tcPr>
            <w:tcW w:w="4810" w:type="dxa"/>
            <w:tcBorders>
              <w:bottom w:val="single" w:sz="4" w:space="0" w:color="000000"/>
            </w:tcBorders>
          </w:tcPr>
          <w:p w:rsidR="006C506F" w:rsidRDefault="006C506F">
            <w:pPr>
              <w:rPr>
                <w:sz w:val="22"/>
                <w:szCs w:val="22"/>
              </w:rPr>
            </w:pPr>
          </w:p>
        </w:tc>
      </w:tr>
      <w:tr w:rsidR="006C506F">
        <w:tc>
          <w:tcPr>
            <w:tcW w:w="9540" w:type="dxa"/>
            <w:gridSpan w:val="2"/>
            <w:tcBorders>
              <w:top w:val="single" w:sz="4" w:space="0" w:color="000000"/>
            </w:tcBorders>
          </w:tcPr>
          <w:p w:rsidR="006C506F" w:rsidRDefault="006C506F">
            <w:pPr>
              <w:rPr>
                <w:sz w:val="22"/>
                <w:szCs w:val="22"/>
              </w:rPr>
            </w:pPr>
          </w:p>
          <w:p w:rsidR="006C506F" w:rsidRDefault="00AA3319">
            <w:pPr>
              <w:numPr>
                <w:ilvl w:val="0"/>
                <w:numId w:val="11"/>
              </w:numPr>
              <w:rPr>
                <w:sz w:val="22"/>
                <w:szCs w:val="22"/>
              </w:rPr>
            </w:pPr>
            <w:r>
              <w:rPr>
                <w:sz w:val="22"/>
                <w:szCs w:val="22"/>
              </w:rPr>
              <w:t>work collaboratively across services and departments to deliver corporate excellence</w:t>
            </w:r>
          </w:p>
          <w:p w:rsidR="006C506F" w:rsidRDefault="00AA3319">
            <w:pPr>
              <w:numPr>
                <w:ilvl w:val="0"/>
                <w:numId w:val="11"/>
              </w:numPr>
              <w:rPr>
                <w:sz w:val="22"/>
                <w:szCs w:val="22"/>
              </w:rPr>
            </w:pPr>
            <w:r>
              <w:rPr>
                <w:sz w:val="22"/>
                <w:szCs w:val="22"/>
              </w:rPr>
              <w:t>work collaboratively with external partners to deliver excellent service</w:t>
            </w:r>
          </w:p>
          <w:p w:rsidR="006C506F" w:rsidRDefault="00AA3319">
            <w:pPr>
              <w:numPr>
                <w:ilvl w:val="0"/>
                <w:numId w:val="11"/>
              </w:numPr>
              <w:rPr>
                <w:sz w:val="22"/>
                <w:szCs w:val="22"/>
              </w:rPr>
            </w:pPr>
            <w:r>
              <w:rPr>
                <w:sz w:val="22"/>
                <w:szCs w:val="22"/>
              </w:rPr>
              <w:t xml:space="preserve">seek opportunities for partnership working at a local, regional, national </w:t>
            </w:r>
          </w:p>
          <w:p w:rsidR="006C506F" w:rsidRDefault="00AA3319">
            <w:pPr>
              <w:numPr>
                <w:ilvl w:val="0"/>
                <w:numId w:val="11"/>
              </w:numPr>
              <w:rPr>
                <w:sz w:val="22"/>
                <w:szCs w:val="22"/>
              </w:rPr>
            </w:pPr>
            <w:r>
              <w:rPr>
                <w:sz w:val="22"/>
                <w:szCs w:val="22"/>
              </w:rPr>
              <w:t>clarify expectations, o</w:t>
            </w:r>
            <w:r>
              <w:rPr>
                <w:sz w:val="22"/>
                <w:szCs w:val="22"/>
              </w:rPr>
              <w:t>bjectives and working arrangements of partnerships</w:t>
            </w:r>
          </w:p>
          <w:p w:rsidR="006C506F" w:rsidRDefault="00AA3319">
            <w:pPr>
              <w:numPr>
                <w:ilvl w:val="0"/>
                <w:numId w:val="11"/>
              </w:numPr>
              <w:rPr>
                <w:sz w:val="22"/>
                <w:szCs w:val="22"/>
              </w:rPr>
            </w:pPr>
            <w:r>
              <w:rPr>
                <w:sz w:val="22"/>
                <w:szCs w:val="22"/>
              </w:rPr>
              <w:t>contribute effectively to multi-partner projects</w:t>
            </w:r>
          </w:p>
        </w:tc>
      </w:tr>
    </w:tbl>
    <w:p w:rsidR="006C506F" w:rsidRDefault="006C506F">
      <w:pPr>
        <w:rPr>
          <w:sz w:val="22"/>
          <w:szCs w:val="22"/>
        </w:rPr>
      </w:pPr>
    </w:p>
    <w:tbl>
      <w:tblPr>
        <w:tblStyle w:val="a4"/>
        <w:tblW w:w="9540" w:type="dxa"/>
        <w:tblInd w:w="-432"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751"/>
        <w:gridCol w:w="4789"/>
      </w:tblGrid>
      <w:tr w:rsidR="006C506F">
        <w:tc>
          <w:tcPr>
            <w:tcW w:w="4751" w:type="dxa"/>
            <w:tcBorders>
              <w:top w:val="nil"/>
              <w:bottom w:val="single" w:sz="4" w:space="0" w:color="000000"/>
              <w:right w:val="nil"/>
            </w:tcBorders>
          </w:tcPr>
          <w:p w:rsidR="006C506F" w:rsidRDefault="00AA3319">
            <w:pPr>
              <w:rPr>
                <w:sz w:val="22"/>
                <w:szCs w:val="22"/>
              </w:rPr>
            </w:pPr>
            <w:r>
              <w:rPr>
                <w:b/>
                <w:sz w:val="22"/>
                <w:szCs w:val="22"/>
              </w:rPr>
              <w:t>Serving our Community</w:t>
            </w:r>
          </w:p>
        </w:tc>
        <w:tc>
          <w:tcPr>
            <w:tcW w:w="4789" w:type="dxa"/>
            <w:tcBorders>
              <w:top w:val="nil"/>
              <w:left w:val="nil"/>
              <w:bottom w:val="single" w:sz="4" w:space="0" w:color="000000"/>
            </w:tcBorders>
          </w:tcPr>
          <w:p w:rsidR="006C506F" w:rsidRDefault="006C506F">
            <w:pPr>
              <w:rPr>
                <w:sz w:val="22"/>
                <w:szCs w:val="22"/>
              </w:rPr>
            </w:pPr>
          </w:p>
        </w:tc>
      </w:tr>
      <w:tr w:rsidR="006C506F">
        <w:tc>
          <w:tcPr>
            <w:tcW w:w="9540" w:type="dxa"/>
            <w:gridSpan w:val="2"/>
            <w:tcBorders>
              <w:top w:val="single" w:sz="4" w:space="0" w:color="000000"/>
              <w:bottom w:val="nil"/>
            </w:tcBorders>
          </w:tcPr>
          <w:p w:rsidR="006C506F" w:rsidRDefault="006C506F">
            <w:pPr>
              <w:rPr>
                <w:sz w:val="22"/>
                <w:szCs w:val="22"/>
              </w:rPr>
            </w:pPr>
          </w:p>
          <w:p w:rsidR="006C506F" w:rsidRDefault="00AA3319">
            <w:pPr>
              <w:numPr>
                <w:ilvl w:val="0"/>
                <w:numId w:val="12"/>
              </w:numPr>
              <w:rPr>
                <w:sz w:val="22"/>
                <w:szCs w:val="22"/>
              </w:rPr>
            </w:pPr>
            <w:r>
              <w:rPr>
                <w:sz w:val="22"/>
                <w:szCs w:val="22"/>
              </w:rPr>
              <w:t>promote the Community Plan</w:t>
            </w:r>
          </w:p>
          <w:p w:rsidR="006C506F" w:rsidRDefault="00AA3319">
            <w:pPr>
              <w:numPr>
                <w:ilvl w:val="0"/>
                <w:numId w:val="12"/>
              </w:numPr>
              <w:rPr>
                <w:sz w:val="22"/>
                <w:szCs w:val="22"/>
              </w:rPr>
            </w:pPr>
            <w:r>
              <w:rPr>
                <w:sz w:val="22"/>
                <w:szCs w:val="22"/>
              </w:rPr>
              <w:t>seek and act on feedback from the community</w:t>
            </w:r>
          </w:p>
          <w:p w:rsidR="006C506F" w:rsidRDefault="00AA3319">
            <w:pPr>
              <w:numPr>
                <w:ilvl w:val="0"/>
                <w:numId w:val="12"/>
              </w:numPr>
              <w:rPr>
                <w:sz w:val="22"/>
                <w:szCs w:val="22"/>
              </w:rPr>
            </w:pPr>
            <w:r>
              <w:rPr>
                <w:sz w:val="22"/>
                <w:szCs w:val="22"/>
              </w:rPr>
              <w:t xml:space="preserve">influence Service and Corporate plans to reflect community needs </w:t>
            </w:r>
          </w:p>
          <w:p w:rsidR="006C506F" w:rsidRDefault="00AA3319">
            <w:pPr>
              <w:numPr>
                <w:ilvl w:val="0"/>
                <w:numId w:val="12"/>
              </w:numPr>
              <w:rPr>
                <w:sz w:val="22"/>
                <w:szCs w:val="22"/>
              </w:rPr>
            </w:pPr>
            <w:r>
              <w:rPr>
                <w:sz w:val="22"/>
                <w:szCs w:val="22"/>
              </w:rPr>
              <w:t>develop, deliver and improve access to services based on an awareness and understanding of the diverse community</w:t>
            </w:r>
          </w:p>
          <w:p w:rsidR="006C506F" w:rsidRDefault="00AA3319">
            <w:pPr>
              <w:numPr>
                <w:ilvl w:val="0"/>
                <w:numId w:val="12"/>
              </w:numPr>
              <w:rPr>
                <w:sz w:val="22"/>
                <w:szCs w:val="22"/>
              </w:rPr>
            </w:pPr>
            <w:r>
              <w:rPr>
                <w:sz w:val="22"/>
                <w:szCs w:val="22"/>
              </w:rPr>
              <w:t>promote equality of opportunity in service delivery</w:t>
            </w:r>
          </w:p>
        </w:tc>
      </w:tr>
    </w:tbl>
    <w:p w:rsidR="006C506F" w:rsidRDefault="006C506F">
      <w:pPr>
        <w:rPr>
          <w:sz w:val="22"/>
          <w:szCs w:val="22"/>
        </w:rPr>
      </w:pPr>
    </w:p>
    <w:tbl>
      <w:tblPr>
        <w:tblStyle w:val="a5"/>
        <w:tblW w:w="9540" w:type="dxa"/>
        <w:tblInd w:w="-432"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729"/>
        <w:gridCol w:w="4811"/>
      </w:tblGrid>
      <w:tr w:rsidR="006C506F">
        <w:tc>
          <w:tcPr>
            <w:tcW w:w="4729" w:type="dxa"/>
            <w:tcBorders>
              <w:bottom w:val="single" w:sz="4" w:space="0" w:color="000000"/>
              <w:right w:val="nil"/>
            </w:tcBorders>
          </w:tcPr>
          <w:p w:rsidR="006C506F" w:rsidRDefault="00AA3319">
            <w:pPr>
              <w:rPr>
                <w:sz w:val="22"/>
                <w:szCs w:val="22"/>
              </w:rPr>
            </w:pPr>
            <w:r>
              <w:rPr>
                <w:b/>
                <w:sz w:val="22"/>
                <w:szCs w:val="22"/>
              </w:rPr>
              <w:t>Working within the Political Arena</w:t>
            </w:r>
            <w:r>
              <w:rPr>
                <w:noProof/>
                <w:lang w:val="en-GB"/>
              </w:rPr>
              <mc:AlternateContent>
                <mc:Choice Requires="wpg">
                  <w:drawing>
                    <wp:anchor distT="0" distB="0" distL="114300" distR="114300" simplePos="0" relativeHeight="251659264"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1" name="Rectangle 1"/>
                      <wp:cNvGraphicFramePr/>
                      <a:graphic xmlns:a="http://schemas.openxmlformats.org/drawingml/2006/main">
                        <a:graphicData uri="http://schemas.microsoft.com/office/word/2010/wordprocessingShape">
                          <wps:wsp>
                            <wps:cNvSpPr/>
                            <wps:spPr>
                              <a:xfrm>
                                <a:off x="4660200" y="3385348"/>
                                <a:ext cx="1371600" cy="789305"/>
                              </a:xfrm>
                              <a:prstGeom prst="rect">
                                <a:avLst/>
                              </a:prstGeom>
                              <a:noFill/>
                              <a:ln>
                                <a:noFill/>
                              </a:ln>
                            </wps:spPr>
                            <wps:txbx>
                              <w:txbxContent>
                                <w:p w:rsidR="006C506F" w:rsidRDefault="006C506F">
                                  <w:pPr>
                                    <w:textDirection w:val="btLr"/>
                                  </w:pPr>
                                </w:p>
                                <w:p w:rsidR="006C506F" w:rsidRDefault="006C506F">
                                  <w:pPr>
                                    <w:textDirection w:val="btLr"/>
                                  </w:pPr>
                                </w:p>
                                <w:p w:rsidR="006C506F" w:rsidRDefault="006C506F">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787400"/>
                              </a:xfrm>
                              <a:prstGeom prst="rect"/>
                              <a:ln/>
                            </pic:spPr>
                          </pic:pic>
                        </a:graphicData>
                      </a:graphic>
                    </wp:anchor>
                  </w:drawing>
                </mc:Fallback>
              </mc:AlternateContent>
            </w:r>
          </w:p>
        </w:tc>
        <w:tc>
          <w:tcPr>
            <w:tcW w:w="4811" w:type="dxa"/>
            <w:tcBorders>
              <w:top w:val="nil"/>
              <w:left w:val="nil"/>
              <w:bottom w:val="single" w:sz="4" w:space="0" w:color="000000"/>
            </w:tcBorders>
          </w:tcPr>
          <w:p w:rsidR="006C506F" w:rsidRDefault="006C506F">
            <w:pPr>
              <w:rPr>
                <w:sz w:val="22"/>
                <w:szCs w:val="22"/>
              </w:rPr>
            </w:pPr>
          </w:p>
        </w:tc>
      </w:tr>
      <w:tr w:rsidR="006C506F">
        <w:tc>
          <w:tcPr>
            <w:tcW w:w="9540" w:type="dxa"/>
            <w:gridSpan w:val="2"/>
            <w:tcBorders>
              <w:top w:val="single" w:sz="4" w:space="0" w:color="000000"/>
              <w:bottom w:val="nil"/>
            </w:tcBorders>
          </w:tcPr>
          <w:p w:rsidR="006C506F" w:rsidRDefault="006C506F">
            <w:pPr>
              <w:rPr>
                <w:sz w:val="22"/>
                <w:szCs w:val="22"/>
              </w:rPr>
            </w:pPr>
          </w:p>
          <w:p w:rsidR="006C506F" w:rsidRDefault="00AA3319">
            <w:pPr>
              <w:numPr>
                <w:ilvl w:val="0"/>
                <w:numId w:val="1"/>
              </w:numPr>
              <w:rPr>
                <w:sz w:val="22"/>
                <w:szCs w:val="22"/>
              </w:rPr>
            </w:pPr>
            <w:r>
              <w:rPr>
                <w:sz w:val="22"/>
                <w:szCs w:val="22"/>
              </w:rPr>
              <w:t xml:space="preserve">understand and actively support the role of </w:t>
            </w:r>
            <w:proofErr w:type="spellStart"/>
            <w:r>
              <w:rPr>
                <w:sz w:val="22"/>
                <w:szCs w:val="22"/>
              </w:rPr>
              <w:t>Councillors</w:t>
            </w:r>
            <w:proofErr w:type="spellEnd"/>
            <w:r>
              <w:rPr>
                <w:sz w:val="22"/>
                <w:szCs w:val="22"/>
              </w:rPr>
              <w:t xml:space="preserve"> </w:t>
            </w:r>
          </w:p>
          <w:p w:rsidR="006C506F" w:rsidRDefault="00AA3319">
            <w:pPr>
              <w:numPr>
                <w:ilvl w:val="0"/>
                <w:numId w:val="1"/>
              </w:numPr>
              <w:rPr>
                <w:sz w:val="22"/>
                <w:szCs w:val="22"/>
              </w:rPr>
            </w:pPr>
            <w:r>
              <w:rPr>
                <w:sz w:val="22"/>
                <w:szCs w:val="22"/>
              </w:rPr>
              <w:t>understand and actively support the democratic process within Northumberland Council</w:t>
            </w:r>
          </w:p>
          <w:p w:rsidR="006C506F" w:rsidRDefault="00AA3319">
            <w:pPr>
              <w:numPr>
                <w:ilvl w:val="0"/>
                <w:numId w:val="1"/>
              </w:numPr>
              <w:rPr>
                <w:sz w:val="22"/>
                <w:szCs w:val="22"/>
              </w:rPr>
            </w:pPr>
            <w:proofErr w:type="spellStart"/>
            <w:r>
              <w:rPr>
                <w:sz w:val="22"/>
                <w:szCs w:val="22"/>
              </w:rPr>
              <w:t>recognise</w:t>
            </w:r>
            <w:proofErr w:type="spellEnd"/>
            <w:r>
              <w:rPr>
                <w:sz w:val="22"/>
                <w:szCs w:val="22"/>
              </w:rPr>
              <w:t xml:space="preserve"> the impact of Government and legislation on Council strategy and services</w:t>
            </w:r>
          </w:p>
          <w:p w:rsidR="006C506F" w:rsidRDefault="00AA3319">
            <w:pPr>
              <w:numPr>
                <w:ilvl w:val="0"/>
                <w:numId w:val="1"/>
              </w:numPr>
              <w:rPr>
                <w:sz w:val="22"/>
                <w:szCs w:val="22"/>
              </w:rPr>
            </w:pPr>
            <w:r>
              <w:rPr>
                <w:sz w:val="22"/>
                <w:szCs w:val="22"/>
              </w:rPr>
              <w:t xml:space="preserve">consult, support and keep </w:t>
            </w:r>
            <w:proofErr w:type="spellStart"/>
            <w:r>
              <w:rPr>
                <w:sz w:val="22"/>
                <w:szCs w:val="22"/>
              </w:rPr>
              <w:t>Councillors</w:t>
            </w:r>
            <w:proofErr w:type="spellEnd"/>
            <w:r>
              <w:rPr>
                <w:sz w:val="22"/>
                <w:szCs w:val="22"/>
              </w:rPr>
              <w:t xml:space="preserve"> informed</w:t>
            </w:r>
          </w:p>
        </w:tc>
      </w:tr>
    </w:tbl>
    <w:p w:rsidR="006C506F" w:rsidRDefault="006C506F">
      <w:pPr>
        <w:rPr>
          <w:sz w:val="22"/>
          <w:szCs w:val="22"/>
        </w:rPr>
      </w:pPr>
    </w:p>
    <w:tbl>
      <w:tblPr>
        <w:tblStyle w:val="a6"/>
        <w:tblW w:w="9540" w:type="dxa"/>
        <w:tblInd w:w="-432" w:type="dxa"/>
        <w:tblLayout w:type="fixed"/>
        <w:tblLook w:val="0000" w:firstRow="0" w:lastRow="0" w:firstColumn="0" w:lastColumn="0" w:noHBand="0" w:noVBand="0"/>
      </w:tblPr>
      <w:tblGrid>
        <w:gridCol w:w="9540"/>
      </w:tblGrid>
      <w:tr w:rsidR="006C506F">
        <w:tc>
          <w:tcPr>
            <w:tcW w:w="9540" w:type="dxa"/>
            <w:tcBorders>
              <w:bottom w:val="single" w:sz="4" w:space="0" w:color="000000"/>
            </w:tcBorders>
          </w:tcPr>
          <w:p w:rsidR="006C506F" w:rsidRDefault="00AA3319">
            <w:pPr>
              <w:rPr>
                <w:sz w:val="22"/>
                <w:szCs w:val="22"/>
              </w:rPr>
            </w:pPr>
            <w:r>
              <w:rPr>
                <w:b/>
                <w:sz w:val="22"/>
                <w:szCs w:val="22"/>
              </w:rPr>
              <w:t>Delivering Excellence</w:t>
            </w:r>
          </w:p>
        </w:tc>
      </w:tr>
      <w:tr w:rsidR="006C506F">
        <w:trPr>
          <w:trHeight w:val="420"/>
        </w:trPr>
        <w:tc>
          <w:tcPr>
            <w:tcW w:w="9540" w:type="dxa"/>
            <w:tcBorders>
              <w:top w:val="single" w:sz="4" w:space="0" w:color="000000"/>
            </w:tcBorders>
          </w:tcPr>
          <w:p w:rsidR="006C506F" w:rsidRDefault="006C506F">
            <w:pPr>
              <w:rPr>
                <w:sz w:val="22"/>
                <w:szCs w:val="22"/>
              </w:rPr>
            </w:pPr>
          </w:p>
          <w:p w:rsidR="006C506F" w:rsidRDefault="00AA3319">
            <w:pPr>
              <w:numPr>
                <w:ilvl w:val="0"/>
                <w:numId w:val="2"/>
              </w:numPr>
              <w:rPr>
                <w:sz w:val="22"/>
                <w:szCs w:val="22"/>
              </w:rPr>
            </w:pPr>
            <w:r>
              <w:rPr>
                <w:sz w:val="22"/>
                <w:szCs w:val="22"/>
              </w:rPr>
              <w:t>understand how corporate performance is measured</w:t>
            </w:r>
          </w:p>
          <w:p w:rsidR="006C506F" w:rsidRDefault="00AA3319">
            <w:pPr>
              <w:numPr>
                <w:ilvl w:val="0"/>
                <w:numId w:val="2"/>
              </w:numPr>
              <w:rPr>
                <w:sz w:val="22"/>
                <w:szCs w:val="22"/>
              </w:rPr>
            </w:pPr>
            <w:r>
              <w:rPr>
                <w:sz w:val="22"/>
                <w:szCs w:val="22"/>
              </w:rPr>
              <w:t>monitor and evaluate services in relation to objectives and performance indicators</w:t>
            </w:r>
          </w:p>
          <w:p w:rsidR="006C506F" w:rsidRDefault="00AA3319">
            <w:pPr>
              <w:numPr>
                <w:ilvl w:val="0"/>
                <w:numId w:val="2"/>
              </w:numPr>
              <w:rPr>
                <w:sz w:val="22"/>
                <w:szCs w:val="22"/>
              </w:rPr>
            </w:pPr>
            <w:r>
              <w:rPr>
                <w:sz w:val="22"/>
                <w:szCs w:val="22"/>
              </w:rPr>
              <w:t>establish a culture that embraces the agreed Vision and Values</w:t>
            </w:r>
          </w:p>
          <w:p w:rsidR="006C506F" w:rsidRDefault="00AA3319">
            <w:pPr>
              <w:numPr>
                <w:ilvl w:val="0"/>
                <w:numId w:val="2"/>
              </w:numPr>
              <w:rPr>
                <w:sz w:val="22"/>
                <w:szCs w:val="22"/>
              </w:rPr>
            </w:pPr>
            <w:r>
              <w:rPr>
                <w:sz w:val="22"/>
                <w:szCs w:val="22"/>
              </w:rPr>
              <w:t xml:space="preserve">be positive ambassadors for the </w:t>
            </w:r>
            <w:proofErr w:type="spellStart"/>
            <w:r>
              <w:rPr>
                <w:sz w:val="22"/>
                <w:szCs w:val="22"/>
              </w:rPr>
              <w:t>organisation</w:t>
            </w:r>
            <w:proofErr w:type="spellEnd"/>
          </w:p>
          <w:p w:rsidR="006C506F" w:rsidRDefault="00AA3319">
            <w:pPr>
              <w:numPr>
                <w:ilvl w:val="0"/>
                <w:numId w:val="2"/>
              </w:numPr>
              <w:rPr>
                <w:sz w:val="22"/>
                <w:szCs w:val="22"/>
              </w:rPr>
            </w:pPr>
            <w:r>
              <w:rPr>
                <w:sz w:val="22"/>
                <w:szCs w:val="22"/>
              </w:rPr>
              <w:t>contribute to strengthening corporate leadership capacity</w:t>
            </w:r>
          </w:p>
          <w:p w:rsidR="006C506F" w:rsidRDefault="00AA3319">
            <w:pPr>
              <w:numPr>
                <w:ilvl w:val="0"/>
                <w:numId w:val="2"/>
              </w:numPr>
              <w:rPr>
                <w:sz w:val="22"/>
                <w:szCs w:val="22"/>
              </w:rPr>
            </w:pPr>
            <w:r>
              <w:rPr>
                <w:sz w:val="22"/>
                <w:szCs w:val="22"/>
              </w:rPr>
              <w:t>identif</w:t>
            </w:r>
            <w:r>
              <w:rPr>
                <w:sz w:val="22"/>
                <w:szCs w:val="22"/>
              </w:rPr>
              <w:t xml:space="preserve">y opportunities where </w:t>
            </w:r>
            <w:proofErr w:type="spellStart"/>
            <w:r>
              <w:rPr>
                <w:sz w:val="22"/>
                <w:szCs w:val="22"/>
              </w:rPr>
              <w:t>organisational</w:t>
            </w:r>
            <w:proofErr w:type="spellEnd"/>
            <w:r>
              <w:rPr>
                <w:sz w:val="22"/>
                <w:szCs w:val="22"/>
              </w:rPr>
              <w:t xml:space="preserve"> performance could be improved</w:t>
            </w:r>
          </w:p>
        </w:tc>
      </w:tr>
    </w:tbl>
    <w:p w:rsidR="006C506F" w:rsidRDefault="006C506F">
      <w:pPr>
        <w:rPr>
          <w:sz w:val="22"/>
          <w:szCs w:val="22"/>
        </w:rPr>
      </w:pPr>
    </w:p>
    <w:tbl>
      <w:tblPr>
        <w:tblStyle w:val="a7"/>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5"/>
        <w:gridCol w:w="4495"/>
      </w:tblGrid>
      <w:tr w:rsidR="006C506F">
        <w:tc>
          <w:tcPr>
            <w:tcW w:w="5045" w:type="dxa"/>
            <w:tcBorders>
              <w:top w:val="nil"/>
              <w:left w:val="nil"/>
              <w:bottom w:val="single" w:sz="4" w:space="0" w:color="000000"/>
              <w:right w:val="nil"/>
            </w:tcBorders>
          </w:tcPr>
          <w:p w:rsidR="006C506F" w:rsidRDefault="00AA3319">
            <w:pPr>
              <w:rPr>
                <w:sz w:val="22"/>
                <w:szCs w:val="22"/>
              </w:rPr>
            </w:pPr>
            <w:r>
              <w:rPr>
                <w:b/>
                <w:sz w:val="22"/>
                <w:szCs w:val="22"/>
              </w:rPr>
              <w:t>Focusing on the Future</w:t>
            </w:r>
            <w:r>
              <w:rPr>
                <w:noProof/>
                <w:lang w:val="en-GB"/>
              </w:rPr>
              <mc:AlternateContent>
                <mc:Choice Requires="wpg">
                  <w:drawing>
                    <wp:anchor distT="0" distB="0" distL="114300" distR="114300" simplePos="0" relativeHeight="251660288" behindDoc="0" locked="0" layoutInCell="1" hidden="0" allowOverlap="1">
                      <wp:simplePos x="0" y="0"/>
                      <wp:positionH relativeFrom="margin">
                        <wp:posOffset>6083300</wp:posOffset>
                      </wp:positionH>
                      <wp:positionV relativeFrom="paragraph">
                        <wp:posOffset>38100</wp:posOffset>
                      </wp:positionV>
                      <wp:extent cx="1371600" cy="787400"/>
                      <wp:effectExtent l="0" t="0" r="0" b="0"/>
                      <wp:wrapNone/>
                      <wp:docPr id="4" name="Rectangle 4"/>
                      <wp:cNvGraphicFramePr/>
                      <a:graphic xmlns:a="http://schemas.openxmlformats.org/drawingml/2006/main">
                        <a:graphicData uri="http://schemas.microsoft.com/office/word/2010/wordprocessingShape">
                          <wps:wsp>
                            <wps:cNvSpPr/>
                            <wps:spPr>
                              <a:xfrm>
                                <a:off x="4660200" y="3385348"/>
                                <a:ext cx="1371600" cy="789305"/>
                              </a:xfrm>
                              <a:prstGeom prst="rect">
                                <a:avLst/>
                              </a:prstGeom>
                              <a:noFill/>
                              <a:ln>
                                <a:noFill/>
                              </a:ln>
                            </wps:spPr>
                            <wps:txbx>
                              <w:txbxContent>
                                <w:p w:rsidR="006C506F" w:rsidRDefault="006C506F">
                                  <w:pPr>
                                    <w:textDirection w:val="btLr"/>
                                  </w:pPr>
                                </w:p>
                                <w:p w:rsidR="006C506F" w:rsidRDefault="006C506F">
                                  <w:pPr>
                                    <w:textDirection w:val="btLr"/>
                                  </w:pPr>
                                </w:p>
                                <w:p w:rsidR="006C506F" w:rsidRDefault="006C506F">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6083300</wp:posOffset>
                      </wp:positionH>
                      <wp:positionV relativeFrom="paragraph">
                        <wp:posOffset>38100</wp:posOffset>
                      </wp:positionV>
                      <wp:extent cx="1371600" cy="7874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371600" cy="787400"/>
                              </a:xfrm>
                              <a:prstGeom prst="rect"/>
                              <a:ln/>
                            </pic:spPr>
                          </pic:pic>
                        </a:graphicData>
                      </a:graphic>
                    </wp:anchor>
                  </w:drawing>
                </mc:Fallback>
              </mc:AlternateContent>
            </w:r>
          </w:p>
        </w:tc>
        <w:tc>
          <w:tcPr>
            <w:tcW w:w="4495" w:type="dxa"/>
            <w:tcBorders>
              <w:top w:val="nil"/>
              <w:left w:val="nil"/>
              <w:bottom w:val="single" w:sz="4" w:space="0" w:color="000000"/>
              <w:right w:val="nil"/>
            </w:tcBorders>
          </w:tcPr>
          <w:p w:rsidR="006C506F" w:rsidRDefault="006C506F">
            <w:pPr>
              <w:rPr>
                <w:sz w:val="22"/>
                <w:szCs w:val="22"/>
              </w:rPr>
            </w:pPr>
          </w:p>
        </w:tc>
      </w:tr>
      <w:tr w:rsidR="006C506F">
        <w:tc>
          <w:tcPr>
            <w:tcW w:w="9540" w:type="dxa"/>
            <w:gridSpan w:val="2"/>
            <w:tcBorders>
              <w:top w:val="single" w:sz="4" w:space="0" w:color="000000"/>
              <w:left w:val="nil"/>
              <w:bottom w:val="nil"/>
              <w:right w:val="nil"/>
            </w:tcBorders>
          </w:tcPr>
          <w:p w:rsidR="006C506F" w:rsidRDefault="006C506F">
            <w:pPr>
              <w:rPr>
                <w:sz w:val="22"/>
                <w:szCs w:val="22"/>
              </w:rPr>
            </w:pPr>
          </w:p>
          <w:p w:rsidR="006C506F" w:rsidRDefault="00AA3319">
            <w:pPr>
              <w:numPr>
                <w:ilvl w:val="0"/>
                <w:numId w:val="3"/>
              </w:numPr>
              <w:rPr>
                <w:sz w:val="22"/>
                <w:szCs w:val="22"/>
              </w:rPr>
            </w:pPr>
            <w:r>
              <w:rPr>
                <w:sz w:val="22"/>
                <w:szCs w:val="22"/>
              </w:rPr>
              <w:t>scan the external environment, look ahead, assess strategic options and develop the Council in the medium and long term</w:t>
            </w:r>
          </w:p>
          <w:p w:rsidR="006C506F" w:rsidRDefault="00AA3319">
            <w:pPr>
              <w:numPr>
                <w:ilvl w:val="0"/>
                <w:numId w:val="3"/>
              </w:numPr>
              <w:rPr>
                <w:sz w:val="22"/>
                <w:szCs w:val="22"/>
              </w:rPr>
            </w:pPr>
            <w:r>
              <w:rPr>
                <w:sz w:val="22"/>
                <w:szCs w:val="22"/>
              </w:rPr>
              <w:t>lead the development and implementation of corporate policy at a strategic level</w:t>
            </w:r>
          </w:p>
          <w:p w:rsidR="006C506F" w:rsidRDefault="00AA3319">
            <w:pPr>
              <w:numPr>
                <w:ilvl w:val="0"/>
                <w:numId w:val="3"/>
              </w:numPr>
              <w:rPr>
                <w:sz w:val="22"/>
                <w:szCs w:val="22"/>
              </w:rPr>
            </w:pPr>
            <w:r>
              <w:rPr>
                <w:sz w:val="22"/>
                <w:szCs w:val="22"/>
              </w:rPr>
              <w:t>challenge what we do and how we do it</w:t>
            </w:r>
          </w:p>
          <w:p w:rsidR="006C506F" w:rsidRDefault="00AA3319">
            <w:pPr>
              <w:numPr>
                <w:ilvl w:val="0"/>
                <w:numId w:val="3"/>
              </w:numPr>
              <w:rPr>
                <w:sz w:val="22"/>
                <w:szCs w:val="22"/>
              </w:rPr>
            </w:pPr>
            <w:r>
              <w:rPr>
                <w:sz w:val="22"/>
                <w:szCs w:val="22"/>
              </w:rPr>
              <w:t xml:space="preserve">influence relevant national and regional </w:t>
            </w:r>
            <w:proofErr w:type="spellStart"/>
            <w:r>
              <w:rPr>
                <w:sz w:val="22"/>
                <w:szCs w:val="22"/>
              </w:rPr>
              <w:t>organisations</w:t>
            </w:r>
            <w:proofErr w:type="spellEnd"/>
            <w:r>
              <w:rPr>
                <w:sz w:val="22"/>
                <w:szCs w:val="22"/>
              </w:rPr>
              <w:t xml:space="preserve"> and partners</w:t>
            </w:r>
          </w:p>
          <w:p w:rsidR="006C506F" w:rsidRDefault="00AA3319">
            <w:pPr>
              <w:numPr>
                <w:ilvl w:val="0"/>
                <w:numId w:val="3"/>
              </w:numPr>
              <w:rPr>
                <w:sz w:val="22"/>
                <w:szCs w:val="22"/>
              </w:rPr>
            </w:pPr>
            <w:r>
              <w:rPr>
                <w:sz w:val="22"/>
                <w:szCs w:val="22"/>
              </w:rPr>
              <w:t>connect plans, policies, strategies and services to provide consistent service delivery</w:t>
            </w:r>
          </w:p>
          <w:p w:rsidR="006C506F" w:rsidRDefault="00AA3319">
            <w:pPr>
              <w:numPr>
                <w:ilvl w:val="0"/>
                <w:numId w:val="3"/>
              </w:numPr>
              <w:rPr>
                <w:sz w:val="22"/>
                <w:szCs w:val="22"/>
              </w:rPr>
            </w:pPr>
            <w:r>
              <w:rPr>
                <w:sz w:val="22"/>
                <w:szCs w:val="22"/>
              </w:rPr>
              <w:t>generate innovative ideas</w:t>
            </w:r>
          </w:p>
          <w:p w:rsidR="006C506F" w:rsidRDefault="00AA3319">
            <w:pPr>
              <w:numPr>
                <w:ilvl w:val="0"/>
                <w:numId w:val="3"/>
              </w:numPr>
              <w:rPr>
                <w:sz w:val="22"/>
                <w:szCs w:val="22"/>
              </w:rPr>
            </w:pPr>
            <w:r>
              <w:rPr>
                <w:sz w:val="22"/>
                <w:szCs w:val="22"/>
              </w:rPr>
              <w:t>translate strategy into action</w:t>
            </w:r>
          </w:p>
          <w:p w:rsidR="006C506F" w:rsidRDefault="00AA3319">
            <w:pPr>
              <w:numPr>
                <w:ilvl w:val="0"/>
                <w:numId w:val="3"/>
              </w:numPr>
              <w:rPr>
                <w:sz w:val="22"/>
                <w:szCs w:val="22"/>
              </w:rPr>
            </w:pPr>
            <w:r>
              <w:rPr>
                <w:sz w:val="22"/>
                <w:szCs w:val="22"/>
              </w:rPr>
              <w:t>consider the implications of decisions across the Council and act in the overall interests of Council performan</w:t>
            </w:r>
            <w:r>
              <w:rPr>
                <w:sz w:val="22"/>
                <w:szCs w:val="22"/>
              </w:rPr>
              <w:t>ce</w:t>
            </w:r>
          </w:p>
          <w:p w:rsidR="006C506F" w:rsidRDefault="006C506F">
            <w:pPr>
              <w:rPr>
                <w:sz w:val="22"/>
                <w:szCs w:val="22"/>
              </w:rPr>
            </w:pPr>
          </w:p>
          <w:p w:rsidR="006C506F" w:rsidRDefault="006C506F">
            <w:pPr>
              <w:rPr>
                <w:sz w:val="22"/>
                <w:szCs w:val="22"/>
              </w:rPr>
            </w:pPr>
          </w:p>
        </w:tc>
      </w:tr>
      <w:tr w:rsidR="006C506F">
        <w:tc>
          <w:tcPr>
            <w:tcW w:w="9540" w:type="dxa"/>
            <w:gridSpan w:val="2"/>
            <w:tcBorders>
              <w:bottom w:val="single" w:sz="4" w:space="0" w:color="000000"/>
            </w:tcBorders>
          </w:tcPr>
          <w:p w:rsidR="006C506F" w:rsidRDefault="00AA3319">
            <w:pPr>
              <w:rPr>
                <w:sz w:val="22"/>
                <w:szCs w:val="22"/>
              </w:rPr>
            </w:pPr>
            <w:r>
              <w:rPr>
                <w:b/>
                <w:sz w:val="22"/>
                <w:szCs w:val="22"/>
              </w:rPr>
              <w:t>Building Shared Vision and Values</w:t>
            </w:r>
            <w:r>
              <w:rPr>
                <w:noProof/>
                <w:lang w:val="en-GB"/>
              </w:rPr>
              <mc:AlternateContent>
                <mc:Choice Requires="wpg">
                  <w:drawing>
                    <wp:anchor distT="0" distB="0" distL="114300" distR="114300" simplePos="0" relativeHeight="251661312"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3" name="Rectangle 3"/>
                      <wp:cNvGraphicFramePr/>
                      <a:graphic xmlns:a="http://schemas.openxmlformats.org/drawingml/2006/main">
                        <a:graphicData uri="http://schemas.microsoft.com/office/word/2010/wordprocessingShape">
                          <wps:wsp>
                            <wps:cNvSpPr/>
                            <wps:spPr>
                              <a:xfrm>
                                <a:off x="4660200" y="3385348"/>
                                <a:ext cx="1371600" cy="789305"/>
                              </a:xfrm>
                              <a:prstGeom prst="rect">
                                <a:avLst/>
                              </a:prstGeom>
                              <a:noFill/>
                              <a:ln>
                                <a:noFill/>
                              </a:ln>
                            </wps:spPr>
                            <wps:txbx>
                              <w:txbxContent>
                                <w:p w:rsidR="006C506F" w:rsidRDefault="006C506F">
                                  <w:pPr>
                                    <w:textDirection w:val="btLr"/>
                                  </w:pPr>
                                </w:p>
                                <w:p w:rsidR="006C506F" w:rsidRDefault="006C506F">
                                  <w:pPr>
                                    <w:textDirection w:val="btLr"/>
                                  </w:pPr>
                                </w:p>
                                <w:p w:rsidR="006C506F" w:rsidRDefault="006C506F">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71600" cy="787400"/>
                              </a:xfrm>
                              <a:prstGeom prst="rect"/>
                              <a:ln/>
                            </pic:spPr>
                          </pic:pic>
                        </a:graphicData>
                      </a:graphic>
                    </wp:anchor>
                  </w:drawing>
                </mc:Fallback>
              </mc:AlternateContent>
            </w:r>
          </w:p>
        </w:tc>
      </w:tr>
      <w:tr w:rsidR="006C506F">
        <w:tc>
          <w:tcPr>
            <w:tcW w:w="9540" w:type="dxa"/>
            <w:gridSpan w:val="2"/>
            <w:tcBorders>
              <w:top w:val="single" w:sz="4" w:space="0" w:color="000000"/>
              <w:bottom w:val="nil"/>
            </w:tcBorders>
          </w:tcPr>
          <w:p w:rsidR="006C506F" w:rsidRDefault="006C506F">
            <w:pPr>
              <w:rPr>
                <w:sz w:val="22"/>
                <w:szCs w:val="22"/>
              </w:rPr>
            </w:pPr>
          </w:p>
          <w:p w:rsidR="006C506F" w:rsidRDefault="00AA3319">
            <w:pPr>
              <w:numPr>
                <w:ilvl w:val="0"/>
                <w:numId w:val="5"/>
              </w:numPr>
              <w:rPr>
                <w:sz w:val="22"/>
                <w:szCs w:val="22"/>
              </w:rPr>
            </w:pPr>
            <w:r>
              <w:rPr>
                <w:sz w:val="22"/>
                <w:szCs w:val="22"/>
              </w:rPr>
              <w:t xml:space="preserve">scan the internal environment and engage employees in compelling visions of the future </w:t>
            </w:r>
          </w:p>
          <w:p w:rsidR="006C506F" w:rsidRDefault="00AA3319">
            <w:pPr>
              <w:numPr>
                <w:ilvl w:val="0"/>
                <w:numId w:val="5"/>
              </w:numPr>
              <w:rPr>
                <w:sz w:val="22"/>
                <w:szCs w:val="22"/>
              </w:rPr>
            </w:pPr>
            <w:r>
              <w:rPr>
                <w:sz w:val="22"/>
                <w:szCs w:val="22"/>
              </w:rPr>
              <w:t>create an environment in which a culture embracing Vision and Values can thrive</w:t>
            </w:r>
          </w:p>
          <w:p w:rsidR="006C506F" w:rsidRDefault="00AA3319">
            <w:pPr>
              <w:numPr>
                <w:ilvl w:val="0"/>
                <w:numId w:val="5"/>
              </w:numPr>
              <w:rPr>
                <w:sz w:val="22"/>
                <w:szCs w:val="22"/>
              </w:rPr>
            </w:pPr>
            <w:r>
              <w:rPr>
                <w:sz w:val="22"/>
                <w:szCs w:val="22"/>
              </w:rPr>
              <w:t>involve all stakeholders in building a vision for the future</w:t>
            </w:r>
          </w:p>
          <w:p w:rsidR="006C506F" w:rsidRDefault="00AA3319">
            <w:pPr>
              <w:numPr>
                <w:ilvl w:val="0"/>
                <w:numId w:val="5"/>
              </w:numPr>
              <w:rPr>
                <w:sz w:val="22"/>
                <w:szCs w:val="22"/>
              </w:rPr>
            </w:pPr>
            <w:r>
              <w:rPr>
                <w:sz w:val="22"/>
                <w:szCs w:val="22"/>
              </w:rPr>
              <w:t xml:space="preserve">have a clear picture of the direction the </w:t>
            </w:r>
            <w:proofErr w:type="spellStart"/>
            <w:r>
              <w:rPr>
                <w:sz w:val="22"/>
                <w:szCs w:val="22"/>
              </w:rPr>
              <w:t>organisation</w:t>
            </w:r>
            <w:proofErr w:type="spellEnd"/>
            <w:r>
              <w:rPr>
                <w:sz w:val="22"/>
                <w:szCs w:val="22"/>
              </w:rPr>
              <w:t xml:space="preserve"> is taking and communicate it with insight, energy and vision</w:t>
            </w:r>
          </w:p>
          <w:p w:rsidR="006C506F" w:rsidRDefault="00AA3319">
            <w:pPr>
              <w:numPr>
                <w:ilvl w:val="0"/>
                <w:numId w:val="5"/>
              </w:numPr>
              <w:rPr>
                <w:sz w:val="22"/>
                <w:szCs w:val="22"/>
              </w:rPr>
            </w:pPr>
            <w:r>
              <w:rPr>
                <w:sz w:val="22"/>
                <w:szCs w:val="22"/>
              </w:rPr>
              <w:lastRenderedPageBreak/>
              <w:t>translate the Council’s vision into practical and achievable plans</w:t>
            </w:r>
          </w:p>
        </w:tc>
      </w:tr>
      <w:tr w:rsidR="006C506F">
        <w:tc>
          <w:tcPr>
            <w:tcW w:w="9540" w:type="dxa"/>
            <w:gridSpan w:val="2"/>
            <w:tcBorders>
              <w:top w:val="nil"/>
              <w:bottom w:val="single" w:sz="4" w:space="0" w:color="000000"/>
            </w:tcBorders>
          </w:tcPr>
          <w:p w:rsidR="006C506F" w:rsidRDefault="00AA3319">
            <w:pPr>
              <w:rPr>
                <w:sz w:val="22"/>
                <w:szCs w:val="22"/>
              </w:rPr>
            </w:pPr>
            <w:r>
              <w:rPr>
                <w:b/>
                <w:sz w:val="22"/>
                <w:szCs w:val="22"/>
              </w:rPr>
              <w:lastRenderedPageBreak/>
              <w:t>Strengtheni</w:t>
            </w:r>
            <w:r>
              <w:rPr>
                <w:b/>
                <w:sz w:val="22"/>
                <w:szCs w:val="22"/>
              </w:rPr>
              <w:t>ng Corporate Leadership Capacity</w:t>
            </w:r>
          </w:p>
        </w:tc>
      </w:tr>
      <w:tr w:rsidR="006C506F">
        <w:tc>
          <w:tcPr>
            <w:tcW w:w="9540" w:type="dxa"/>
            <w:gridSpan w:val="2"/>
            <w:tcBorders>
              <w:top w:val="single" w:sz="4" w:space="0" w:color="000000"/>
              <w:bottom w:val="nil"/>
            </w:tcBorders>
          </w:tcPr>
          <w:p w:rsidR="006C506F" w:rsidRDefault="006C506F">
            <w:pPr>
              <w:rPr>
                <w:sz w:val="22"/>
                <w:szCs w:val="22"/>
              </w:rPr>
            </w:pPr>
          </w:p>
          <w:p w:rsidR="006C506F" w:rsidRDefault="00AA3319">
            <w:pPr>
              <w:numPr>
                <w:ilvl w:val="0"/>
                <w:numId w:val="6"/>
              </w:numPr>
              <w:rPr>
                <w:sz w:val="22"/>
                <w:szCs w:val="22"/>
              </w:rPr>
            </w:pPr>
            <w:r>
              <w:rPr>
                <w:sz w:val="22"/>
                <w:szCs w:val="22"/>
              </w:rPr>
              <w:t>continuously develop the political leadership and managerial interface</w:t>
            </w:r>
          </w:p>
          <w:p w:rsidR="006C506F" w:rsidRDefault="00AA3319">
            <w:pPr>
              <w:numPr>
                <w:ilvl w:val="0"/>
                <w:numId w:val="6"/>
              </w:numPr>
              <w:rPr>
                <w:sz w:val="22"/>
                <w:szCs w:val="22"/>
              </w:rPr>
            </w:pPr>
            <w:r>
              <w:rPr>
                <w:sz w:val="22"/>
                <w:szCs w:val="22"/>
              </w:rPr>
              <w:t>operate with others as a cohesive senior managerial team</w:t>
            </w:r>
          </w:p>
          <w:p w:rsidR="006C506F" w:rsidRDefault="00AA3319">
            <w:pPr>
              <w:numPr>
                <w:ilvl w:val="0"/>
                <w:numId w:val="6"/>
              </w:numPr>
              <w:rPr>
                <w:sz w:val="22"/>
                <w:szCs w:val="22"/>
              </w:rPr>
            </w:pPr>
            <w:r>
              <w:rPr>
                <w:sz w:val="22"/>
                <w:szCs w:val="22"/>
              </w:rPr>
              <w:t xml:space="preserve">create time with staff and other managers for discussion about their development rather than fire-fighting </w:t>
            </w:r>
          </w:p>
          <w:p w:rsidR="006C506F" w:rsidRDefault="00AA3319">
            <w:pPr>
              <w:numPr>
                <w:ilvl w:val="0"/>
                <w:numId w:val="6"/>
              </w:numPr>
              <w:rPr>
                <w:sz w:val="22"/>
                <w:szCs w:val="22"/>
              </w:rPr>
            </w:pPr>
            <w:r>
              <w:rPr>
                <w:sz w:val="22"/>
                <w:szCs w:val="22"/>
              </w:rPr>
              <w:t>coach and mentor staff and other managers</w:t>
            </w:r>
          </w:p>
          <w:p w:rsidR="006C506F" w:rsidRDefault="00AA3319">
            <w:pPr>
              <w:numPr>
                <w:ilvl w:val="0"/>
                <w:numId w:val="6"/>
              </w:numPr>
              <w:rPr>
                <w:sz w:val="22"/>
                <w:szCs w:val="22"/>
              </w:rPr>
            </w:pPr>
            <w:r>
              <w:rPr>
                <w:sz w:val="22"/>
                <w:szCs w:val="22"/>
              </w:rPr>
              <w:t>lead, delegate and empower others at a strategic level</w:t>
            </w:r>
          </w:p>
          <w:p w:rsidR="006C506F" w:rsidRDefault="00AA3319">
            <w:pPr>
              <w:numPr>
                <w:ilvl w:val="0"/>
                <w:numId w:val="6"/>
              </w:numPr>
              <w:rPr>
                <w:sz w:val="22"/>
                <w:szCs w:val="22"/>
              </w:rPr>
            </w:pPr>
            <w:r>
              <w:rPr>
                <w:sz w:val="22"/>
                <w:szCs w:val="22"/>
              </w:rPr>
              <w:t>identify and develop potential senior managerial successors</w:t>
            </w:r>
          </w:p>
          <w:p w:rsidR="006C506F" w:rsidRDefault="006C506F">
            <w:pPr>
              <w:rPr>
                <w:sz w:val="22"/>
                <w:szCs w:val="22"/>
              </w:rPr>
            </w:pPr>
          </w:p>
        </w:tc>
      </w:tr>
      <w:tr w:rsidR="006C506F">
        <w:tc>
          <w:tcPr>
            <w:tcW w:w="9540" w:type="dxa"/>
            <w:gridSpan w:val="2"/>
            <w:tcBorders>
              <w:top w:val="nil"/>
              <w:bottom w:val="single" w:sz="4" w:space="0" w:color="000000"/>
            </w:tcBorders>
          </w:tcPr>
          <w:p w:rsidR="006C506F" w:rsidRDefault="00AA3319">
            <w:pPr>
              <w:rPr>
                <w:sz w:val="22"/>
                <w:szCs w:val="22"/>
              </w:rPr>
            </w:pPr>
            <w:r>
              <w:rPr>
                <w:b/>
                <w:sz w:val="22"/>
                <w:szCs w:val="22"/>
              </w:rPr>
              <w:t>Promoting and Facilitating Change</w:t>
            </w:r>
            <w:r>
              <w:rPr>
                <w:noProof/>
                <w:lang w:val="en-GB"/>
              </w:rPr>
              <mc:AlternateContent>
                <mc:Choice Requires="wpg">
                  <w:drawing>
                    <wp:anchor distT="0" distB="0" distL="114300" distR="114300" simplePos="0" relativeHeight="251662336"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5" name="Rectangle 5"/>
                      <wp:cNvGraphicFramePr/>
                      <a:graphic xmlns:a="http://schemas.openxmlformats.org/drawingml/2006/main">
                        <a:graphicData uri="http://schemas.microsoft.com/office/word/2010/wordprocessingShape">
                          <wps:wsp>
                            <wps:cNvSpPr/>
                            <wps:spPr>
                              <a:xfrm>
                                <a:off x="4660200" y="3385348"/>
                                <a:ext cx="1371600" cy="789305"/>
                              </a:xfrm>
                              <a:prstGeom prst="rect">
                                <a:avLst/>
                              </a:prstGeom>
                              <a:noFill/>
                              <a:ln>
                                <a:noFill/>
                              </a:ln>
                            </wps:spPr>
                            <wps:txbx>
                              <w:txbxContent>
                                <w:p w:rsidR="006C506F" w:rsidRDefault="006C506F">
                                  <w:pPr>
                                    <w:textDirection w:val="btLr"/>
                                  </w:pPr>
                                </w:p>
                                <w:p w:rsidR="006C506F" w:rsidRDefault="006C506F">
                                  <w:pPr>
                                    <w:textDirection w:val="btLr"/>
                                  </w:pPr>
                                </w:p>
                                <w:p w:rsidR="006C506F" w:rsidRDefault="006C506F">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371600" cy="787400"/>
                              </a:xfrm>
                              <a:prstGeom prst="rect"/>
                              <a:ln/>
                            </pic:spPr>
                          </pic:pic>
                        </a:graphicData>
                      </a:graphic>
                    </wp:anchor>
                  </w:drawing>
                </mc:Fallback>
              </mc:AlternateContent>
            </w:r>
          </w:p>
        </w:tc>
      </w:tr>
      <w:tr w:rsidR="006C506F">
        <w:tc>
          <w:tcPr>
            <w:tcW w:w="9540" w:type="dxa"/>
            <w:gridSpan w:val="2"/>
            <w:tcBorders>
              <w:top w:val="single" w:sz="4" w:space="0" w:color="000000"/>
              <w:left w:val="nil"/>
              <w:bottom w:val="nil"/>
              <w:right w:val="nil"/>
            </w:tcBorders>
          </w:tcPr>
          <w:p w:rsidR="006C506F" w:rsidRDefault="006C506F">
            <w:pPr>
              <w:rPr>
                <w:sz w:val="22"/>
                <w:szCs w:val="22"/>
              </w:rPr>
            </w:pPr>
          </w:p>
          <w:p w:rsidR="006C506F" w:rsidRDefault="00AA3319">
            <w:pPr>
              <w:numPr>
                <w:ilvl w:val="0"/>
                <w:numId w:val="8"/>
              </w:numPr>
              <w:rPr>
                <w:sz w:val="22"/>
                <w:szCs w:val="22"/>
              </w:rPr>
            </w:pPr>
            <w:r>
              <w:rPr>
                <w:sz w:val="22"/>
                <w:szCs w:val="22"/>
              </w:rPr>
              <w:t>critically evaluate the reasons that prompt change and take appropriate action</w:t>
            </w:r>
          </w:p>
          <w:p w:rsidR="006C506F" w:rsidRDefault="00AA3319">
            <w:pPr>
              <w:numPr>
                <w:ilvl w:val="0"/>
                <w:numId w:val="8"/>
              </w:numPr>
              <w:rPr>
                <w:sz w:val="22"/>
                <w:szCs w:val="22"/>
              </w:rPr>
            </w:pPr>
            <w:r>
              <w:rPr>
                <w:sz w:val="22"/>
                <w:szCs w:val="22"/>
              </w:rPr>
              <w:t xml:space="preserve">proactively steer internal change </w:t>
            </w:r>
          </w:p>
          <w:p w:rsidR="006C506F" w:rsidRDefault="00AA3319">
            <w:pPr>
              <w:numPr>
                <w:ilvl w:val="0"/>
                <w:numId w:val="8"/>
              </w:numPr>
              <w:rPr>
                <w:sz w:val="22"/>
                <w:szCs w:val="22"/>
              </w:rPr>
            </w:pPr>
            <w:r>
              <w:rPr>
                <w:sz w:val="22"/>
                <w:szCs w:val="22"/>
              </w:rPr>
              <w:t xml:space="preserve">proactively manage the exchange of information between the public and the </w:t>
            </w:r>
            <w:proofErr w:type="spellStart"/>
            <w:r>
              <w:rPr>
                <w:sz w:val="22"/>
                <w:szCs w:val="22"/>
              </w:rPr>
              <w:t>organisation</w:t>
            </w:r>
            <w:proofErr w:type="spellEnd"/>
          </w:p>
          <w:p w:rsidR="006C506F" w:rsidRDefault="00AA3319">
            <w:pPr>
              <w:numPr>
                <w:ilvl w:val="0"/>
                <w:numId w:val="8"/>
              </w:numPr>
              <w:rPr>
                <w:sz w:val="22"/>
                <w:szCs w:val="22"/>
              </w:rPr>
            </w:pPr>
            <w:r>
              <w:rPr>
                <w:sz w:val="22"/>
                <w:szCs w:val="22"/>
              </w:rPr>
              <w:t>consider the resource implications of change</w:t>
            </w:r>
          </w:p>
          <w:p w:rsidR="006C506F" w:rsidRDefault="00AA3319">
            <w:pPr>
              <w:numPr>
                <w:ilvl w:val="0"/>
                <w:numId w:val="8"/>
              </w:numPr>
              <w:rPr>
                <w:sz w:val="22"/>
                <w:szCs w:val="22"/>
              </w:rPr>
            </w:pPr>
            <w:r>
              <w:rPr>
                <w:sz w:val="22"/>
                <w:szCs w:val="22"/>
              </w:rPr>
              <w:t>anticipate and respond to emotional and morale issues brought about by change</w:t>
            </w:r>
          </w:p>
          <w:p w:rsidR="006C506F" w:rsidRDefault="00AA3319">
            <w:pPr>
              <w:numPr>
                <w:ilvl w:val="0"/>
                <w:numId w:val="8"/>
              </w:numPr>
              <w:rPr>
                <w:sz w:val="22"/>
                <w:szCs w:val="22"/>
              </w:rPr>
            </w:pPr>
            <w:r>
              <w:rPr>
                <w:sz w:val="22"/>
                <w:szCs w:val="22"/>
              </w:rPr>
              <w:t>monitor and evaluate the change process to ens</w:t>
            </w:r>
            <w:r>
              <w:rPr>
                <w:sz w:val="22"/>
                <w:szCs w:val="22"/>
              </w:rPr>
              <w:t>ure aims are met</w:t>
            </w:r>
          </w:p>
          <w:p w:rsidR="006C506F" w:rsidRDefault="006C506F">
            <w:pPr>
              <w:rPr>
                <w:sz w:val="22"/>
                <w:szCs w:val="22"/>
              </w:rPr>
            </w:pPr>
          </w:p>
        </w:tc>
      </w:tr>
    </w:tbl>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u w:val="single"/>
        </w:rPr>
      </w:pP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p>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r>
        <w:br w:type="page"/>
      </w:r>
    </w:p>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lastRenderedPageBreak/>
        <w:t>NORTHUMBERLAND COUNCIL</w:t>
      </w: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p>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 xml:space="preserve">PART C: HEAD OF SERVICE PERSON SPECIFICATION </w:t>
      </w:r>
    </w:p>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p>
    <w:tbl>
      <w:tblPr>
        <w:tblStyle w:val="a8"/>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63"/>
        <w:gridCol w:w="6777"/>
      </w:tblGrid>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GROUP:</w:t>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Children’s </w:t>
            </w:r>
            <w:r>
              <w:rPr>
                <w:sz w:val="22"/>
                <w:szCs w:val="22"/>
              </w:rPr>
              <w:t>Services Directorate</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SERVICE:</w:t>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Children’s Safeguarding, Family Support and Social Care Services </w:t>
            </w:r>
          </w:p>
        </w:tc>
      </w:tr>
      <w:tr w:rsidR="006C506F">
        <w:tc>
          <w:tcPr>
            <w:tcW w:w="9540" w:type="dxa"/>
            <w:gridSpan w:val="2"/>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sz w:val="22"/>
                <w:szCs w:val="22"/>
              </w:rPr>
              <w:tab/>
            </w: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JOB TITLE</w:t>
            </w:r>
            <w:r>
              <w:rPr>
                <w:sz w:val="22"/>
                <w:szCs w:val="22"/>
              </w:rPr>
              <w:t>:</w:t>
            </w:r>
            <w:r>
              <w:rPr>
                <w:sz w:val="22"/>
                <w:szCs w:val="22"/>
              </w:rPr>
              <w:tab/>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Service Director - Children’s Services</w:t>
            </w:r>
          </w:p>
        </w:tc>
      </w:tr>
      <w:tr w:rsidR="006C506F">
        <w:tc>
          <w:tcPr>
            <w:tcW w:w="9540" w:type="dxa"/>
            <w:gridSpan w:val="2"/>
          </w:tcPr>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c>
      </w:tr>
      <w:tr w:rsidR="006C506F">
        <w:tc>
          <w:tcPr>
            <w:tcW w:w="2763"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GRADE:</w:t>
            </w:r>
            <w:r>
              <w:rPr>
                <w:sz w:val="22"/>
                <w:szCs w:val="22"/>
              </w:rPr>
              <w:tab/>
            </w:r>
            <w:r>
              <w:rPr>
                <w:sz w:val="22"/>
                <w:szCs w:val="22"/>
              </w:rPr>
              <w:tab/>
            </w:r>
            <w:r>
              <w:rPr>
                <w:sz w:val="22"/>
                <w:szCs w:val="22"/>
              </w:rPr>
              <w:tab/>
            </w:r>
          </w:p>
        </w:tc>
        <w:tc>
          <w:tcPr>
            <w:tcW w:w="6777" w:type="dxa"/>
          </w:tcPr>
          <w:p w:rsidR="006C506F" w:rsidRDefault="00AA3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Band 17</w:t>
            </w:r>
          </w:p>
        </w:tc>
      </w:tr>
    </w:tbl>
    <w:p w:rsidR="006C506F" w:rsidRDefault="006C50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tbl>
      <w:tblPr>
        <w:tblStyle w:val="a9"/>
        <w:tblW w:w="9540" w:type="dxa"/>
        <w:tblInd w:w="-43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540"/>
      </w:tblGrid>
      <w:tr w:rsidR="006C506F">
        <w:tc>
          <w:tcPr>
            <w:tcW w:w="9540" w:type="dxa"/>
          </w:tcPr>
          <w:p w:rsidR="006C506F" w:rsidRDefault="00AA3319">
            <w:pPr>
              <w:rPr>
                <w:sz w:val="22"/>
                <w:szCs w:val="22"/>
              </w:rPr>
            </w:pPr>
            <w:r>
              <w:rPr>
                <w:b/>
                <w:sz w:val="22"/>
                <w:szCs w:val="22"/>
              </w:rPr>
              <w:t>Qualifications</w:t>
            </w:r>
          </w:p>
        </w:tc>
      </w:tr>
      <w:tr w:rsidR="006C506F">
        <w:tc>
          <w:tcPr>
            <w:tcW w:w="9540" w:type="dxa"/>
          </w:tcPr>
          <w:p w:rsidR="006C506F" w:rsidRDefault="006C506F">
            <w:pPr>
              <w:rPr>
                <w:sz w:val="22"/>
                <w:szCs w:val="22"/>
              </w:rPr>
            </w:pPr>
          </w:p>
        </w:tc>
      </w:tr>
      <w:tr w:rsidR="006C506F">
        <w:tc>
          <w:tcPr>
            <w:tcW w:w="9540" w:type="dxa"/>
          </w:tcPr>
          <w:p w:rsidR="006C506F" w:rsidRDefault="00AA3319">
            <w:pPr>
              <w:numPr>
                <w:ilvl w:val="0"/>
                <w:numId w:val="10"/>
              </w:numPr>
              <w:ind w:left="0" w:firstLine="0"/>
              <w:rPr>
                <w:sz w:val="22"/>
                <w:szCs w:val="22"/>
              </w:rPr>
            </w:pPr>
            <w:r>
              <w:rPr>
                <w:sz w:val="22"/>
                <w:szCs w:val="22"/>
              </w:rPr>
              <w:t xml:space="preserve">Relevant professional qualification </w:t>
            </w:r>
          </w:p>
        </w:tc>
      </w:tr>
      <w:tr w:rsidR="006C506F">
        <w:tc>
          <w:tcPr>
            <w:tcW w:w="9540" w:type="dxa"/>
          </w:tcPr>
          <w:p w:rsidR="006C506F" w:rsidRDefault="00AA3319">
            <w:pPr>
              <w:numPr>
                <w:ilvl w:val="0"/>
                <w:numId w:val="10"/>
              </w:numPr>
              <w:ind w:left="0" w:firstLine="0"/>
              <w:rPr>
                <w:sz w:val="22"/>
                <w:szCs w:val="22"/>
              </w:rPr>
            </w:pPr>
            <w:r>
              <w:rPr>
                <w:sz w:val="22"/>
                <w:szCs w:val="22"/>
              </w:rPr>
              <w:t>Evidence of recent relevant management training</w:t>
            </w:r>
          </w:p>
        </w:tc>
      </w:tr>
      <w:tr w:rsidR="006C506F">
        <w:tc>
          <w:tcPr>
            <w:tcW w:w="9540" w:type="dxa"/>
          </w:tcPr>
          <w:p w:rsidR="006C506F" w:rsidRDefault="00AA3319">
            <w:pPr>
              <w:numPr>
                <w:ilvl w:val="0"/>
                <w:numId w:val="10"/>
              </w:numPr>
              <w:ind w:left="0" w:firstLine="0"/>
              <w:rPr>
                <w:sz w:val="22"/>
                <w:szCs w:val="22"/>
              </w:rPr>
            </w:pPr>
            <w:r>
              <w:rPr>
                <w:sz w:val="22"/>
                <w:szCs w:val="22"/>
              </w:rPr>
              <w:t xml:space="preserve">Degree level or equivalent standard of general education. </w:t>
            </w:r>
          </w:p>
        </w:tc>
      </w:tr>
      <w:tr w:rsidR="006C506F">
        <w:tc>
          <w:tcPr>
            <w:tcW w:w="9540" w:type="dxa"/>
          </w:tcPr>
          <w:p w:rsidR="006C506F" w:rsidRDefault="00AA3319">
            <w:pPr>
              <w:numPr>
                <w:ilvl w:val="0"/>
                <w:numId w:val="10"/>
              </w:numPr>
              <w:ind w:left="0" w:firstLine="0"/>
              <w:rPr>
                <w:sz w:val="22"/>
                <w:szCs w:val="22"/>
              </w:rPr>
            </w:pPr>
            <w:r>
              <w:rPr>
                <w:sz w:val="22"/>
                <w:szCs w:val="22"/>
              </w:rPr>
              <w:t xml:space="preserve">Evidence of recent relevant Continuous Professional Development </w:t>
            </w:r>
          </w:p>
        </w:tc>
      </w:tr>
      <w:tr w:rsidR="006C506F">
        <w:tc>
          <w:tcPr>
            <w:tcW w:w="9540" w:type="dxa"/>
          </w:tcPr>
          <w:p w:rsidR="006C506F" w:rsidRDefault="006C506F">
            <w:pPr>
              <w:rPr>
                <w:sz w:val="22"/>
                <w:szCs w:val="22"/>
              </w:rPr>
            </w:pPr>
          </w:p>
        </w:tc>
      </w:tr>
      <w:tr w:rsidR="006C506F">
        <w:tc>
          <w:tcPr>
            <w:tcW w:w="9540" w:type="dxa"/>
          </w:tcPr>
          <w:p w:rsidR="006C506F" w:rsidRDefault="00AA3319">
            <w:pPr>
              <w:tabs>
                <w:tab w:val="left" w:pos="240"/>
              </w:tabs>
              <w:rPr>
                <w:sz w:val="22"/>
                <w:szCs w:val="22"/>
              </w:rPr>
            </w:pPr>
            <w:r>
              <w:rPr>
                <w:b/>
                <w:sz w:val="22"/>
                <w:szCs w:val="22"/>
              </w:rPr>
              <w:t>Experience, Knowledge and Skills</w:t>
            </w:r>
          </w:p>
        </w:tc>
      </w:tr>
      <w:tr w:rsidR="006C506F">
        <w:tc>
          <w:tcPr>
            <w:tcW w:w="9540" w:type="dxa"/>
          </w:tcPr>
          <w:p w:rsidR="006C506F" w:rsidRDefault="006C506F">
            <w:pPr>
              <w:rPr>
                <w:sz w:val="16"/>
                <w:szCs w:val="16"/>
              </w:rPr>
            </w:pPr>
          </w:p>
          <w:p w:rsidR="006C506F" w:rsidRDefault="00AA3319">
            <w:pPr>
              <w:numPr>
                <w:ilvl w:val="0"/>
                <w:numId w:val="7"/>
              </w:numPr>
              <w:rPr>
                <w:sz w:val="22"/>
                <w:szCs w:val="22"/>
              </w:rPr>
            </w:pPr>
            <w:r>
              <w:rPr>
                <w:sz w:val="22"/>
                <w:szCs w:val="22"/>
              </w:rPr>
              <w:t xml:space="preserve">Thorough knowledge and understanding of relevant service legislation, best practice and contemporary issues. </w:t>
            </w:r>
          </w:p>
          <w:p w:rsidR="006C506F" w:rsidRDefault="00AA3319">
            <w:pPr>
              <w:numPr>
                <w:ilvl w:val="0"/>
                <w:numId w:val="7"/>
              </w:numPr>
              <w:rPr>
                <w:sz w:val="22"/>
                <w:szCs w:val="22"/>
              </w:rPr>
            </w:pPr>
            <w:r>
              <w:rPr>
                <w:sz w:val="22"/>
                <w:szCs w:val="22"/>
              </w:rPr>
              <w:t xml:space="preserve">Recent experience and achievement at a senior management level within an </w:t>
            </w:r>
            <w:proofErr w:type="spellStart"/>
            <w:r>
              <w:rPr>
                <w:sz w:val="22"/>
                <w:szCs w:val="22"/>
              </w:rPr>
              <w:t>organisation</w:t>
            </w:r>
            <w:proofErr w:type="spellEnd"/>
            <w:r>
              <w:rPr>
                <w:sz w:val="22"/>
                <w:szCs w:val="22"/>
              </w:rPr>
              <w:t xml:space="preserve"> of comparable scope and complexity.</w:t>
            </w:r>
          </w:p>
        </w:tc>
      </w:tr>
      <w:tr w:rsidR="006C506F">
        <w:tc>
          <w:tcPr>
            <w:tcW w:w="9540" w:type="dxa"/>
          </w:tcPr>
          <w:p w:rsidR="006C506F" w:rsidRDefault="00AA3319">
            <w:pPr>
              <w:numPr>
                <w:ilvl w:val="0"/>
                <w:numId w:val="7"/>
              </w:numPr>
              <w:rPr>
                <w:sz w:val="22"/>
                <w:szCs w:val="22"/>
              </w:rPr>
            </w:pPr>
            <w:r>
              <w:rPr>
                <w:sz w:val="22"/>
                <w:szCs w:val="22"/>
              </w:rPr>
              <w:t>Experience of successful strategic management and a proven track record of leading in the formulation and delivery of strategic objec</w:t>
            </w:r>
            <w:r>
              <w:rPr>
                <w:sz w:val="22"/>
                <w:szCs w:val="22"/>
              </w:rPr>
              <w:t xml:space="preserve">tives and policies within a large, multi-disciplined </w:t>
            </w:r>
            <w:proofErr w:type="spellStart"/>
            <w:r>
              <w:rPr>
                <w:sz w:val="22"/>
                <w:szCs w:val="22"/>
              </w:rPr>
              <w:t>organisation</w:t>
            </w:r>
            <w:proofErr w:type="spellEnd"/>
            <w:r>
              <w:rPr>
                <w:sz w:val="22"/>
                <w:szCs w:val="22"/>
              </w:rPr>
              <w:t>.</w:t>
            </w:r>
          </w:p>
        </w:tc>
      </w:tr>
      <w:tr w:rsidR="006C506F">
        <w:tc>
          <w:tcPr>
            <w:tcW w:w="9540" w:type="dxa"/>
          </w:tcPr>
          <w:p w:rsidR="006C506F" w:rsidRDefault="00AA3319">
            <w:pPr>
              <w:numPr>
                <w:ilvl w:val="0"/>
                <w:numId w:val="7"/>
              </w:numPr>
              <w:rPr>
                <w:sz w:val="22"/>
                <w:szCs w:val="22"/>
              </w:rPr>
            </w:pPr>
            <w:r>
              <w:rPr>
                <w:sz w:val="22"/>
                <w:szCs w:val="22"/>
              </w:rPr>
              <w:t xml:space="preserve">A demonstrable track record of leading and managing multi-disciplinary teams and delivering outcomes that require collaborative approaches both within the </w:t>
            </w:r>
            <w:proofErr w:type="spellStart"/>
            <w:r>
              <w:rPr>
                <w:sz w:val="22"/>
                <w:szCs w:val="22"/>
              </w:rPr>
              <w:t>organisation</w:t>
            </w:r>
            <w:proofErr w:type="spellEnd"/>
            <w:r>
              <w:rPr>
                <w:sz w:val="22"/>
                <w:szCs w:val="22"/>
              </w:rPr>
              <w:t xml:space="preserve"> and with external pa</w:t>
            </w:r>
            <w:r>
              <w:rPr>
                <w:sz w:val="22"/>
                <w:szCs w:val="22"/>
              </w:rPr>
              <w:t>rtners.</w:t>
            </w:r>
          </w:p>
        </w:tc>
      </w:tr>
      <w:tr w:rsidR="006C506F">
        <w:tc>
          <w:tcPr>
            <w:tcW w:w="9540" w:type="dxa"/>
          </w:tcPr>
          <w:p w:rsidR="006C506F" w:rsidRDefault="00AA3319">
            <w:pPr>
              <w:numPr>
                <w:ilvl w:val="0"/>
                <w:numId w:val="7"/>
              </w:numPr>
              <w:rPr>
                <w:sz w:val="22"/>
                <w:szCs w:val="22"/>
              </w:rPr>
            </w:pPr>
            <w:r>
              <w:rPr>
                <w:sz w:val="22"/>
                <w:szCs w:val="22"/>
              </w:rPr>
              <w:t xml:space="preserve">Extensive senior managerial expertise and extensive experience and demonstrable success in the generation and management of </w:t>
            </w:r>
            <w:proofErr w:type="spellStart"/>
            <w:r>
              <w:rPr>
                <w:sz w:val="22"/>
                <w:szCs w:val="22"/>
              </w:rPr>
              <w:t>organisational</w:t>
            </w:r>
            <w:proofErr w:type="spellEnd"/>
            <w:r>
              <w:rPr>
                <w:sz w:val="22"/>
                <w:szCs w:val="22"/>
              </w:rPr>
              <w:t xml:space="preserve"> and cultural change and of securing the support of others in the process.</w:t>
            </w:r>
          </w:p>
        </w:tc>
      </w:tr>
      <w:tr w:rsidR="006C506F">
        <w:tc>
          <w:tcPr>
            <w:tcW w:w="9540" w:type="dxa"/>
          </w:tcPr>
          <w:p w:rsidR="006C506F" w:rsidRDefault="00AA3319">
            <w:pPr>
              <w:numPr>
                <w:ilvl w:val="0"/>
                <w:numId w:val="7"/>
              </w:numPr>
              <w:rPr>
                <w:sz w:val="22"/>
                <w:szCs w:val="22"/>
              </w:rPr>
            </w:pPr>
            <w:r>
              <w:rPr>
                <w:sz w:val="22"/>
                <w:szCs w:val="22"/>
              </w:rPr>
              <w:t>Experience of financial and perfo</w:t>
            </w:r>
            <w:r>
              <w:rPr>
                <w:sz w:val="22"/>
                <w:szCs w:val="22"/>
              </w:rPr>
              <w:t xml:space="preserve">rmance management within a comparable </w:t>
            </w:r>
            <w:proofErr w:type="spellStart"/>
            <w:r>
              <w:rPr>
                <w:sz w:val="22"/>
                <w:szCs w:val="22"/>
              </w:rPr>
              <w:t>organisation</w:t>
            </w:r>
            <w:proofErr w:type="spellEnd"/>
            <w:r>
              <w:rPr>
                <w:sz w:val="22"/>
                <w:szCs w:val="22"/>
              </w:rPr>
              <w:t>.</w:t>
            </w:r>
          </w:p>
        </w:tc>
      </w:tr>
      <w:tr w:rsidR="006C506F">
        <w:tc>
          <w:tcPr>
            <w:tcW w:w="9540" w:type="dxa"/>
          </w:tcPr>
          <w:p w:rsidR="006C506F" w:rsidRDefault="00AA3319">
            <w:pPr>
              <w:numPr>
                <w:ilvl w:val="0"/>
                <w:numId w:val="7"/>
              </w:numPr>
              <w:rPr>
                <w:sz w:val="22"/>
                <w:szCs w:val="22"/>
              </w:rPr>
            </w:pPr>
            <w:r>
              <w:rPr>
                <w:sz w:val="22"/>
                <w:szCs w:val="22"/>
              </w:rPr>
              <w:t>A successful track record of engaging effectively with others at a senior level and building productive partnerships with key stakeholders.</w:t>
            </w:r>
          </w:p>
        </w:tc>
      </w:tr>
      <w:tr w:rsidR="006C506F">
        <w:tc>
          <w:tcPr>
            <w:tcW w:w="9540" w:type="dxa"/>
          </w:tcPr>
          <w:p w:rsidR="006C506F" w:rsidRDefault="00AA3319">
            <w:pPr>
              <w:numPr>
                <w:ilvl w:val="0"/>
                <w:numId w:val="7"/>
              </w:numPr>
              <w:rPr>
                <w:sz w:val="22"/>
                <w:szCs w:val="22"/>
              </w:rPr>
            </w:pPr>
            <w:r>
              <w:rPr>
                <w:sz w:val="22"/>
                <w:szCs w:val="22"/>
              </w:rPr>
              <w:t>Strong analytical skills and an aptitude for developing innova</w:t>
            </w:r>
            <w:r>
              <w:rPr>
                <w:sz w:val="22"/>
                <w:szCs w:val="22"/>
              </w:rPr>
              <w:t>tive solutions to complex problems.</w:t>
            </w:r>
          </w:p>
        </w:tc>
      </w:tr>
      <w:tr w:rsidR="006C506F">
        <w:tc>
          <w:tcPr>
            <w:tcW w:w="9540" w:type="dxa"/>
          </w:tcPr>
          <w:p w:rsidR="006C506F" w:rsidRDefault="00AA3319">
            <w:pPr>
              <w:numPr>
                <w:ilvl w:val="0"/>
                <w:numId w:val="7"/>
              </w:numPr>
              <w:rPr>
                <w:sz w:val="22"/>
                <w:szCs w:val="22"/>
              </w:rPr>
            </w:pPr>
            <w:r>
              <w:rPr>
                <w:sz w:val="22"/>
                <w:szCs w:val="22"/>
              </w:rPr>
              <w:t>Excellent interpersonal and communication skills to relate effectively to, and command the respect trust and confidence of employees, Council Members, the community and other stakeholders.</w:t>
            </w:r>
          </w:p>
        </w:tc>
      </w:tr>
      <w:tr w:rsidR="006C506F">
        <w:tc>
          <w:tcPr>
            <w:tcW w:w="9540" w:type="dxa"/>
          </w:tcPr>
          <w:p w:rsidR="006C506F" w:rsidRDefault="00AA3319">
            <w:pPr>
              <w:numPr>
                <w:ilvl w:val="0"/>
                <w:numId w:val="7"/>
              </w:numPr>
              <w:rPr>
                <w:sz w:val="22"/>
                <w:szCs w:val="22"/>
              </w:rPr>
            </w:pPr>
            <w:r>
              <w:rPr>
                <w:sz w:val="22"/>
                <w:szCs w:val="22"/>
              </w:rPr>
              <w:t>IT skills and awareness.</w:t>
            </w:r>
          </w:p>
        </w:tc>
      </w:tr>
      <w:tr w:rsidR="006C506F">
        <w:tc>
          <w:tcPr>
            <w:tcW w:w="9540" w:type="dxa"/>
          </w:tcPr>
          <w:p w:rsidR="006C506F" w:rsidRDefault="006C506F">
            <w:pPr>
              <w:rPr>
                <w:sz w:val="22"/>
                <w:szCs w:val="22"/>
              </w:rPr>
            </w:pPr>
          </w:p>
        </w:tc>
      </w:tr>
      <w:tr w:rsidR="006C506F">
        <w:tc>
          <w:tcPr>
            <w:tcW w:w="9540" w:type="dxa"/>
          </w:tcPr>
          <w:p w:rsidR="006C506F" w:rsidRDefault="00AA3319">
            <w:pPr>
              <w:rPr>
                <w:sz w:val="22"/>
                <w:szCs w:val="22"/>
              </w:rPr>
            </w:pPr>
            <w:r>
              <w:rPr>
                <w:b/>
                <w:sz w:val="22"/>
                <w:szCs w:val="22"/>
              </w:rPr>
              <w:t>Motivation</w:t>
            </w:r>
          </w:p>
        </w:tc>
      </w:tr>
      <w:tr w:rsidR="006C506F">
        <w:tc>
          <w:tcPr>
            <w:tcW w:w="9540" w:type="dxa"/>
          </w:tcPr>
          <w:p w:rsidR="006C506F" w:rsidRDefault="006C506F">
            <w:pPr>
              <w:rPr>
                <w:sz w:val="22"/>
                <w:szCs w:val="22"/>
              </w:rPr>
            </w:pPr>
          </w:p>
        </w:tc>
      </w:tr>
      <w:tr w:rsidR="006C506F">
        <w:tc>
          <w:tcPr>
            <w:tcW w:w="9540" w:type="dxa"/>
          </w:tcPr>
          <w:p w:rsidR="006C506F" w:rsidRDefault="00AA3319">
            <w:pPr>
              <w:numPr>
                <w:ilvl w:val="0"/>
                <w:numId w:val="9"/>
              </w:numPr>
              <w:rPr>
                <w:sz w:val="22"/>
                <w:szCs w:val="22"/>
              </w:rPr>
            </w:pPr>
            <w:r>
              <w:rPr>
                <w:sz w:val="22"/>
                <w:szCs w:val="22"/>
              </w:rPr>
              <w:t>Confident leader with a vision for services with high levels of energy, stamina and resilience.</w:t>
            </w:r>
          </w:p>
        </w:tc>
      </w:tr>
      <w:tr w:rsidR="006C506F">
        <w:tc>
          <w:tcPr>
            <w:tcW w:w="9540" w:type="dxa"/>
          </w:tcPr>
          <w:p w:rsidR="006C506F" w:rsidRDefault="00AA3319">
            <w:pPr>
              <w:numPr>
                <w:ilvl w:val="0"/>
                <w:numId w:val="9"/>
              </w:numPr>
              <w:rPr>
                <w:sz w:val="22"/>
                <w:szCs w:val="22"/>
              </w:rPr>
            </w:pPr>
            <w:r>
              <w:rPr>
                <w:sz w:val="22"/>
                <w:szCs w:val="22"/>
              </w:rPr>
              <w:t>Fully committed to the principles and values underpinning the unitary Council</w:t>
            </w:r>
          </w:p>
        </w:tc>
      </w:tr>
      <w:tr w:rsidR="006C506F">
        <w:tc>
          <w:tcPr>
            <w:tcW w:w="9540" w:type="dxa"/>
          </w:tcPr>
          <w:p w:rsidR="006C506F" w:rsidRDefault="00AA3319">
            <w:pPr>
              <w:numPr>
                <w:ilvl w:val="0"/>
                <w:numId w:val="9"/>
              </w:numPr>
              <w:rPr>
                <w:sz w:val="22"/>
                <w:szCs w:val="22"/>
              </w:rPr>
            </w:pPr>
            <w:r>
              <w:rPr>
                <w:sz w:val="22"/>
                <w:szCs w:val="22"/>
              </w:rPr>
              <w:t>A corporate orientation and a commitment to tackling issues in a n</w:t>
            </w:r>
            <w:r>
              <w:rPr>
                <w:sz w:val="22"/>
                <w:szCs w:val="22"/>
              </w:rPr>
              <w:t>on-departmental manner.</w:t>
            </w:r>
          </w:p>
        </w:tc>
      </w:tr>
      <w:tr w:rsidR="006C506F">
        <w:tc>
          <w:tcPr>
            <w:tcW w:w="9540" w:type="dxa"/>
          </w:tcPr>
          <w:p w:rsidR="006C506F" w:rsidRDefault="00AA3319">
            <w:pPr>
              <w:numPr>
                <w:ilvl w:val="0"/>
                <w:numId w:val="9"/>
              </w:numPr>
              <w:rPr>
                <w:sz w:val="22"/>
                <w:szCs w:val="22"/>
              </w:rPr>
            </w:pPr>
            <w:r>
              <w:rPr>
                <w:sz w:val="22"/>
                <w:szCs w:val="22"/>
              </w:rPr>
              <w:t>Personality, conduct and credibility that engages and commands the confidence of Council Members, senior managers, staff, the public, external partners and other stakeholders.</w:t>
            </w:r>
          </w:p>
        </w:tc>
      </w:tr>
    </w:tbl>
    <w:p w:rsidR="006C506F" w:rsidRDefault="006C506F"/>
    <w:sectPr w:rsidR="006C506F">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7EA"/>
    <w:multiLevelType w:val="multilevel"/>
    <w:tmpl w:val="948AEBD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E7658C9"/>
    <w:multiLevelType w:val="multilevel"/>
    <w:tmpl w:val="9CE6B77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nsid w:val="23E364CD"/>
    <w:multiLevelType w:val="multilevel"/>
    <w:tmpl w:val="C8DEA1E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0D33BE0"/>
    <w:multiLevelType w:val="multilevel"/>
    <w:tmpl w:val="A2A2ABF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nsid w:val="366752B7"/>
    <w:multiLevelType w:val="multilevel"/>
    <w:tmpl w:val="1A98A1E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37FA2CA6"/>
    <w:multiLevelType w:val="multilevel"/>
    <w:tmpl w:val="475C18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2E13DDC"/>
    <w:multiLevelType w:val="multilevel"/>
    <w:tmpl w:val="C792C58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nsid w:val="55DD5912"/>
    <w:multiLevelType w:val="multilevel"/>
    <w:tmpl w:val="7E76FE8A"/>
    <w:lvl w:ilvl="0">
      <w:start w:val="228916368"/>
      <w:numFmt w:val="bullet"/>
      <w:lvlText w:val="●"/>
      <w:lvlJc w:val="left"/>
      <w:pPr>
        <w:ind w:left="283" w:hanging="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130303B"/>
    <w:multiLevelType w:val="multilevel"/>
    <w:tmpl w:val="E58E01C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nsid w:val="6BA140CA"/>
    <w:multiLevelType w:val="multilevel"/>
    <w:tmpl w:val="AFA4AD3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
    <w:nsid w:val="79FE5648"/>
    <w:multiLevelType w:val="multilevel"/>
    <w:tmpl w:val="BD841AF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1">
    <w:nsid w:val="7A5034A0"/>
    <w:multiLevelType w:val="multilevel"/>
    <w:tmpl w:val="2A00852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10"/>
  </w:num>
  <w:num w:numId="2">
    <w:abstractNumId w:val="8"/>
  </w:num>
  <w:num w:numId="3">
    <w:abstractNumId w:val="11"/>
  </w:num>
  <w:num w:numId="4">
    <w:abstractNumId w:val="5"/>
  </w:num>
  <w:num w:numId="5">
    <w:abstractNumId w:val="9"/>
  </w:num>
  <w:num w:numId="6">
    <w:abstractNumId w:val="4"/>
  </w:num>
  <w:num w:numId="7">
    <w:abstractNumId w:val="0"/>
  </w:num>
  <w:num w:numId="8">
    <w:abstractNumId w:val="1"/>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C506F"/>
    <w:rsid w:val="006C506F"/>
    <w:rsid w:val="00AA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rFonts w:ascii="Times New Roman" w:eastAsia="Times New Roman" w:hAnsi="Times New Roman" w:cs="Times New Roman"/>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rFonts w:ascii="Times New Roman" w:eastAsia="Times New Roman" w:hAnsi="Times New Roman" w:cs="Times New Roman"/>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2017-11-22T15:35:00Z</dcterms:created>
  <dcterms:modified xsi:type="dcterms:W3CDTF">2017-11-22T15:35:00Z</dcterms:modified>
</cp:coreProperties>
</file>