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71C3" w:rsidRDefault="00816950">
      <w:pPr>
        <w:tabs>
          <w:tab w:val="center" w:pos="7700"/>
          <w:tab w:val="right" w:pos="14040"/>
          <w:tab w:val="right" w:pos="15400"/>
        </w:tabs>
        <w:ind w:right="98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Northumberland County Council </w:t>
      </w:r>
    </w:p>
    <w:p w:rsidR="000971C3" w:rsidRDefault="00816950">
      <w:pPr>
        <w:tabs>
          <w:tab w:val="center" w:pos="7700"/>
          <w:tab w:val="right" w:pos="14040"/>
          <w:tab w:val="right" w:pos="15400"/>
        </w:tabs>
        <w:ind w:right="98"/>
        <w:jc w:val="center"/>
        <w:rPr>
          <w:sz w:val="24"/>
          <w:szCs w:val="24"/>
        </w:rPr>
      </w:pPr>
      <w:r>
        <w:rPr>
          <w:b/>
          <w:sz w:val="24"/>
          <w:szCs w:val="24"/>
        </w:rPr>
        <w:t>JOB DESCRIPTION</w:t>
      </w:r>
    </w:p>
    <w:p w:rsidR="000971C3" w:rsidRDefault="000971C3">
      <w:pPr>
        <w:rPr>
          <w:sz w:val="24"/>
          <w:szCs w:val="24"/>
        </w:rPr>
      </w:pPr>
    </w:p>
    <w:tbl>
      <w:tblPr>
        <w:tblStyle w:val="a"/>
        <w:tblW w:w="14459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93"/>
        <w:gridCol w:w="4703"/>
        <w:gridCol w:w="4132"/>
        <w:gridCol w:w="1779"/>
      </w:tblGrid>
      <w:tr w:rsidR="000971C3">
        <w:trPr>
          <w:trHeight w:val="260"/>
        </w:trPr>
        <w:tc>
          <w:tcPr>
            <w:tcW w:w="384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0971C3" w:rsidRDefault="008169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 Title:</w:t>
            </w:r>
            <w:r>
              <w:rPr>
                <w:b/>
                <w:sz w:val="24"/>
                <w:szCs w:val="24"/>
              </w:rPr>
              <w:t xml:space="preserve"> IT </w:t>
            </w:r>
            <w:r>
              <w:rPr>
                <w:sz w:val="24"/>
                <w:szCs w:val="24"/>
              </w:rPr>
              <w:t>Systems Administrator</w:t>
            </w:r>
          </w:p>
        </w:tc>
        <w:tc>
          <w:tcPr>
            <w:tcW w:w="8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1C3" w:rsidRDefault="008169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Director/Service/Sector </w:t>
            </w:r>
            <w:r>
              <w:rPr>
                <w:sz w:val="24"/>
                <w:szCs w:val="24"/>
              </w:rPr>
              <w:t xml:space="preserve"> Local Services</w:t>
            </w:r>
            <w:r>
              <w:rPr>
                <w:sz w:val="24"/>
                <w:szCs w:val="24"/>
              </w:rPr>
              <w:t>/Homes for Northumberland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1C3" w:rsidRDefault="008169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Use</w:t>
            </w:r>
          </w:p>
        </w:tc>
      </w:tr>
      <w:tr w:rsidR="000971C3">
        <w:trPr>
          <w:trHeight w:val="380"/>
        </w:trPr>
        <w:tc>
          <w:tcPr>
            <w:tcW w:w="3845" w:type="dxa"/>
            <w:gridSpan w:val="2"/>
            <w:tcBorders>
              <w:right w:val="single" w:sz="4" w:space="0" w:color="000000"/>
            </w:tcBorders>
          </w:tcPr>
          <w:p w:rsidR="000971C3" w:rsidRDefault="008169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Band:        </w:t>
            </w:r>
            <w:r>
              <w:rPr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971C3" w:rsidRDefault="008169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Workplace: Civic Centre</w:t>
            </w:r>
            <w:r>
              <w:rPr>
                <w:b/>
                <w:sz w:val="24"/>
                <w:szCs w:val="24"/>
              </w:rPr>
              <w:t>, Blyth</w:t>
            </w:r>
          </w:p>
        </w:tc>
        <w:tc>
          <w:tcPr>
            <w:tcW w:w="17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71C3" w:rsidRDefault="008169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 ref: 3339</w:t>
            </w:r>
          </w:p>
          <w:p w:rsidR="000971C3" w:rsidRDefault="008169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HRMS ref:</w:t>
            </w:r>
          </w:p>
          <w:p w:rsidR="000971C3" w:rsidRDefault="000971C3">
            <w:pPr>
              <w:rPr>
                <w:sz w:val="24"/>
                <w:szCs w:val="24"/>
              </w:rPr>
            </w:pPr>
          </w:p>
        </w:tc>
      </w:tr>
      <w:tr w:rsidR="000971C3">
        <w:trPr>
          <w:trHeight w:val="260"/>
        </w:trPr>
        <w:tc>
          <w:tcPr>
            <w:tcW w:w="384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971C3" w:rsidRDefault="008169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Responsible to: </w:t>
            </w:r>
            <w:r>
              <w:rPr>
                <w:sz w:val="24"/>
                <w:szCs w:val="24"/>
              </w:rPr>
              <w:t xml:space="preserve">Head of Service 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C3" w:rsidRDefault="008169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 S</w:t>
            </w:r>
            <w:r>
              <w:rPr>
                <w:sz w:val="24"/>
                <w:szCs w:val="24"/>
              </w:rPr>
              <w:t xml:space="preserve">eptember 2017 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C3" w:rsidRDefault="008169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Manager Level:</w:t>
            </w:r>
          </w:p>
        </w:tc>
        <w:tc>
          <w:tcPr>
            <w:tcW w:w="17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1C3" w:rsidRDefault="000971C3">
            <w:pPr>
              <w:rPr>
                <w:sz w:val="24"/>
                <w:szCs w:val="24"/>
              </w:rPr>
            </w:pPr>
          </w:p>
        </w:tc>
      </w:tr>
      <w:tr w:rsidR="000971C3">
        <w:tc>
          <w:tcPr>
            <w:tcW w:w="14459" w:type="dxa"/>
            <w:gridSpan w:val="5"/>
            <w:tcBorders>
              <w:bottom w:val="single" w:sz="4" w:space="0" w:color="000000"/>
            </w:tcBorders>
          </w:tcPr>
          <w:p w:rsidR="000971C3" w:rsidRDefault="008169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Job Purpose:  </w:t>
            </w:r>
            <w:r>
              <w:rPr>
                <w:sz w:val="24"/>
                <w:szCs w:val="24"/>
              </w:rPr>
              <w:t>Management of the provision of a high quality and responsive Housing applications and systems ensuring correct configu</w:t>
            </w:r>
            <w:r>
              <w:rPr>
                <w:sz w:val="24"/>
                <w:szCs w:val="24"/>
              </w:rPr>
              <w:t>ration, proactively monitoring, providing advice and guidance and en</w:t>
            </w:r>
            <w:r>
              <w:rPr>
                <w:sz w:val="24"/>
                <w:szCs w:val="24"/>
              </w:rPr>
              <w:t>suring business continuity.</w:t>
            </w:r>
          </w:p>
        </w:tc>
      </w:tr>
      <w:tr w:rsidR="000971C3">
        <w:trPr>
          <w:trHeight w:val="300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971C3" w:rsidRDefault="008169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Resources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71C3" w:rsidRDefault="008169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10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C3" w:rsidRDefault="0081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None direct; although responsible </w:t>
            </w:r>
            <w:proofErr w:type="gramStart"/>
            <w:r>
              <w:rPr>
                <w:sz w:val="24"/>
                <w:szCs w:val="24"/>
              </w:rPr>
              <w:t>for  providing</w:t>
            </w:r>
            <w:proofErr w:type="gramEnd"/>
            <w:r>
              <w:rPr>
                <w:sz w:val="24"/>
                <w:szCs w:val="24"/>
              </w:rPr>
              <w:t xml:space="preserve"> support and advice to staff, to ensu</w:t>
            </w:r>
            <w:r>
              <w:rPr>
                <w:sz w:val="24"/>
                <w:szCs w:val="24"/>
              </w:rPr>
              <w:t>re the delivery of an excellent service to customers and stakeholders.</w:t>
            </w:r>
          </w:p>
        </w:tc>
      </w:tr>
      <w:tr w:rsidR="000971C3">
        <w:trPr>
          <w:trHeight w:val="300"/>
        </w:trPr>
        <w:tc>
          <w:tcPr>
            <w:tcW w:w="3845" w:type="dxa"/>
            <w:gridSpan w:val="2"/>
            <w:tcBorders>
              <w:top w:val="single" w:sz="4" w:space="0" w:color="000000"/>
            </w:tcBorders>
          </w:tcPr>
          <w:p w:rsidR="000971C3" w:rsidRDefault="008169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</w:t>
            </w:r>
          </w:p>
        </w:tc>
        <w:tc>
          <w:tcPr>
            <w:tcW w:w="10614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0971C3" w:rsidRDefault="0081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Required to manage cost related projects as well as ensuring accurate financial postings and reconciliation into the Housing Reven</w:t>
            </w:r>
            <w:r>
              <w:rPr>
                <w:sz w:val="24"/>
                <w:szCs w:val="24"/>
              </w:rPr>
              <w:t>ue Account and General Fund</w:t>
            </w:r>
            <w:r>
              <w:rPr>
                <w:sz w:val="24"/>
                <w:szCs w:val="24"/>
              </w:rPr>
              <w:t xml:space="preserve"> feeder systems. Manage considerable amounts of computerised financial data with significant moneta</w:t>
            </w:r>
            <w:r>
              <w:rPr>
                <w:sz w:val="24"/>
                <w:szCs w:val="24"/>
              </w:rPr>
              <w:t>ry values.</w:t>
            </w:r>
          </w:p>
        </w:tc>
      </w:tr>
      <w:tr w:rsidR="000971C3">
        <w:trPr>
          <w:trHeight w:val="300"/>
        </w:trPr>
        <w:tc>
          <w:tcPr>
            <w:tcW w:w="3845" w:type="dxa"/>
            <w:gridSpan w:val="2"/>
            <w:tcBorders>
              <w:bottom w:val="single" w:sz="4" w:space="0" w:color="000000"/>
            </w:tcBorders>
          </w:tcPr>
          <w:p w:rsidR="000971C3" w:rsidRDefault="008169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</w:t>
            </w:r>
          </w:p>
        </w:tc>
        <w:tc>
          <w:tcPr>
            <w:tcW w:w="10614" w:type="dxa"/>
            <w:gridSpan w:val="3"/>
            <w:tcBorders>
              <w:bottom w:val="single" w:sz="4" w:space="0" w:color="000000"/>
            </w:tcBorders>
          </w:tcPr>
          <w:p w:rsidR="000971C3" w:rsidRDefault="0081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Responsible for the support and security access to </w:t>
            </w:r>
            <w:r>
              <w:rPr>
                <w:sz w:val="24"/>
                <w:szCs w:val="24"/>
              </w:rPr>
              <w:t xml:space="preserve">Housing Applications and </w:t>
            </w:r>
            <w:proofErr w:type="spellStart"/>
            <w:r>
              <w:rPr>
                <w:sz w:val="24"/>
                <w:szCs w:val="24"/>
              </w:rPr>
              <w:t>Systems.and</w:t>
            </w:r>
            <w:proofErr w:type="spellEnd"/>
            <w:r>
              <w:rPr>
                <w:sz w:val="24"/>
                <w:szCs w:val="24"/>
              </w:rPr>
              <w:t xml:space="preserve"> the physical condition of ICT equipment provided for the role.</w:t>
            </w:r>
          </w:p>
        </w:tc>
      </w:tr>
      <w:tr w:rsidR="000971C3">
        <w:trPr>
          <w:trHeight w:val="300"/>
        </w:trPr>
        <w:tc>
          <w:tcPr>
            <w:tcW w:w="3845" w:type="dxa"/>
            <w:gridSpan w:val="2"/>
          </w:tcPr>
          <w:p w:rsidR="000971C3" w:rsidRDefault="008169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Clients</w:t>
            </w:r>
          </w:p>
        </w:tc>
        <w:tc>
          <w:tcPr>
            <w:tcW w:w="10614" w:type="dxa"/>
            <w:gridSpan w:val="3"/>
          </w:tcPr>
          <w:p w:rsidR="000971C3" w:rsidRDefault="0081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Responsible for all users of the Councils </w:t>
            </w:r>
            <w:r>
              <w:rPr>
                <w:sz w:val="24"/>
                <w:szCs w:val="24"/>
              </w:rPr>
              <w:t xml:space="preserve">Housing applications and systems </w:t>
            </w:r>
            <w:r>
              <w:rPr>
                <w:sz w:val="24"/>
                <w:szCs w:val="24"/>
              </w:rPr>
              <w:t xml:space="preserve"> and direct work with Housing Services staff, </w:t>
            </w:r>
            <w:r>
              <w:rPr>
                <w:sz w:val="24"/>
                <w:szCs w:val="24"/>
              </w:rPr>
              <w:t>Customer Services staff, Legal team, Fraud Team NCC IT Department</w:t>
            </w:r>
          </w:p>
        </w:tc>
      </w:tr>
      <w:tr w:rsidR="000971C3">
        <w:tc>
          <w:tcPr>
            <w:tcW w:w="14459" w:type="dxa"/>
            <w:gridSpan w:val="5"/>
          </w:tcPr>
          <w:p w:rsidR="000971C3" w:rsidRDefault="008169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Duties and key result areas:</w:t>
            </w:r>
          </w:p>
          <w:p w:rsidR="000971C3" w:rsidRDefault="00816950">
            <w:pPr>
              <w:numPr>
                <w:ilvl w:val="0"/>
                <w:numId w:val="6"/>
              </w:numPr>
              <w:ind w:left="428" w:hanging="4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on the configuration and administration of the Housing systems to ensure effective operation and so that end users can access and use the systems as needed.</w:t>
            </w:r>
          </w:p>
          <w:p w:rsidR="000971C3" w:rsidRDefault="00816950">
            <w:pPr>
              <w:numPr>
                <w:ilvl w:val="0"/>
                <w:numId w:val="6"/>
              </w:numPr>
              <w:ind w:left="428" w:hanging="4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manage user responsibility and security rules and maintain a library of responsibilities ag</w:t>
            </w:r>
            <w:r>
              <w:rPr>
                <w:sz w:val="24"/>
                <w:szCs w:val="24"/>
              </w:rPr>
              <w:t>ainst individual posts and conduct an annual review of same.</w:t>
            </w:r>
          </w:p>
          <w:p w:rsidR="000971C3" w:rsidRDefault="00816950">
            <w:pPr>
              <w:numPr>
                <w:ilvl w:val="0"/>
                <w:numId w:val="6"/>
              </w:numPr>
              <w:ind w:left="428" w:hanging="4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 and maintain the Councils hierarchy to enable accurate production of letters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0971C3" w:rsidRDefault="00816950">
            <w:pPr>
              <w:numPr>
                <w:ilvl w:val="0"/>
                <w:numId w:val="6"/>
              </w:numPr>
              <w:ind w:left="428" w:hanging="4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Liaise with service managers and other specialists within the Corporate Services Department’s HR Division at </w:t>
            </w:r>
            <w:r>
              <w:rPr>
                <w:sz w:val="24"/>
                <w:szCs w:val="24"/>
              </w:rPr>
              <w:t>times of organisational restructure to ensure effective changes to the positional hierarchies as necessary.</w:t>
            </w:r>
          </w:p>
          <w:p w:rsidR="000971C3" w:rsidRDefault="00816950">
            <w:pPr>
              <w:numPr>
                <w:ilvl w:val="0"/>
                <w:numId w:val="6"/>
              </w:numPr>
              <w:ind w:left="428" w:hanging="4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manage and monitor the user interfaces and internal batch processing to and from external systems including Repairs, Housing Benefit and </w:t>
            </w:r>
            <w:proofErr w:type="spellStart"/>
            <w:r>
              <w:rPr>
                <w:sz w:val="24"/>
                <w:szCs w:val="24"/>
              </w:rPr>
              <w:t>Cash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identify audit trails, control access to audit tools, and conduct an annual review of both.</w:t>
            </w:r>
          </w:p>
          <w:p w:rsidR="000971C3" w:rsidRDefault="00816950">
            <w:pPr>
              <w:numPr>
                <w:ilvl w:val="0"/>
                <w:numId w:val="6"/>
              </w:numPr>
              <w:ind w:left="428" w:hanging="4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 and maintain the system to produce the reports the organisation needs and advise, support and produce said reports as requested.</w:t>
            </w:r>
          </w:p>
          <w:p w:rsidR="000971C3" w:rsidRDefault="00816950">
            <w:pPr>
              <w:numPr>
                <w:ilvl w:val="0"/>
                <w:numId w:val="6"/>
              </w:numPr>
              <w:ind w:left="428" w:hanging="4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Managing and supporting c</w:t>
            </w:r>
            <w:r>
              <w:rPr>
                <w:sz w:val="24"/>
                <w:szCs w:val="24"/>
              </w:rPr>
              <w:t>hange in an IT environment.</w:t>
            </w:r>
          </w:p>
          <w:p w:rsidR="000971C3" w:rsidRDefault="00816950">
            <w:pPr>
              <w:numPr>
                <w:ilvl w:val="0"/>
                <w:numId w:val="6"/>
              </w:numPr>
              <w:ind w:left="428" w:hanging="4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produce work instructions and training guides for all aspects of the post</w:t>
            </w:r>
            <w:r>
              <w:rPr>
                <w:sz w:val="24"/>
                <w:szCs w:val="24"/>
              </w:rPr>
              <w:t xml:space="preserve"> and Housing applications/systems</w:t>
            </w:r>
            <w:r>
              <w:rPr>
                <w:sz w:val="24"/>
                <w:szCs w:val="24"/>
              </w:rPr>
              <w:t xml:space="preserve"> and train nominated individuals within the </w:t>
            </w:r>
            <w:proofErr w:type="gramStart"/>
            <w:r>
              <w:rPr>
                <w:sz w:val="24"/>
                <w:szCs w:val="24"/>
              </w:rPr>
              <w:t xml:space="preserve">Council </w:t>
            </w:r>
            <w:r>
              <w:rPr>
                <w:sz w:val="24"/>
                <w:szCs w:val="24"/>
              </w:rPr>
              <w:t xml:space="preserve"> to</w:t>
            </w:r>
            <w:proofErr w:type="gramEnd"/>
            <w:r>
              <w:rPr>
                <w:sz w:val="24"/>
                <w:szCs w:val="24"/>
              </w:rPr>
              <w:t xml:space="preserve"> ensure continuity of the service.</w:t>
            </w:r>
          </w:p>
          <w:p w:rsidR="000971C3" w:rsidRDefault="00816950">
            <w:pPr>
              <w:numPr>
                <w:ilvl w:val="0"/>
                <w:numId w:val="6"/>
              </w:numPr>
              <w:ind w:left="428" w:hanging="4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Support the implementation a</w:t>
            </w:r>
            <w:r>
              <w:rPr>
                <w:sz w:val="24"/>
                <w:szCs w:val="24"/>
              </w:rPr>
              <w:t>nd ongoing development of services and products.</w:t>
            </w:r>
          </w:p>
          <w:p w:rsidR="000971C3" w:rsidRDefault="00816950">
            <w:pPr>
              <w:numPr>
                <w:ilvl w:val="0"/>
                <w:numId w:val="6"/>
              </w:numPr>
              <w:ind w:left="428" w:hanging="4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Carry out testing prior to release of any new products/services to ensure it is accurate and functioning correctly.</w:t>
            </w:r>
          </w:p>
          <w:p w:rsidR="000971C3" w:rsidRDefault="00816950">
            <w:pPr>
              <w:numPr>
                <w:ilvl w:val="0"/>
                <w:numId w:val="6"/>
              </w:numPr>
              <w:ind w:left="428" w:hanging="4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 and advise users on the use of</w:t>
            </w:r>
            <w:r>
              <w:rPr>
                <w:sz w:val="24"/>
                <w:szCs w:val="24"/>
              </w:rPr>
              <w:t xml:space="preserve"> Housing applications and systems</w:t>
            </w:r>
            <w:r>
              <w:rPr>
                <w:sz w:val="24"/>
                <w:szCs w:val="24"/>
              </w:rPr>
              <w:t>, and solve any assoc</w:t>
            </w:r>
            <w:r>
              <w:rPr>
                <w:sz w:val="24"/>
                <w:szCs w:val="24"/>
              </w:rPr>
              <w:t>iated problems via phone, email or site visit.</w:t>
            </w:r>
          </w:p>
          <w:p w:rsidR="000971C3" w:rsidRDefault="00816950">
            <w:pPr>
              <w:numPr>
                <w:ilvl w:val="0"/>
                <w:numId w:val="6"/>
              </w:numPr>
              <w:ind w:left="428" w:hanging="4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Liaison with NCC ICT for troubleshooting and to ensure continuity of front line services as and when necessary.</w:t>
            </w:r>
          </w:p>
          <w:p w:rsidR="000971C3" w:rsidRDefault="00816950">
            <w:pPr>
              <w:numPr>
                <w:ilvl w:val="0"/>
                <w:numId w:val="6"/>
              </w:numPr>
              <w:ind w:left="428" w:hanging="4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integrity - </w:t>
            </w:r>
            <w:proofErr w:type="gramStart"/>
            <w:r>
              <w:rPr>
                <w:sz w:val="24"/>
                <w:szCs w:val="24"/>
              </w:rPr>
              <w:t>monitor</w:t>
            </w:r>
            <w:proofErr w:type="gramEnd"/>
            <w:r>
              <w:rPr>
                <w:sz w:val="24"/>
                <w:szCs w:val="24"/>
              </w:rPr>
              <w:t xml:space="preserve"> and check reports, investigate any anomalies, fix issues and implement a</w:t>
            </w:r>
            <w:r>
              <w:rPr>
                <w:sz w:val="24"/>
                <w:szCs w:val="24"/>
              </w:rPr>
              <w:t>ny required preventative action.</w:t>
            </w:r>
          </w:p>
          <w:p w:rsidR="000971C3" w:rsidRDefault="00816950">
            <w:pPr>
              <w:numPr>
                <w:ilvl w:val="0"/>
                <w:numId w:val="6"/>
              </w:numPr>
              <w:ind w:left="428" w:hanging="4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Contribute to the development of the implementation of the </w:t>
            </w:r>
            <w:r>
              <w:rPr>
                <w:sz w:val="24"/>
                <w:szCs w:val="24"/>
              </w:rPr>
              <w:t>Housing system and associated integrated systems</w:t>
            </w:r>
            <w:r>
              <w:rPr>
                <w:sz w:val="24"/>
                <w:szCs w:val="24"/>
              </w:rPr>
              <w:t xml:space="preserve">.  Act as a point of </w:t>
            </w:r>
            <w:r>
              <w:rPr>
                <w:sz w:val="24"/>
                <w:szCs w:val="24"/>
              </w:rPr>
              <w:lastRenderedPageBreak/>
              <w:t xml:space="preserve">reference and expertise within the </w:t>
            </w:r>
            <w:r>
              <w:rPr>
                <w:sz w:val="24"/>
                <w:szCs w:val="24"/>
              </w:rPr>
              <w:t xml:space="preserve">Council </w:t>
            </w:r>
            <w:r>
              <w:rPr>
                <w:sz w:val="24"/>
                <w:szCs w:val="24"/>
              </w:rPr>
              <w:t xml:space="preserve">and for </w:t>
            </w:r>
            <w:r>
              <w:rPr>
                <w:sz w:val="24"/>
                <w:szCs w:val="24"/>
              </w:rPr>
              <w:t xml:space="preserve">all </w:t>
            </w:r>
            <w:r>
              <w:rPr>
                <w:sz w:val="24"/>
                <w:szCs w:val="24"/>
              </w:rPr>
              <w:t>aspects of the system.</w:t>
            </w:r>
          </w:p>
          <w:p w:rsidR="000971C3" w:rsidRDefault="00816950">
            <w:pPr>
              <w:numPr>
                <w:ilvl w:val="0"/>
                <w:numId w:val="6"/>
              </w:numPr>
              <w:ind w:left="428" w:hanging="4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sound, pr</w:t>
            </w:r>
            <w:r>
              <w:rPr>
                <w:sz w:val="24"/>
                <w:szCs w:val="24"/>
              </w:rPr>
              <w:t>ofessional relationships with managers, colleagues and specialists and work collaboratively with colleagues from other parts of the Council.</w:t>
            </w:r>
          </w:p>
          <w:p w:rsidR="000971C3" w:rsidRDefault="0081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duties and responsibilities highlighted in this Job Description are indicative and may vary over time.  Post ho</w:t>
            </w:r>
            <w:r>
              <w:rPr>
                <w:sz w:val="24"/>
                <w:szCs w:val="24"/>
              </w:rPr>
              <w:t>lders are expected to undertake other duties and responsibilities relevant to the nature, level and extent of the post and the grade has been established on this basis.</w:t>
            </w:r>
          </w:p>
          <w:p w:rsidR="000971C3" w:rsidRDefault="000971C3">
            <w:pPr>
              <w:rPr>
                <w:sz w:val="24"/>
                <w:szCs w:val="24"/>
              </w:rPr>
            </w:pPr>
          </w:p>
        </w:tc>
      </w:tr>
      <w:tr w:rsidR="000971C3">
        <w:tc>
          <w:tcPr>
            <w:tcW w:w="14459" w:type="dxa"/>
            <w:gridSpan w:val="5"/>
          </w:tcPr>
          <w:p w:rsidR="000971C3" w:rsidRDefault="008169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Work Arrangements</w:t>
            </w:r>
          </w:p>
        </w:tc>
      </w:tr>
      <w:tr w:rsidR="000971C3">
        <w:trPr>
          <w:trHeight w:val="940"/>
        </w:trPr>
        <w:tc>
          <w:tcPr>
            <w:tcW w:w="38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971C3" w:rsidRDefault="0081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 requirements:</w:t>
            </w:r>
          </w:p>
          <w:p w:rsidR="000971C3" w:rsidRDefault="0081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patterns:</w:t>
            </w:r>
          </w:p>
          <w:p w:rsidR="000971C3" w:rsidRDefault="000971C3">
            <w:pPr>
              <w:rPr>
                <w:sz w:val="24"/>
                <w:szCs w:val="24"/>
              </w:rPr>
            </w:pPr>
          </w:p>
          <w:p w:rsidR="000971C3" w:rsidRDefault="0081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conditions:</w:t>
            </w:r>
          </w:p>
        </w:tc>
        <w:tc>
          <w:tcPr>
            <w:tcW w:w="1061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971C3" w:rsidRDefault="0081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Occasional </w:t>
            </w:r>
            <w:r>
              <w:rPr>
                <w:sz w:val="24"/>
                <w:szCs w:val="24"/>
              </w:rPr>
              <w:t xml:space="preserve">requirement to work at other sites </w:t>
            </w:r>
            <w:r>
              <w:rPr>
                <w:sz w:val="24"/>
                <w:szCs w:val="24"/>
              </w:rPr>
              <w:t>, full valid driving licence required</w:t>
            </w:r>
          </w:p>
          <w:p w:rsidR="000971C3" w:rsidRDefault="0081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Flexible, t</w:t>
            </w: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ere is an expectation to attend incidents that c</w:t>
            </w:r>
            <w:r>
              <w:rPr>
                <w:sz w:val="24"/>
                <w:szCs w:val="24"/>
              </w:rPr>
              <w:t>an’t always be controlled and planned for, meetings or special events outside normal hours.</w:t>
            </w:r>
          </w:p>
          <w:p w:rsidR="000971C3" w:rsidRDefault="0081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based</w:t>
            </w:r>
          </w:p>
        </w:tc>
      </w:tr>
    </w:tbl>
    <w:p w:rsidR="000971C3" w:rsidRDefault="000971C3">
      <w:pPr>
        <w:tabs>
          <w:tab w:val="center" w:pos="6840"/>
          <w:tab w:val="right" w:pos="14040"/>
        </w:tabs>
        <w:rPr>
          <w:sz w:val="24"/>
          <w:szCs w:val="24"/>
        </w:rPr>
      </w:pPr>
    </w:p>
    <w:p w:rsidR="000971C3" w:rsidRDefault="00816950">
      <w:pPr>
        <w:tabs>
          <w:tab w:val="center" w:pos="6840"/>
          <w:tab w:val="right" w:pos="14040"/>
        </w:tabs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 xml:space="preserve">Northumberland County Council </w:t>
      </w:r>
    </w:p>
    <w:p w:rsidR="000971C3" w:rsidRDefault="00816950">
      <w:pPr>
        <w:tabs>
          <w:tab w:val="center" w:pos="6840"/>
          <w:tab w:val="right" w:pos="1404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PERSON SPECIFICATION</w:t>
      </w:r>
    </w:p>
    <w:p w:rsidR="000971C3" w:rsidRDefault="000971C3">
      <w:pPr>
        <w:rPr>
          <w:sz w:val="24"/>
          <w:szCs w:val="24"/>
        </w:rPr>
      </w:pPr>
    </w:p>
    <w:tbl>
      <w:tblPr>
        <w:tblStyle w:val="a0"/>
        <w:tblW w:w="14565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5700"/>
        <w:gridCol w:w="105"/>
        <w:gridCol w:w="1470"/>
      </w:tblGrid>
      <w:tr w:rsidR="000971C3">
        <w:tc>
          <w:tcPr>
            <w:tcW w:w="7290" w:type="dxa"/>
          </w:tcPr>
          <w:p w:rsidR="000971C3" w:rsidRDefault="008169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Post Title: IT </w:t>
            </w:r>
            <w:r>
              <w:rPr>
                <w:sz w:val="24"/>
                <w:szCs w:val="24"/>
              </w:rPr>
              <w:t>Systems Administrator</w:t>
            </w:r>
          </w:p>
        </w:tc>
        <w:tc>
          <w:tcPr>
            <w:tcW w:w="5700" w:type="dxa"/>
          </w:tcPr>
          <w:p w:rsidR="000971C3" w:rsidRDefault="00816950">
            <w:pPr>
              <w:ind w:left="2351" w:hanging="235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Director/Service/</w:t>
            </w:r>
            <w:proofErr w:type="gramStart"/>
            <w:r>
              <w:rPr>
                <w:b/>
                <w:sz w:val="24"/>
                <w:szCs w:val="24"/>
              </w:rPr>
              <w:t xml:space="preserve">Sector  </w:t>
            </w:r>
            <w:r>
              <w:rPr>
                <w:sz w:val="24"/>
                <w:szCs w:val="24"/>
              </w:rPr>
              <w:t>Local</w:t>
            </w:r>
            <w:proofErr w:type="gramEnd"/>
            <w:r>
              <w:rPr>
                <w:sz w:val="24"/>
                <w:szCs w:val="24"/>
              </w:rPr>
              <w:t xml:space="preserve"> Services/Homes for Northumberland.</w:t>
            </w:r>
          </w:p>
        </w:tc>
        <w:tc>
          <w:tcPr>
            <w:tcW w:w="1575" w:type="dxa"/>
            <w:gridSpan w:val="2"/>
          </w:tcPr>
          <w:p w:rsidR="000971C3" w:rsidRDefault="0081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Ref: </w:t>
            </w:r>
            <w:r>
              <w:rPr>
                <w:sz w:val="24"/>
                <w:szCs w:val="24"/>
              </w:rPr>
              <w:t>3339</w:t>
            </w:r>
          </w:p>
        </w:tc>
      </w:tr>
      <w:tr w:rsidR="000971C3">
        <w:tc>
          <w:tcPr>
            <w:tcW w:w="7290" w:type="dxa"/>
          </w:tcPr>
          <w:p w:rsidR="000971C3" w:rsidRDefault="008169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5700" w:type="dxa"/>
          </w:tcPr>
          <w:p w:rsidR="000971C3" w:rsidRDefault="008169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</w:t>
            </w:r>
          </w:p>
        </w:tc>
        <w:tc>
          <w:tcPr>
            <w:tcW w:w="1575" w:type="dxa"/>
            <w:gridSpan w:val="2"/>
          </w:tcPr>
          <w:p w:rsidR="000971C3" w:rsidRDefault="008169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 by</w:t>
            </w:r>
          </w:p>
        </w:tc>
      </w:tr>
      <w:tr w:rsidR="000971C3">
        <w:tc>
          <w:tcPr>
            <w:tcW w:w="14565" w:type="dxa"/>
            <w:gridSpan w:val="4"/>
          </w:tcPr>
          <w:p w:rsidR="000971C3" w:rsidRDefault="008169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Knowledge and </w:t>
            </w:r>
            <w:r>
              <w:rPr>
                <w:b/>
                <w:sz w:val="24"/>
                <w:szCs w:val="24"/>
              </w:rPr>
              <w:t>Qualifications</w:t>
            </w:r>
          </w:p>
        </w:tc>
      </w:tr>
      <w:tr w:rsidR="000971C3">
        <w:tc>
          <w:tcPr>
            <w:tcW w:w="7290" w:type="dxa"/>
          </w:tcPr>
          <w:p w:rsidR="000971C3" w:rsidRDefault="00816950">
            <w:pPr>
              <w:numPr>
                <w:ilvl w:val="0"/>
                <w:numId w:val="4"/>
              </w:numPr>
              <w:ind w:left="28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the main operational, procedural and practical issues relating to the service.</w:t>
            </w:r>
          </w:p>
          <w:p w:rsidR="000971C3" w:rsidRDefault="00816950">
            <w:pPr>
              <w:numPr>
                <w:ilvl w:val="0"/>
                <w:numId w:val="4"/>
              </w:numPr>
              <w:ind w:left="28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Educated to A level standard (or equivalent)</w:t>
            </w:r>
          </w:p>
          <w:p w:rsidR="000971C3" w:rsidRDefault="00816950">
            <w:pPr>
              <w:numPr>
                <w:ilvl w:val="0"/>
                <w:numId w:val="4"/>
              </w:numPr>
              <w:ind w:left="28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Must have knowledge on </w:t>
            </w:r>
            <w:r>
              <w:rPr>
                <w:sz w:val="24"/>
                <w:szCs w:val="24"/>
              </w:rPr>
              <w:t xml:space="preserve">Northgate Housing </w:t>
            </w:r>
          </w:p>
          <w:p w:rsidR="000971C3" w:rsidRDefault="00816950">
            <w:pPr>
              <w:numPr>
                <w:ilvl w:val="0"/>
                <w:numId w:val="4"/>
              </w:numPr>
              <w:ind w:left="28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experience in a systems administration role</w:t>
            </w:r>
          </w:p>
          <w:p w:rsidR="000971C3" w:rsidRDefault="00816950">
            <w:pPr>
              <w:numPr>
                <w:ilvl w:val="0"/>
                <w:numId w:val="4"/>
              </w:numPr>
              <w:ind w:left="28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Knowledge of Oracle SQL </w:t>
            </w:r>
            <w:r>
              <w:rPr>
                <w:sz w:val="24"/>
                <w:szCs w:val="24"/>
              </w:rPr>
              <w:t>and Business Objects</w:t>
            </w:r>
          </w:p>
          <w:p w:rsidR="000971C3" w:rsidRDefault="00816950">
            <w:pPr>
              <w:numPr>
                <w:ilvl w:val="0"/>
                <w:numId w:val="4"/>
              </w:numPr>
              <w:ind w:left="28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Microsoft Office and Google applications</w:t>
            </w:r>
          </w:p>
          <w:p w:rsidR="000971C3" w:rsidRDefault="00816950">
            <w:pPr>
              <w:numPr>
                <w:ilvl w:val="0"/>
                <w:numId w:val="4"/>
              </w:numPr>
              <w:ind w:left="28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Proven Experience of training IT system users.</w:t>
            </w:r>
          </w:p>
          <w:p w:rsidR="000971C3" w:rsidRDefault="00816950">
            <w:pPr>
              <w:numPr>
                <w:ilvl w:val="0"/>
                <w:numId w:val="4"/>
              </w:numPr>
              <w:ind w:left="28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an awareness and commitment to proactive customer care and services.</w:t>
            </w:r>
          </w:p>
          <w:p w:rsidR="000971C3" w:rsidRDefault="00816950">
            <w:pPr>
              <w:numPr>
                <w:ilvl w:val="0"/>
                <w:numId w:val="4"/>
              </w:numPr>
              <w:ind w:left="28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Actively undertake ongoing continuous professional an</w:t>
            </w:r>
            <w:r>
              <w:rPr>
                <w:sz w:val="24"/>
                <w:szCs w:val="24"/>
              </w:rPr>
              <w:t>d personal development.</w:t>
            </w:r>
          </w:p>
        </w:tc>
        <w:tc>
          <w:tcPr>
            <w:tcW w:w="5805" w:type="dxa"/>
            <w:gridSpan w:val="2"/>
          </w:tcPr>
          <w:p w:rsidR="000971C3" w:rsidRDefault="00816950">
            <w:pPr>
              <w:numPr>
                <w:ilvl w:val="0"/>
                <w:numId w:val="4"/>
              </w:numPr>
              <w:ind w:left="367" w:hanging="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Degree or equivalent</w:t>
            </w:r>
          </w:p>
        </w:tc>
        <w:tc>
          <w:tcPr>
            <w:tcW w:w="1470" w:type="dxa"/>
          </w:tcPr>
          <w:p w:rsidR="000971C3" w:rsidRDefault="0081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I , R, T</w:t>
            </w:r>
          </w:p>
        </w:tc>
      </w:tr>
      <w:tr w:rsidR="000971C3">
        <w:tc>
          <w:tcPr>
            <w:tcW w:w="14565" w:type="dxa"/>
            <w:gridSpan w:val="4"/>
          </w:tcPr>
          <w:p w:rsidR="000971C3" w:rsidRDefault="008169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Experience</w:t>
            </w:r>
          </w:p>
        </w:tc>
      </w:tr>
      <w:tr w:rsidR="000971C3">
        <w:tc>
          <w:tcPr>
            <w:tcW w:w="7290" w:type="dxa"/>
          </w:tcPr>
          <w:p w:rsidR="000971C3" w:rsidRDefault="0081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is likely that the following range and depth of experience will require at least 3 </w:t>
            </w:r>
            <w:proofErr w:type="spellStart"/>
            <w:r>
              <w:rPr>
                <w:sz w:val="24"/>
                <w:szCs w:val="24"/>
              </w:rPr>
              <w:t>years experience</w:t>
            </w:r>
            <w:proofErr w:type="spellEnd"/>
            <w:r>
              <w:rPr>
                <w:sz w:val="24"/>
                <w:szCs w:val="24"/>
              </w:rPr>
              <w:t xml:space="preserve"> in a related role in a large organisation (preferably public authority) </w:t>
            </w:r>
          </w:p>
          <w:p w:rsidR="000971C3" w:rsidRDefault="0081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Successful experience in an IT support and advisory role in a large, complex organisation.</w:t>
            </w:r>
          </w:p>
          <w:p w:rsidR="000971C3" w:rsidRDefault="00816950">
            <w:pPr>
              <w:numPr>
                <w:ilvl w:val="0"/>
                <w:numId w:val="2"/>
              </w:numPr>
              <w:ind w:left="28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Track </w:t>
            </w:r>
            <w:proofErr w:type="gramStart"/>
            <w:r>
              <w:rPr>
                <w:sz w:val="24"/>
                <w:szCs w:val="24"/>
              </w:rPr>
              <w:t>record of proactively helping people solve</w:t>
            </w:r>
            <w:proofErr w:type="gramEnd"/>
            <w:r>
              <w:rPr>
                <w:sz w:val="24"/>
                <w:szCs w:val="24"/>
              </w:rPr>
              <w:t xml:space="preserve"> application support problems implementing and communicating </w:t>
            </w:r>
            <w:r>
              <w:rPr>
                <w:sz w:val="24"/>
                <w:szCs w:val="24"/>
              </w:rPr>
              <w:t>timely solutions.</w:t>
            </w:r>
          </w:p>
          <w:p w:rsidR="000971C3" w:rsidRDefault="00816950">
            <w:pPr>
              <w:numPr>
                <w:ilvl w:val="0"/>
                <w:numId w:val="2"/>
              </w:numPr>
              <w:ind w:left="28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developing and using ICT s</w:t>
            </w:r>
            <w:r>
              <w:rPr>
                <w:sz w:val="24"/>
                <w:szCs w:val="24"/>
              </w:rPr>
              <w:t>olutions to meet organisational objectives and improve effectiveness.</w:t>
            </w:r>
          </w:p>
          <w:p w:rsidR="000971C3" w:rsidRDefault="00816950">
            <w:pPr>
              <w:numPr>
                <w:ilvl w:val="0"/>
                <w:numId w:val="2"/>
              </w:numPr>
              <w:ind w:left="28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understanding of IT systems, the principles by which they work, and ability to specify and satisfy IT requirements.</w:t>
            </w:r>
          </w:p>
          <w:p w:rsidR="000971C3" w:rsidRDefault="00816950">
            <w:pPr>
              <w:numPr>
                <w:ilvl w:val="0"/>
                <w:numId w:val="2"/>
              </w:numPr>
              <w:ind w:left="28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implementing change and revised procedures</w:t>
            </w:r>
          </w:p>
          <w:p w:rsidR="000971C3" w:rsidRDefault="00816950">
            <w:pPr>
              <w:numPr>
                <w:ilvl w:val="0"/>
                <w:numId w:val="2"/>
              </w:numPr>
              <w:ind w:left="28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</w:t>
            </w:r>
            <w:r>
              <w:rPr>
                <w:sz w:val="24"/>
                <w:szCs w:val="24"/>
              </w:rPr>
              <w:t>ce of customising 3rd party software solutions to meet organisational needs</w:t>
            </w:r>
          </w:p>
        </w:tc>
        <w:tc>
          <w:tcPr>
            <w:tcW w:w="5805" w:type="dxa"/>
            <w:gridSpan w:val="2"/>
          </w:tcPr>
          <w:p w:rsidR="000971C3" w:rsidRDefault="00816950">
            <w:pPr>
              <w:numPr>
                <w:ilvl w:val="0"/>
                <w:numId w:val="2"/>
              </w:numPr>
              <w:ind w:left="367" w:hanging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of configuring and implementing </w:t>
            </w:r>
            <w:r>
              <w:rPr>
                <w:sz w:val="24"/>
                <w:szCs w:val="24"/>
              </w:rPr>
              <w:t xml:space="preserve">NPS Housing and Total Mobile. </w:t>
            </w:r>
            <w:r>
              <w:rPr>
                <w:sz w:val="24"/>
                <w:szCs w:val="24"/>
              </w:rPr>
              <w:t xml:space="preserve"> systems, </w:t>
            </w:r>
          </w:p>
          <w:p w:rsidR="000971C3" w:rsidRDefault="00816950">
            <w:pPr>
              <w:numPr>
                <w:ilvl w:val="0"/>
                <w:numId w:val="2"/>
              </w:numPr>
              <w:ind w:left="367" w:hanging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preparing and implementing training programmes</w:t>
            </w:r>
          </w:p>
          <w:p w:rsidR="000971C3" w:rsidRDefault="000971C3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0971C3" w:rsidRDefault="0081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I, R</w:t>
            </w:r>
          </w:p>
        </w:tc>
      </w:tr>
      <w:tr w:rsidR="000971C3">
        <w:tc>
          <w:tcPr>
            <w:tcW w:w="14565" w:type="dxa"/>
            <w:gridSpan w:val="4"/>
          </w:tcPr>
          <w:p w:rsidR="000971C3" w:rsidRDefault="008169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Skills and competencies</w:t>
            </w:r>
          </w:p>
        </w:tc>
      </w:tr>
      <w:tr w:rsidR="000971C3">
        <w:tc>
          <w:tcPr>
            <w:tcW w:w="7290" w:type="dxa"/>
          </w:tcPr>
          <w:p w:rsidR="000971C3" w:rsidRDefault="00816950">
            <w:pPr>
              <w:widowControl w:val="0"/>
              <w:numPr>
                <w:ilvl w:val="0"/>
                <w:numId w:val="3"/>
              </w:numPr>
              <w:tabs>
                <w:tab w:val="left" w:pos="-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duties of the post are wide ranging and it is essential that you have a very high level of technical ability (e.g. HR structures design within an IT system,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  <w:p w:rsidR="000971C3" w:rsidRDefault="00816950">
            <w:pPr>
              <w:widowControl w:val="0"/>
              <w:numPr>
                <w:ilvl w:val="0"/>
                <w:numId w:val="3"/>
              </w:numPr>
              <w:tabs>
                <w:tab w:val="left" w:pos="-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 interpersonal skills, verbal and written communication skills are essential, as is</w:t>
            </w:r>
            <w:r>
              <w:rPr>
                <w:sz w:val="24"/>
                <w:szCs w:val="24"/>
              </w:rPr>
              <w:t xml:space="preserve"> the ability to </w:t>
            </w:r>
            <w:r>
              <w:rPr>
                <w:sz w:val="24"/>
                <w:szCs w:val="24"/>
              </w:rPr>
              <w:lastRenderedPageBreak/>
              <w:t>produce written reports, documentations and proposals.</w:t>
            </w:r>
          </w:p>
          <w:p w:rsidR="000971C3" w:rsidRDefault="00816950">
            <w:pPr>
              <w:widowControl w:val="0"/>
              <w:numPr>
                <w:ilvl w:val="0"/>
                <w:numId w:val="3"/>
              </w:numPr>
              <w:tabs>
                <w:tab w:val="left" w:pos="-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essential that you are able to act in a senior position, acting independently, taking the initiative, making balanced judgements whilst being aware of the need to inform managemen</w:t>
            </w:r>
            <w:r>
              <w:rPr>
                <w:sz w:val="24"/>
                <w:szCs w:val="24"/>
              </w:rPr>
              <w:t>t of actions taken.</w:t>
            </w:r>
          </w:p>
          <w:p w:rsidR="000971C3" w:rsidRDefault="00816950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Contribute to the vision of the future role of </w:t>
            </w:r>
            <w:proofErr w:type="gramStart"/>
            <w:r>
              <w:rPr>
                <w:sz w:val="24"/>
                <w:szCs w:val="24"/>
              </w:rPr>
              <w:t xml:space="preserve">Housing </w:t>
            </w:r>
            <w:r>
              <w:rPr>
                <w:sz w:val="24"/>
                <w:szCs w:val="24"/>
              </w:rPr>
              <w:t xml:space="preserve"> systems</w:t>
            </w:r>
            <w:proofErr w:type="gramEnd"/>
            <w:r>
              <w:rPr>
                <w:sz w:val="24"/>
                <w:szCs w:val="24"/>
              </w:rPr>
              <w:t xml:space="preserve"> administration by remaining aware of changing Local Government requirements and system functionality.</w:t>
            </w:r>
          </w:p>
          <w:p w:rsidR="000971C3" w:rsidRDefault="00816950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ability and enthusiasm to learn new skills at short notice is essential.  It is essential that you demonstrate a strong commitment to accepting responsibility, relishing challenge and should be committed to being a strong motivator within the section.</w:t>
            </w:r>
          </w:p>
          <w:p w:rsidR="000971C3" w:rsidRDefault="00816950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postholder</w:t>
            </w:r>
            <w:proofErr w:type="spellEnd"/>
            <w:r>
              <w:rPr>
                <w:sz w:val="24"/>
                <w:szCs w:val="24"/>
              </w:rPr>
              <w:t xml:space="preserve"> must be of a trustworthy character.</w:t>
            </w:r>
          </w:p>
        </w:tc>
        <w:tc>
          <w:tcPr>
            <w:tcW w:w="5805" w:type="dxa"/>
            <w:gridSpan w:val="2"/>
          </w:tcPr>
          <w:p w:rsidR="000971C3" w:rsidRDefault="00816950">
            <w:pPr>
              <w:numPr>
                <w:ilvl w:val="0"/>
                <w:numId w:val="3"/>
              </w:numPr>
              <w:ind w:left="367" w:hanging="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Training skills</w:t>
            </w:r>
          </w:p>
          <w:p w:rsidR="000971C3" w:rsidRDefault="000971C3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0971C3" w:rsidRDefault="0081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I, R, T</w:t>
            </w:r>
          </w:p>
        </w:tc>
      </w:tr>
    </w:tbl>
    <w:p w:rsidR="000971C3" w:rsidRDefault="000971C3">
      <w:pPr>
        <w:rPr>
          <w:sz w:val="24"/>
          <w:szCs w:val="24"/>
        </w:rPr>
      </w:pPr>
    </w:p>
    <w:tbl>
      <w:tblPr>
        <w:tblStyle w:val="a1"/>
        <w:tblW w:w="14572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6365"/>
        <w:gridCol w:w="917"/>
      </w:tblGrid>
      <w:tr w:rsidR="000971C3">
        <w:tc>
          <w:tcPr>
            <w:tcW w:w="14572" w:type="dxa"/>
            <w:gridSpan w:val="3"/>
          </w:tcPr>
          <w:p w:rsidR="000971C3" w:rsidRDefault="008169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Physical, mental and emotional demands</w:t>
            </w:r>
          </w:p>
        </w:tc>
      </w:tr>
      <w:tr w:rsidR="000971C3">
        <w:tc>
          <w:tcPr>
            <w:tcW w:w="7290" w:type="dxa"/>
          </w:tcPr>
          <w:p w:rsidR="000971C3" w:rsidRDefault="00816950">
            <w:pPr>
              <w:numPr>
                <w:ilvl w:val="0"/>
                <w:numId w:val="1"/>
              </w:numPr>
              <w:ind w:left="28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meet tight timescales and deadlines</w:t>
            </w:r>
          </w:p>
          <w:p w:rsidR="000971C3" w:rsidRDefault="00816950">
            <w:pPr>
              <w:numPr>
                <w:ilvl w:val="0"/>
                <w:numId w:val="1"/>
              </w:numPr>
              <w:ind w:left="28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deal confidently with a full range of requests and respond in a mature and courteous manner in sometimes difficult situations</w:t>
            </w:r>
          </w:p>
          <w:p w:rsidR="000971C3" w:rsidRDefault="00816950">
            <w:pPr>
              <w:numPr>
                <w:ilvl w:val="0"/>
                <w:numId w:val="1"/>
              </w:numPr>
              <w:ind w:left="28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work to a strict timetable and to a high level of accuracy</w:t>
            </w:r>
          </w:p>
          <w:p w:rsidR="000971C3" w:rsidRDefault="00816950">
            <w:pPr>
              <w:numPr>
                <w:ilvl w:val="0"/>
                <w:numId w:val="1"/>
              </w:numPr>
              <w:ind w:left="28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work on own initiative</w:t>
            </w:r>
          </w:p>
          <w:p w:rsidR="000971C3" w:rsidRDefault="00816950">
            <w:pPr>
              <w:numPr>
                <w:ilvl w:val="0"/>
                <w:numId w:val="1"/>
              </w:numPr>
              <w:ind w:left="28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work requires </w:t>
            </w:r>
            <w:r>
              <w:rPr>
                <w:sz w:val="24"/>
                <w:szCs w:val="24"/>
              </w:rPr>
              <w:t>a lot of concentration, accuracy and attention to detail.</w:t>
            </w:r>
          </w:p>
          <w:p w:rsidR="000971C3" w:rsidRDefault="00816950">
            <w:pPr>
              <w:numPr>
                <w:ilvl w:val="0"/>
                <w:numId w:val="1"/>
              </w:numPr>
              <w:ind w:left="182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post requires the use of discretion and initiative across your area of responsibility with managerial direction when required.</w:t>
            </w:r>
          </w:p>
        </w:tc>
        <w:tc>
          <w:tcPr>
            <w:tcW w:w="6365" w:type="dxa"/>
          </w:tcPr>
          <w:p w:rsidR="000971C3" w:rsidRDefault="000971C3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0971C3" w:rsidRDefault="0081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I, R</w:t>
            </w:r>
          </w:p>
        </w:tc>
      </w:tr>
      <w:tr w:rsidR="000971C3">
        <w:tc>
          <w:tcPr>
            <w:tcW w:w="14572" w:type="dxa"/>
            <w:gridSpan w:val="3"/>
          </w:tcPr>
          <w:p w:rsidR="000971C3" w:rsidRDefault="008169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</w:tr>
      <w:tr w:rsidR="000971C3">
        <w:tc>
          <w:tcPr>
            <w:tcW w:w="7290" w:type="dxa"/>
          </w:tcPr>
          <w:p w:rsidR="000971C3" w:rsidRDefault="00816950">
            <w:pPr>
              <w:widowControl w:val="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Confidential information is maintained within </w:t>
            </w:r>
            <w:r>
              <w:rPr>
                <w:sz w:val="24"/>
                <w:szCs w:val="24"/>
              </w:rPr>
              <w:t>the systems</w:t>
            </w:r>
            <w:r>
              <w:rPr>
                <w:sz w:val="24"/>
                <w:szCs w:val="24"/>
              </w:rPr>
              <w:t xml:space="preserve"> an honest and trustworthy character is essential.</w:t>
            </w:r>
          </w:p>
        </w:tc>
        <w:tc>
          <w:tcPr>
            <w:tcW w:w="6365" w:type="dxa"/>
          </w:tcPr>
          <w:p w:rsidR="000971C3" w:rsidRDefault="000971C3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0971C3" w:rsidRDefault="000971C3">
            <w:pPr>
              <w:rPr>
                <w:sz w:val="24"/>
                <w:szCs w:val="24"/>
              </w:rPr>
            </w:pPr>
          </w:p>
        </w:tc>
      </w:tr>
    </w:tbl>
    <w:p w:rsidR="000971C3" w:rsidRDefault="000971C3">
      <w:pPr>
        <w:rPr>
          <w:sz w:val="24"/>
          <w:szCs w:val="24"/>
        </w:rPr>
      </w:pPr>
    </w:p>
    <w:p w:rsidR="000971C3" w:rsidRDefault="00816950">
      <w:pPr>
        <w:rPr>
          <w:sz w:val="24"/>
          <w:szCs w:val="24"/>
        </w:rPr>
      </w:pPr>
      <w:r>
        <w:rPr>
          <w:sz w:val="24"/>
          <w:szCs w:val="24"/>
        </w:rPr>
        <w:t>Key to assessment methods; (a) application form,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interview, (r) references, (t) ability tests (q) personality questionnaire (g) assessed group work, (p) presentation, (o) others e.g. cas</w:t>
      </w:r>
      <w:r>
        <w:rPr>
          <w:sz w:val="24"/>
          <w:szCs w:val="24"/>
        </w:rPr>
        <w:t>e studies/visits</w:t>
      </w:r>
    </w:p>
    <w:sectPr w:rsidR="000971C3">
      <w:pgSz w:w="15840" w:h="12240"/>
      <w:pgMar w:top="720" w:right="850" w:bottom="0" w:left="8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42F9"/>
    <w:multiLevelType w:val="multilevel"/>
    <w:tmpl w:val="2794D16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1E387CBF"/>
    <w:multiLevelType w:val="multilevel"/>
    <w:tmpl w:val="F28C7460"/>
    <w:lvl w:ilvl="0">
      <w:start w:val="1"/>
      <w:numFmt w:val="bullet"/>
      <w:lvlText w:val="●"/>
      <w:lvlJc w:val="left"/>
      <w:pPr>
        <w:ind w:left="340" w:hanging="3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>
    <w:nsid w:val="33A5793B"/>
    <w:multiLevelType w:val="multilevel"/>
    <w:tmpl w:val="4FB083E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>
    <w:nsid w:val="4A3A515F"/>
    <w:multiLevelType w:val="multilevel"/>
    <w:tmpl w:val="DC68466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>
    <w:nsid w:val="60667438"/>
    <w:multiLevelType w:val="multilevel"/>
    <w:tmpl w:val="B226041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>
    <w:nsid w:val="719D5E81"/>
    <w:multiLevelType w:val="multilevel"/>
    <w:tmpl w:val="79088F7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971C3"/>
    <w:rsid w:val="000971C3"/>
    <w:rsid w:val="0081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Wise, Sarah</dc:creator>
  <cp:lastModifiedBy>Lynn, Sarah</cp:lastModifiedBy>
  <cp:revision>2</cp:revision>
  <dcterms:created xsi:type="dcterms:W3CDTF">2017-11-23T08:57:00Z</dcterms:created>
  <dcterms:modified xsi:type="dcterms:W3CDTF">2017-11-23T08:57:00Z</dcterms:modified>
</cp:coreProperties>
</file>