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3D" w:rsidRDefault="00E71DC8" w:rsidP="0069193D">
      <w:pPr>
        <w:pStyle w:val="FranklinGothic13ptHeadrer"/>
      </w:pPr>
      <w:bookmarkStart w:id="0" w:name="_GoBack"/>
      <w:bookmarkEnd w:id="0"/>
      <w:r>
        <w:t>Secondment opportunity - Frontline Consultant Social Worker (CSW)</w:t>
      </w:r>
    </w:p>
    <w:p w:rsidR="00E71DC8" w:rsidRDefault="00E71DC8" w:rsidP="0069193D">
      <w:pPr>
        <w:rPr>
          <w:b/>
        </w:rPr>
      </w:pPr>
    </w:p>
    <w:p w:rsidR="0069193D" w:rsidRPr="00E71DC8" w:rsidRDefault="00E71DC8" w:rsidP="0069193D">
      <w:pPr>
        <w:rPr>
          <w:b/>
        </w:rPr>
      </w:pPr>
      <w:r w:rsidRPr="00E71DC8">
        <w:rPr>
          <w:b/>
        </w:rPr>
        <w:t>What is Frontline?</w:t>
      </w:r>
    </w:p>
    <w:p w:rsidR="00E71DC8" w:rsidRDefault="005F41C9" w:rsidP="00E71DC8">
      <w:hyperlink r:id="rId10" w:history="1">
        <w:r w:rsidR="00145166" w:rsidRPr="00145166">
          <w:rPr>
            <w:rStyle w:val="Hyperlink"/>
          </w:rPr>
          <w:t>Frontline</w:t>
        </w:r>
      </w:hyperlink>
      <w:r w:rsidR="00145166">
        <w:t xml:space="preserve"> is an intensive</w:t>
      </w:r>
      <w:r w:rsidR="00E71DC8" w:rsidRPr="00E71DC8">
        <w:t xml:space="preserve"> </w:t>
      </w:r>
      <w:r w:rsidR="00A678F5">
        <w:t>social work qualifying</w:t>
      </w:r>
      <w:r w:rsidR="00E71DC8" w:rsidRPr="00E71DC8">
        <w:t xml:space="preserve"> programme </w:t>
      </w:r>
      <w:r w:rsidR="00A678F5">
        <w:t xml:space="preserve">which </w:t>
      </w:r>
      <w:r w:rsidR="00E71DC8" w:rsidRPr="00E71DC8">
        <w:t xml:space="preserve">offers </w:t>
      </w:r>
      <w:r w:rsidR="00604A24">
        <w:t>people</w:t>
      </w:r>
      <w:r w:rsidR="00145166">
        <w:t xml:space="preserve"> the opportunity to train on the job as child protection social workers. </w:t>
      </w:r>
      <w:r w:rsidR="00E71DC8" w:rsidRPr="00E71DC8">
        <w:t xml:space="preserve">Participants </w:t>
      </w:r>
      <w:r w:rsidR="00145166">
        <w:t xml:space="preserve">on the programme </w:t>
      </w:r>
      <w:r w:rsidR="00E71DC8" w:rsidRPr="00E71DC8">
        <w:t xml:space="preserve">work </w:t>
      </w:r>
      <w:r w:rsidR="00145166">
        <w:t xml:space="preserve">in units of four, which are managed by a Consultant Social Worker. </w:t>
      </w:r>
    </w:p>
    <w:p w:rsidR="00E71DC8" w:rsidRDefault="00E71DC8" w:rsidP="0069193D"/>
    <w:p w:rsidR="00E71DC8" w:rsidRPr="00E71DC8" w:rsidRDefault="00A678F5" w:rsidP="0069193D">
      <w:pPr>
        <w:rPr>
          <w:b/>
        </w:rPr>
      </w:pPr>
      <w:r>
        <w:rPr>
          <w:b/>
        </w:rPr>
        <w:t>What is a Consultant Social Worker</w:t>
      </w:r>
      <w:r w:rsidR="00E71DC8" w:rsidRPr="00E71DC8">
        <w:rPr>
          <w:b/>
        </w:rPr>
        <w:t>?</w:t>
      </w:r>
    </w:p>
    <w:p w:rsidR="00E71DC8" w:rsidRPr="005179EA" w:rsidRDefault="005179EA" w:rsidP="00E71DC8">
      <w:pPr>
        <w:rPr>
          <w:color w:val="000000"/>
          <w:shd w:val="clear" w:color="auto" w:fill="FFFFFF"/>
        </w:rPr>
      </w:pPr>
      <w:r w:rsidRPr="005179EA">
        <w:t xml:space="preserve">Consultant Social Workers (CSWs) are vital to the Frontline model. </w:t>
      </w:r>
      <w:r w:rsidRPr="005179EA">
        <w:rPr>
          <w:color w:val="000000"/>
          <w:shd w:val="clear" w:color="auto" w:fill="FFFFFF"/>
        </w:rPr>
        <w:t xml:space="preserve">Each CSW is responsible for four participants who are undertaking their Postgraduate Diploma in Social Work. CSWs work with participants using a unit model approach – a systemic practice model for working with families, with cases managed through weekly unit meetings. These meetings provide a dynamic learning </w:t>
      </w:r>
      <w:r w:rsidRPr="005179EA">
        <w:rPr>
          <w:color w:val="000000"/>
          <w:shd w:val="clear" w:color="auto" w:fill="FFFFFF"/>
        </w:rPr>
        <w:lastRenderedPageBreak/>
        <w:t>environment and a reflective space to think systemically about the cases in your unit. The role offers those who wish to remain in practice the opportunity to do so alongside the chance to take on supervisory and management responsibility for a small team</w:t>
      </w:r>
      <w:r w:rsidR="00E71DC8" w:rsidRPr="00E71DC8">
        <w:t>.</w:t>
      </w:r>
      <w:r w:rsidR="00E11E40">
        <w:t xml:space="preserve"> For more information about what a day in the life of a CSW </w:t>
      </w:r>
      <w:r w:rsidR="00975DD3">
        <w:t>looks</w:t>
      </w:r>
      <w:r w:rsidR="00E11E40">
        <w:t xml:space="preserve"> like, take a look at our</w:t>
      </w:r>
      <w:r w:rsidR="00081FD1">
        <w:t xml:space="preserve"> </w:t>
      </w:r>
      <w:r w:rsidR="00145166">
        <w:t xml:space="preserve">website </w:t>
      </w:r>
      <w:hyperlink r:id="rId11" w:history="1">
        <w:r w:rsidR="00145166">
          <w:rPr>
            <w:rStyle w:val="Hyperlink"/>
          </w:rPr>
          <w:t>here</w:t>
        </w:r>
      </w:hyperlink>
      <w:r w:rsidR="003F705D">
        <w:t>.</w:t>
      </w:r>
    </w:p>
    <w:p w:rsidR="00E71DC8" w:rsidRDefault="00E71DC8" w:rsidP="0069193D"/>
    <w:p w:rsidR="00E71DC8" w:rsidRDefault="00E71DC8" w:rsidP="0069193D">
      <w:pPr>
        <w:rPr>
          <w:b/>
          <w:bCs/>
        </w:rPr>
      </w:pPr>
      <w:r w:rsidRPr="002D0E9A">
        <w:rPr>
          <w:b/>
          <w:bCs/>
        </w:rPr>
        <w:t>What will I get from being a CSW?</w:t>
      </w:r>
    </w:p>
    <w:p w:rsidR="00604A24" w:rsidRDefault="00E71DC8" w:rsidP="00604A24">
      <w:pPr>
        <w:pStyle w:val="ListParagraph"/>
        <w:numPr>
          <w:ilvl w:val="0"/>
          <w:numId w:val="2"/>
        </w:numPr>
      </w:pPr>
      <w:r w:rsidRPr="00E71DC8">
        <w:t xml:space="preserve">An exciting opportunity for experienced practitioners to remain in practice whilst also taking on </w:t>
      </w:r>
      <w:r w:rsidR="00604A24">
        <w:t>a management and teaching role</w:t>
      </w:r>
    </w:p>
    <w:p w:rsidR="00604A24" w:rsidRDefault="00E71DC8" w:rsidP="00604A24">
      <w:pPr>
        <w:pStyle w:val="ListParagraph"/>
        <w:numPr>
          <w:ilvl w:val="0"/>
          <w:numId w:val="2"/>
        </w:numPr>
      </w:pPr>
      <w:r w:rsidRPr="00E71DC8">
        <w:t xml:space="preserve">Access to a high quality </w:t>
      </w:r>
      <w:r w:rsidR="00604A24">
        <w:t>training programme and the</w:t>
      </w:r>
      <w:r w:rsidRPr="00E71DC8">
        <w:t xml:space="preserve"> opportunity to work towards a </w:t>
      </w:r>
      <w:r w:rsidR="00604A24">
        <w:t>Foundation level</w:t>
      </w:r>
      <w:r w:rsidRPr="00E71DC8">
        <w:t xml:space="preserve"> in Systemic Practice </w:t>
      </w:r>
    </w:p>
    <w:p w:rsidR="00604A24" w:rsidRDefault="00E71DC8" w:rsidP="00604A24">
      <w:pPr>
        <w:pStyle w:val="ListParagraph"/>
        <w:numPr>
          <w:ilvl w:val="0"/>
          <w:numId w:val="2"/>
        </w:numPr>
      </w:pPr>
      <w:r w:rsidRPr="00E71DC8">
        <w:t>Access to 1:1 coaching and</w:t>
      </w:r>
      <w:r w:rsidR="00604A24">
        <w:t xml:space="preserve"> mentoring from a Practice Tutor</w:t>
      </w:r>
    </w:p>
    <w:p w:rsidR="00E71DC8" w:rsidRPr="00E71DC8" w:rsidRDefault="00E71DC8" w:rsidP="00604A24">
      <w:pPr>
        <w:pStyle w:val="ListParagraph"/>
        <w:numPr>
          <w:ilvl w:val="0"/>
          <w:numId w:val="2"/>
        </w:numPr>
      </w:pPr>
      <w:r w:rsidRPr="00E71DC8">
        <w:lastRenderedPageBreak/>
        <w:t>Be part of a national network of CSWs contributing to innovations in practice and broader social work reforms</w:t>
      </w:r>
    </w:p>
    <w:p w:rsidR="00E71DC8" w:rsidRPr="00604A24" w:rsidRDefault="00E71DC8" w:rsidP="00604A24">
      <w:pPr>
        <w:pStyle w:val="ListParagraph"/>
        <w:numPr>
          <w:ilvl w:val="0"/>
          <w:numId w:val="2"/>
        </w:numPr>
      </w:pPr>
      <w:r w:rsidRPr="00604A24">
        <w:t xml:space="preserve">CSW continuing in the role for two or more years will also become part of the Frontline Fellowship </w:t>
      </w:r>
    </w:p>
    <w:p w:rsidR="00E71DC8" w:rsidRDefault="00E71DC8" w:rsidP="0069193D"/>
    <w:p w:rsidR="00E71DC8" w:rsidRDefault="00856452" w:rsidP="0069193D">
      <w:pPr>
        <w:rPr>
          <w:b/>
        </w:rPr>
      </w:pPr>
      <w:r>
        <w:rPr>
          <w:b/>
        </w:rPr>
        <w:t>How to apply</w:t>
      </w:r>
    </w:p>
    <w:p w:rsidR="005179EA" w:rsidRDefault="005179EA" w:rsidP="00081FD1">
      <w:r w:rsidRPr="005179EA">
        <w:t>You may find the application and recruitment process for the CSW role is different to previous social work roles you have applied for. Please do not let that deter you from applying for the role.</w:t>
      </w:r>
      <w:r>
        <w:t xml:space="preserve"> </w:t>
      </w:r>
    </w:p>
    <w:p w:rsidR="005179EA" w:rsidRDefault="005179EA" w:rsidP="00081FD1"/>
    <w:p w:rsidR="002B696C" w:rsidRDefault="002B696C" w:rsidP="00081FD1">
      <w:pPr>
        <w:rPr>
          <w:b/>
          <w:bCs/>
        </w:rPr>
      </w:pPr>
    </w:p>
    <w:p w:rsidR="002320CD" w:rsidRDefault="00F834BA" w:rsidP="00F834BA">
      <w:pPr>
        <w:jc w:val="right"/>
        <w:rPr>
          <w:noProof/>
          <w:lang w:eastAsia="en-GB"/>
        </w:rPr>
      </w:pPr>
      <w:r w:rsidRPr="002320CD">
        <w:rPr>
          <w:b/>
          <w:bCs/>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-233680</wp:posOffset>
                </wp:positionH>
                <wp:positionV relativeFrom="paragraph">
                  <wp:posOffset>0</wp:posOffset>
                </wp:positionV>
                <wp:extent cx="6219825" cy="2419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419350"/>
                        </a:xfrm>
                        <a:prstGeom prst="rect">
                          <a:avLst/>
                        </a:prstGeom>
                        <a:solidFill>
                          <a:srgbClr val="FFFFFF"/>
                        </a:solidFill>
                        <a:ln w="9525">
                          <a:solidFill>
                            <a:srgbClr val="000000"/>
                          </a:solidFill>
                          <a:miter lim="800000"/>
                          <a:headEnd/>
                          <a:tailEnd/>
                        </a:ln>
                      </wps:spPr>
                      <wps:txbx>
                        <w:txbxContent>
                          <w:p w:rsidR="002320CD" w:rsidRDefault="002320CD" w:rsidP="00856452">
                            <w:r>
                              <w:rPr>
                                <w:b/>
                                <w:bCs/>
                              </w:rPr>
                              <w:t>Stage one - A</w:t>
                            </w:r>
                            <w:r w:rsidRPr="00081FD1">
                              <w:rPr>
                                <w:b/>
                                <w:bCs/>
                              </w:rPr>
                              <w:t>pplication form and video interview</w:t>
                            </w:r>
                            <w:r>
                              <w:t>.</w:t>
                            </w:r>
                          </w:p>
                          <w:p w:rsidR="00856452" w:rsidRDefault="002320CD" w:rsidP="00856452">
                            <w:r>
                              <w:t>If you would like to apply for the role, you will need to</w:t>
                            </w:r>
                            <w:r w:rsidR="00856452">
                              <w:t>-</w:t>
                            </w:r>
                          </w:p>
                          <w:p w:rsidR="00856452" w:rsidRDefault="002320CD" w:rsidP="00856452">
                            <w:pPr>
                              <w:pStyle w:val="ListParagraph"/>
                              <w:numPr>
                                <w:ilvl w:val="0"/>
                                <w:numId w:val="4"/>
                              </w:numPr>
                            </w:pPr>
                            <w:r>
                              <w:t xml:space="preserve"> </w:t>
                            </w:r>
                            <w:r w:rsidR="00856452">
                              <w:rPr>
                                <w:b/>
                              </w:rPr>
                              <w:t>C</w:t>
                            </w:r>
                            <w:r w:rsidRPr="00856452">
                              <w:rPr>
                                <w:b/>
                              </w:rPr>
                              <w:t>omplete a standard local authority application</w:t>
                            </w:r>
                            <w:r>
                              <w:t xml:space="preserve"> form </w:t>
                            </w:r>
                            <w:r w:rsidRPr="00604A24">
                              <w:t>(</w:t>
                            </w:r>
                            <w:r w:rsidRPr="00856452">
                              <w:rPr>
                                <w:bCs/>
                                <w:i/>
                                <w:iCs/>
                              </w:rPr>
                              <w:t xml:space="preserve">you </w:t>
                            </w:r>
                            <w:r w:rsidRPr="00856452">
                              <w:rPr>
                                <w:b/>
                                <w:bCs/>
                                <w:i/>
                                <w:iCs/>
                              </w:rPr>
                              <w:t>do not</w:t>
                            </w:r>
                            <w:r w:rsidRPr="00856452">
                              <w:rPr>
                                <w:bCs/>
                                <w:i/>
                                <w:iCs/>
                              </w:rPr>
                              <w:t xml:space="preserve"> need to complete the additional information section) </w:t>
                            </w:r>
                          </w:p>
                          <w:p w:rsidR="00856452" w:rsidRPr="00856452" w:rsidRDefault="00856452" w:rsidP="005119EB">
                            <w:pPr>
                              <w:pStyle w:val="ListParagraph"/>
                              <w:numPr>
                                <w:ilvl w:val="0"/>
                                <w:numId w:val="4"/>
                              </w:numPr>
                            </w:pPr>
                            <w:r>
                              <w:t xml:space="preserve">Take part in a </w:t>
                            </w:r>
                            <w:r w:rsidRPr="00856452">
                              <w:rPr>
                                <w:b/>
                              </w:rPr>
                              <w:t xml:space="preserve">video </w:t>
                            </w:r>
                            <w:r w:rsidR="002320CD" w:rsidRPr="00856452">
                              <w:rPr>
                                <w:b/>
                              </w:rPr>
                              <w:t xml:space="preserve">interview. </w:t>
                            </w:r>
                            <w:r w:rsidRPr="00856452">
                              <w:rPr>
                                <w:b/>
                              </w:rPr>
                              <w:t xml:space="preserve">Please email </w:t>
                            </w:r>
                            <w:hyperlink r:id="rId12" w:history="1">
                              <w:r w:rsidR="005119EB" w:rsidRPr="00A8644C">
                                <w:rPr>
                                  <w:rStyle w:val="Hyperlink"/>
                                  <w:b/>
                                </w:rPr>
                                <w:t>joanne.ormston@thefrontline.org.uk</w:t>
                              </w:r>
                            </w:hyperlink>
                            <w:r w:rsidR="005119EB">
                              <w:rPr>
                                <w:b/>
                                <w:color w:val="C00000"/>
                              </w:rPr>
                              <w:t xml:space="preserve"> </w:t>
                            </w:r>
                            <w:r w:rsidRPr="00856452">
                              <w:rPr>
                                <w:b/>
                              </w:rPr>
                              <w:t xml:space="preserve">who will send you a link to the access the video interview.  </w:t>
                            </w:r>
                            <w:r>
                              <w:t xml:space="preserve">The link will take you through a step by step process of how to set up the software well as giving you tips on how to prepare.  You will be asked 5 questions </w:t>
                            </w:r>
                            <w:r w:rsidR="00B86D6B">
                              <w:t>and given between 1 and 2 minute to record each</w:t>
                            </w:r>
                            <w:r>
                              <w:t xml:space="preserve"> answer.  There is also some time to think through and plan your answer.  The video interview recording will then be sent</w:t>
                            </w:r>
                            <w:r w:rsidR="00B86D6B">
                              <w:t xml:space="preserve"> to us</w:t>
                            </w:r>
                            <w:r>
                              <w:t xml:space="preserve"> for shortlisting. </w:t>
                            </w:r>
                          </w:p>
                          <w:p w:rsidR="002320CD" w:rsidRDefault="002320CD" w:rsidP="008564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4pt;margin-top:0;width:489.75pt;height:1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">
                <v:textbox>
                  <w:txbxContent>
                    <w:p w:rsidR="002320CD" w:rsidRDefault="002320CD" w:rsidP="00856452">
                      <w:r>
                        <w:rPr>
                          <w:b/>
                          <w:bCs/>
                        </w:rPr>
                        <w:t>Stage one - A</w:t>
                      </w:r>
                      <w:r w:rsidRPr="00081FD1">
                        <w:rPr>
                          <w:b/>
                          <w:bCs/>
                        </w:rPr>
                        <w:t>pplication form and video interview</w:t>
                      </w:r>
                      <w:r>
                        <w:t>.</w:t>
                      </w:r>
                    </w:p>
                    <w:p w:rsidR="00856452" w:rsidRDefault="002320CD" w:rsidP="00856452">
                      <w:r>
                        <w:t>If you would like to apply for the role, you will need to</w:t>
                      </w:r>
                      <w:r w:rsidR="00856452">
                        <w:t>-</w:t>
                      </w:r>
                    </w:p>
                    <w:p w:rsidR="00856452" w:rsidRDefault="002320CD" w:rsidP="00856452">
                      <w:pPr>
                        <w:pStyle w:val="ListParagraph"/>
                        <w:numPr>
                          <w:ilvl w:val="0"/>
                          <w:numId w:val="4"/>
                        </w:numPr>
                      </w:pPr>
                      <w:r>
                        <w:t xml:space="preserve"> </w:t>
                      </w:r>
                      <w:r w:rsidR="00856452">
                        <w:rPr>
                          <w:b/>
                        </w:rPr>
                        <w:t>C</w:t>
                      </w:r>
                      <w:r w:rsidRPr="00856452">
                        <w:rPr>
                          <w:b/>
                        </w:rPr>
                        <w:t>omplete a standard local authority application</w:t>
                      </w:r>
                      <w:r>
                        <w:t xml:space="preserve"> form </w:t>
                      </w:r>
                      <w:r w:rsidRPr="00604A24">
                        <w:t>(</w:t>
                      </w:r>
                      <w:r w:rsidRPr="00856452">
                        <w:rPr>
                          <w:bCs/>
                          <w:i/>
                          <w:iCs/>
                        </w:rPr>
                        <w:t xml:space="preserve">you </w:t>
                      </w:r>
                      <w:r w:rsidRPr="00856452">
                        <w:rPr>
                          <w:b/>
                          <w:bCs/>
                          <w:i/>
                          <w:iCs/>
                        </w:rPr>
                        <w:t>do not</w:t>
                      </w:r>
                      <w:r w:rsidRPr="00856452">
                        <w:rPr>
                          <w:bCs/>
                          <w:i/>
                          <w:iCs/>
                        </w:rPr>
                        <w:t xml:space="preserve"> need to complete the additional information section) </w:t>
                      </w:r>
                    </w:p>
                    <w:p w:rsidR="00856452" w:rsidRPr="00856452" w:rsidRDefault="00856452" w:rsidP="005119EB">
                      <w:pPr>
                        <w:pStyle w:val="ListParagraph"/>
                        <w:numPr>
                          <w:ilvl w:val="0"/>
                          <w:numId w:val="4"/>
                        </w:numPr>
                      </w:pPr>
                      <w:r>
                        <w:t xml:space="preserve">Take part in a </w:t>
                      </w:r>
                      <w:r w:rsidRPr="00856452">
                        <w:rPr>
                          <w:b/>
                        </w:rPr>
                        <w:t xml:space="preserve">video </w:t>
                      </w:r>
                      <w:r w:rsidR="002320CD" w:rsidRPr="00856452">
                        <w:rPr>
                          <w:b/>
                        </w:rPr>
                        <w:t xml:space="preserve">interview. </w:t>
                      </w:r>
                      <w:r w:rsidRPr="00856452">
                        <w:rPr>
                          <w:b/>
                        </w:rPr>
                        <w:t xml:space="preserve">Please email </w:t>
                      </w:r>
                      <w:hyperlink r:id="rId13" w:history="1">
                        <w:r w:rsidR="005119EB" w:rsidRPr="00A8644C">
                          <w:rPr>
                            <w:rStyle w:val="Hyperlink"/>
                            <w:b/>
                          </w:rPr>
                          <w:t>joanne.ormston@thefrontline.org.uk</w:t>
                        </w:r>
                      </w:hyperlink>
                      <w:r w:rsidR="005119EB">
                        <w:rPr>
                          <w:b/>
                          <w:color w:val="C00000"/>
                        </w:rPr>
                        <w:t xml:space="preserve"> </w:t>
                      </w:r>
                      <w:r w:rsidRPr="00856452">
                        <w:rPr>
                          <w:b/>
                        </w:rPr>
                        <w:t xml:space="preserve">who will send you a link to the access the video interview.  </w:t>
                      </w:r>
                      <w:r>
                        <w:t xml:space="preserve">The link will take you through a step by step process of how to set up the software well as giving you tips on how to prepare.  You will be asked 5 questions </w:t>
                      </w:r>
                      <w:r w:rsidR="00B86D6B">
                        <w:t>and given between 1 and 2 minute to record each</w:t>
                      </w:r>
                      <w:r>
                        <w:t xml:space="preserve"> answer.  There is also some time to think through and plan your answer.  The video interview recording will then be sent</w:t>
                      </w:r>
                      <w:r w:rsidR="00B86D6B">
                        <w:t xml:space="preserve"> to us</w:t>
                      </w:r>
                      <w:r>
                        <w:t xml:space="preserve"> for shortlisting. </w:t>
                      </w:r>
                    </w:p>
                    <w:p w:rsidR="002320CD" w:rsidRDefault="002320CD" w:rsidP="00856452"/>
                  </w:txbxContent>
                </v:textbox>
                <w10:wrap type="square" anchorx="margin"/>
              </v:shape>
            </w:pict>
          </mc:Fallback>
        </mc:AlternateContent>
      </w:r>
    </w:p>
    <w:p w:rsidR="00B77F04" w:rsidRDefault="00B77F04" w:rsidP="00F834BA">
      <w:pPr>
        <w:jc w:val="right"/>
        <w:rPr>
          <w:noProof/>
          <w:lang w:eastAsia="en-GB"/>
        </w:rPr>
      </w:pPr>
      <w:r>
        <w:rPr>
          <w:noProof/>
          <w:lang w:eastAsia="en-GB"/>
        </w:rPr>
        <w:drawing>
          <wp:inline distT="0" distB="0" distL="0" distR="0" wp14:anchorId="5435AD0F" wp14:editId="2A3D0925">
            <wp:extent cx="5604597"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71179" cy="905987"/>
                    </a:xfrm>
                    <a:prstGeom prst="rect">
                      <a:avLst/>
                    </a:prstGeom>
                  </pic:spPr>
                </pic:pic>
              </a:graphicData>
            </a:graphic>
          </wp:inline>
        </w:drawing>
      </w:r>
    </w:p>
    <w:p w:rsidR="002320CD" w:rsidRDefault="00B77F04" w:rsidP="00975DD3">
      <w:pPr>
        <w:jc w:val="center"/>
        <w:rPr>
          <w:noProof/>
          <w:lang w:eastAsia="en-GB"/>
        </w:rPr>
      </w:pPr>
      <w:r w:rsidRPr="002320CD">
        <w:rPr>
          <w:b/>
          <w:bCs/>
          <w:noProof/>
          <w:lang w:eastAsia="en-GB"/>
        </w:rPr>
        <w:lastRenderedPageBreak/>
        <mc:AlternateContent>
          <mc:Choice Requires="wps">
            <w:drawing>
              <wp:anchor distT="45720" distB="45720" distL="114300" distR="114300" simplePos="0" relativeHeight="251663360" behindDoc="0" locked="0" layoutInCell="1" allowOverlap="1" wp14:anchorId="050E25B8" wp14:editId="0AC9B740">
                <wp:simplePos x="0" y="0"/>
                <wp:positionH relativeFrom="margin">
                  <wp:align>center</wp:align>
                </wp:positionH>
                <wp:positionV relativeFrom="paragraph">
                  <wp:posOffset>94615</wp:posOffset>
                </wp:positionV>
                <wp:extent cx="6172200" cy="1404620"/>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rsidR="002320CD" w:rsidRDefault="002320CD" w:rsidP="002320CD">
                            <w:pPr>
                              <w:jc w:val="center"/>
                            </w:pPr>
                            <w:r>
                              <w:rPr>
                                <w:b/>
                              </w:rPr>
                              <w:t>Stage</w:t>
                            </w:r>
                            <w:r w:rsidRPr="00081FD1">
                              <w:rPr>
                                <w:b/>
                              </w:rPr>
                              <w:t xml:space="preserve"> two -</w:t>
                            </w:r>
                            <w:r w:rsidRPr="00081FD1">
                              <w:rPr>
                                <w:b/>
                                <w:bCs/>
                              </w:rPr>
                              <w:t xml:space="preserve"> Assessment day</w:t>
                            </w:r>
                            <w:r>
                              <w:t>.</w:t>
                            </w:r>
                          </w:p>
                          <w:p w:rsidR="00F834BA" w:rsidRPr="00F834BA" w:rsidRDefault="00F834BA" w:rsidP="00B77F04">
                            <w:r>
                              <w:t>Shortlisted candidates are</w:t>
                            </w:r>
                            <w:r w:rsidR="002320CD">
                              <w:t xml:space="preserve"> invited to an assessment day where </w:t>
                            </w:r>
                            <w:r>
                              <w:t xml:space="preserve">you will have the opportunity to demonstrate your skills in different contexts. We </w:t>
                            </w:r>
                            <w:r w:rsidR="00B86D6B">
                              <w:t>have found</w:t>
                            </w:r>
                            <w:r w:rsidR="002320CD">
                              <w:t xml:space="preserve"> traditional interview</w:t>
                            </w:r>
                            <w:r w:rsidR="00B86D6B">
                              <w:t>s</w:t>
                            </w:r>
                            <w:r w:rsidR="002320CD">
                              <w:t xml:space="preserve"> </w:t>
                            </w:r>
                            <w:r>
                              <w:t xml:space="preserve">alone </w:t>
                            </w:r>
                            <w:r w:rsidR="00B86D6B">
                              <w:t>do</w:t>
                            </w:r>
                            <w:r w:rsidR="002320CD">
                              <w:t xml:space="preserve"> not always show candidate</w:t>
                            </w:r>
                            <w:r w:rsidR="00B86D6B">
                              <w:t>s in their best light; but our assessment d</w:t>
                            </w:r>
                            <w:r w:rsidR="002320CD">
                              <w:t xml:space="preserve">ay activities really give you the chance to show us </w:t>
                            </w:r>
                            <w:r w:rsidR="00B86D6B">
                              <w:t xml:space="preserve">all </w:t>
                            </w:r>
                            <w:r w:rsidR="002320CD">
                              <w:t>your strengths.</w:t>
                            </w:r>
                            <w:r>
                              <w:t xml:space="preserve"> You will complete various activities including:</w:t>
                            </w:r>
                          </w:p>
                          <w:p w:rsidR="00F834BA" w:rsidRDefault="00F834BA" w:rsidP="00B77F04">
                            <w:pPr>
                              <w:pStyle w:val="ListParagraph"/>
                            </w:pPr>
                            <w:r>
                              <w:t>- a panel interview</w:t>
                            </w:r>
                          </w:p>
                          <w:p w:rsidR="00F834BA" w:rsidRDefault="00F834BA" w:rsidP="00B77F04">
                            <w:pPr>
                              <w:pStyle w:val="ListParagraph"/>
                            </w:pPr>
                            <w:r>
                              <w:t>-a written activity</w:t>
                            </w:r>
                          </w:p>
                          <w:p w:rsidR="00F834BA" w:rsidRDefault="00F834BA" w:rsidP="00B77F04">
                            <w:pPr>
                              <w:pStyle w:val="ListParagraph"/>
                            </w:pPr>
                            <w:r>
                              <w:t>-a listening activity</w:t>
                            </w:r>
                          </w:p>
                          <w:p w:rsidR="00F834BA" w:rsidRDefault="00F834BA" w:rsidP="00B77F04">
                            <w:pPr>
                              <w:pStyle w:val="ListParagraph"/>
                            </w:pPr>
                            <w:r>
                              <w:t>-a role-play 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0E25B8" id="_x0000_s1027" type="#_x0000_t202" style="position:absolute;left:0;text-align:left;margin-left:0;margin-top:7.45pt;width:486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">
                <v:textbox style="mso-fit-shape-to-text:t">
                  <w:txbxContent>
                    <w:p w:rsidR="002320CD" w:rsidRDefault="002320CD" w:rsidP="002320CD">
                      <w:pPr>
                        <w:jc w:val="center"/>
                      </w:pPr>
                      <w:r>
                        <w:rPr>
                          <w:b/>
                        </w:rPr>
                        <w:t>Stage</w:t>
                      </w:r>
                      <w:r w:rsidRPr="00081FD1">
                        <w:rPr>
                          <w:b/>
                        </w:rPr>
                        <w:t xml:space="preserve"> two -</w:t>
                      </w:r>
                      <w:r w:rsidRPr="00081FD1">
                        <w:rPr>
                          <w:b/>
                          <w:bCs/>
                        </w:rPr>
                        <w:t xml:space="preserve"> Assessment day</w:t>
                      </w:r>
                      <w:r>
                        <w:t>.</w:t>
                      </w:r>
                    </w:p>
                    <w:p w:rsidR="00F834BA" w:rsidRPr="00F834BA" w:rsidRDefault="00F834BA" w:rsidP="00B77F04">
                      <w:r>
                        <w:t>Shortlisted candidates are</w:t>
                      </w:r>
                      <w:r w:rsidR="002320CD">
                        <w:t xml:space="preserve"> invited to an assessment day where </w:t>
                      </w:r>
                      <w:r>
                        <w:t xml:space="preserve">you will have the opportunity to demonstrate your skills in different contexts. We </w:t>
                      </w:r>
                      <w:r w:rsidR="00B86D6B">
                        <w:t>have found</w:t>
                      </w:r>
                      <w:r w:rsidR="002320CD">
                        <w:t xml:space="preserve"> traditional interview</w:t>
                      </w:r>
                      <w:r w:rsidR="00B86D6B">
                        <w:t>s</w:t>
                      </w:r>
                      <w:r w:rsidR="002320CD">
                        <w:t xml:space="preserve"> </w:t>
                      </w:r>
                      <w:r>
                        <w:t xml:space="preserve">alone </w:t>
                      </w:r>
                      <w:r w:rsidR="00B86D6B">
                        <w:t>do</w:t>
                      </w:r>
                      <w:r w:rsidR="002320CD">
                        <w:t xml:space="preserve"> not always show candidate</w:t>
                      </w:r>
                      <w:r w:rsidR="00B86D6B">
                        <w:t>s in their best light; but our assessment d</w:t>
                      </w:r>
                      <w:r w:rsidR="002320CD">
                        <w:t xml:space="preserve">ay activities really give you the chance to show us </w:t>
                      </w:r>
                      <w:r w:rsidR="00B86D6B">
                        <w:t xml:space="preserve">all </w:t>
                      </w:r>
                      <w:r w:rsidR="002320CD">
                        <w:t>your strengths.</w:t>
                      </w:r>
                      <w:r>
                        <w:t xml:space="preserve"> You will complete various activities including:</w:t>
                      </w:r>
                    </w:p>
                    <w:p w:rsidR="00F834BA" w:rsidRDefault="00F834BA" w:rsidP="00B77F04">
                      <w:pPr>
                        <w:pStyle w:val="ListParagraph"/>
                      </w:pPr>
                      <w:r>
                        <w:t>- a panel interview</w:t>
                      </w:r>
                    </w:p>
                    <w:p w:rsidR="00F834BA" w:rsidRDefault="00F834BA" w:rsidP="00B77F04">
                      <w:pPr>
                        <w:pStyle w:val="ListParagraph"/>
                      </w:pPr>
                      <w:r>
                        <w:t>-a written activity</w:t>
                      </w:r>
                    </w:p>
                    <w:p w:rsidR="00F834BA" w:rsidRDefault="00F834BA" w:rsidP="00B77F04">
                      <w:pPr>
                        <w:pStyle w:val="ListParagraph"/>
                      </w:pPr>
                      <w:r>
                        <w:t>-a listening activity</w:t>
                      </w:r>
                    </w:p>
                    <w:p w:rsidR="00F834BA" w:rsidRDefault="00F834BA" w:rsidP="00B77F04">
                      <w:pPr>
                        <w:pStyle w:val="ListParagraph"/>
                      </w:pPr>
                      <w:r>
                        <w:t>-a role-play activity</w:t>
                      </w:r>
                    </w:p>
                  </w:txbxContent>
                </v:textbox>
                <w10:wrap type="square" anchorx="margin"/>
              </v:shape>
            </w:pict>
          </mc:Fallback>
        </mc:AlternateContent>
      </w:r>
    </w:p>
    <w:p w:rsidR="00B77F04" w:rsidRDefault="00B77F04" w:rsidP="00975DD3">
      <w:pPr>
        <w:jc w:val="center"/>
        <w:rPr>
          <w:noProof/>
          <w:lang w:eastAsia="en-GB"/>
        </w:rPr>
      </w:pPr>
      <w:r>
        <w:rPr>
          <w:noProof/>
          <w:lang w:eastAsia="en-GB"/>
        </w:rPr>
        <w:drawing>
          <wp:inline distT="0" distB="0" distL="0" distR="0" wp14:anchorId="5D78E8CE" wp14:editId="02881DE7">
            <wp:extent cx="5210042" cy="1160533"/>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5595" cy="1175135"/>
                    </a:xfrm>
                    <a:prstGeom prst="rect">
                      <a:avLst/>
                    </a:prstGeom>
                  </pic:spPr>
                </pic:pic>
              </a:graphicData>
            </a:graphic>
          </wp:inline>
        </w:drawing>
      </w:r>
    </w:p>
    <w:p w:rsidR="00B77F04" w:rsidRDefault="00B77F04" w:rsidP="00975DD3">
      <w:pPr>
        <w:jc w:val="center"/>
        <w:rPr>
          <w:noProof/>
          <w:lang w:eastAsia="en-GB"/>
        </w:rPr>
      </w:pPr>
    </w:p>
    <w:p w:rsidR="00B77F04" w:rsidRDefault="005179EA" w:rsidP="00975DD3">
      <w:pPr>
        <w:rPr>
          <w:color w:val="FF0000"/>
        </w:rPr>
      </w:pPr>
      <w:r w:rsidRPr="00975DD3">
        <w:t>If you would like any further information about the role</w:t>
      </w:r>
      <w:r w:rsidR="00975DD3" w:rsidRPr="00975DD3">
        <w:t xml:space="preserve"> and application process</w:t>
      </w:r>
      <w:r w:rsidRPr="00975DD3">
        <w:t xml:space="preserve"> </w:t>
      </w:r>
      <w:r w:rsidR="00975DD3" w:rsidRPr="00975DD3">
        <w:t xml:space="preserve">there is a lot more information at our website </w:t>
      </w:r>
      <w:hyperlink r:id="rId16" w:history="1">
        <w:r w:rsidR="00975DD3" w:rsidRPr="00975DD3">
          <w:rPr>
            <w:rStyle w:val="Hyperlink"/>
          </w:rPr>
          <w:t>here</w:t>
        </w:r>
      </w:hyperlink>
      <w:r w:rsidR="00975DD3">
        <w:t>, or please contact</w:t>
      </w:r>
      <w:r w:rsidRPr="00975DD3">
        <w:t xml:space="preserve"> </w:t>
      </w:r>
      <w:r w:rsidR="005119EB">
        <w:t xml:space="preserve">Hazel Ostle, e-mail: </w:t>
      </w:r>
      <w:hyperlink r:id="rId17" w:history="1">
        <w:r w:rsidR="005119EB" w:rsidRPr="00A8644C">
          <w:rPr>
            <w:rStyle w:val="Hyperlink"/>
          </w:rPr>
          <w:t>hazel.ostle@durham.gov.uk</w:t>
        </w:r>
      </w:hyperlink>
      <w:r w:rsidR="005119EB">
        <w:t xml:space="preserve"> Tel: 03000 262 306 </w:t>
      </w:r>
      <w:r w:rsidRPr="00975DD3">
        <w:t xml:space="preserve">or </w:t>
      </w:r>
      <w:r w:rsidR="005119EB" w:rsidRPr="005119EB">
        <w:t>Joanne Ormston,</w:t>
      </w:r>
      <w:r w:rsidR="005119EB">
        <w:rPr>
          <w:color w:val="C00000"/>
        </w:rPr>
        <w:t xml:space="preserve"> </w:t>
      </w:r>
      <w:hyperlink r:id="rId18" w:history="1">
        <w:r w:rsidR="005119EB" w:rsidRPr="00A8644C">
          <w:rPr>
            <w:rStyle w:val="Hyperlink"/>
          </w:rPr>
          <w:t>joanne.ormston@thefrontline.org.uk</w:t>
        </w:r>
      </w:hyperlink>
      <w:r w:rsidR="005119EB" w:rsidRPr="005119EB">
        <w:t>, Tel: 07800</w:t>
      </w:r>
      <w:r w:rsidR="005119EB">
        <w:rPr>
          <w:color w:val="000000"/>
          <w:sz w:val="23"/>
          <w:szCs w:val="23"/>
          <w:lang w:val="en-US" w:eastAsia="en-GB"/>
        </w:rPr>
        <w:t xml:space="preserve"> 954 892</w:t>
      </w:r>
      <w:r w:rsidR="00745047">
        <w:rPr>
          <w:color w:val="000000"/>
          <w:sz w:val="23"/>
          <w:szCs w:val="23"/>
          <w:lang w:val="en-US" w:eastAsia="en-GB"/>
        </w:rPr>
        <w:t>.</w:t>
      </w:r>
    </w:p>
    <w:p w:rsidR="00B77F04" w:rsidRPr="00745047" w:rsidRDefault="00B77F04" w:rsidP="00975DD3"/>
    <w:p w:rsidR="00745047" w:rsidRDefault="00975DD3" w:rsidP="00975DD3">
      <w:r w:rsidRPr="00975DD3">
        <w:t xml:space="preserve">There will also be an information session </w:t>
      </w:r>
      <w:r w:rsidR="00745047" w:rsidRPr="00975DD3">
        <w:t>where you will have the opportunity to meet wi</w:t>
      </w:r>
      <w:r w:rsidR="00745047">
        <w:t>th the Frontline team and hear</w:t>
      </w:r>
      <w:r w:rsidR="00745047" w:rsidRPr="00975DD3">
        <w:t xml:space="preserve"> from a c</w:t>
      </w:r>
      <w:r w:rsidR="00745047">
        <w:t xml:space="preserve">urrent CSW about the role. </w:t>
      </w:r>
    </w:p>
    <w:p w:rsidR="00745047" w:rsidRDefault="00745047" w:rsidP="00975DD3"/>
    <w:p w:rsidR="00745047" w:rsidRDefault="00745047" w:rsidP="00975DD3">
      <w:r w:rsidRPr="00745047">
        <w:rPr>
          <w:b/>
        </w:rPr>
        <w:t>Date:</w:t>
      </w:r>
      <w:r>
        <w:t xml:space="preserve"> </w:t>
      </w:r>
      <w:r>
        <w:tab/>
      </w:r>
      <w:r w:rsidR="00BF57ED">
        <w:t>Friday 26</w:t>
      </w:r>
      <w:r w:rsidRPr="00745047">
        <w:t xml:space="preserve"> January 2018</w:t>
      </w:r>
    </w:p>
    <w:p w:rsidR="00745047" w:rsidRDefault="00745047" w:rsidP="00975DD3">
      <w:r w:rsidRPr="00745047">
        <w:rPr>
          <w:b/>
        </w:rPr>
        <w:lastRenderedPageBreak/>
        <w:t>Time:</w:t>
      </w:r>
      <w:r>
        <w:tab/>
        <w:t xml:space="preserve">2:00pm – 4:00pm </w:t>
      </w:r>
    </w:p>
    <w:p w:rsidR="00745047" w:rsidRDefault="00745047" w:rsidP="00975DD3">
      <w:r w:rsidRPr="00745047">
        <w:rPr>
          <w:b/>
        </w:rPr>
        <w:t>Venue:</w:t>
      </w:r>
      <w:r>
        <w:tab/>
      </w:r>
      <w:r w:rsidRPr="003E1013">
        <w:t>Durham Leadership Centre, Enterprise Way, Spennymoor, DL16 6YP</w:t>
      </w:r>
      <w:r>
        <w:t xml:space="preserve"> </w:t>
      </w:r>
    </w:p>
    <w:p w:rsidR="00745047" w:rsidRDefault="00745047" w:rsidP="00975DD3"/>
    <w:p w:rsidR="00745047" w:rsidRDefault="00745047" w:rsidP="00975DD3">
      <w:r>
        <w:t xml:space="preserve">To book your place please e-mail </w:t>
      </w:r>
      <w:hyperlink r:id="rId19" w:history="1">
        <w:r w:rsidRPr="00A8644C">
          <w:rPr>
            <w:rStyle w:val="Hyperlink"/>
          </w:rPr>
          <w:t>socialworkcareers@durham.gov.uk</w:t>
        </w:r>
      </w:hyperlink>
    </w:p>
    <w:p w:rsidR="00B77F04" w:rsidRPr="00B77F04" w:rsidRDefault="00745047" w:rsidP="00975DD3">
      <w:pPr>
        <w:rPr>
          <w:color w:val="FF0000"/>
        </w:rPr>
      </w:pPr>
      <w:r>
        <w:t xml:space="preserve"> </w:t>
      </w:r>
      <w:r w:rsidR="00975DD3" w:rsidRPr="00745047">
        <w:t xml:space="preserve"> </w:t>
      </w:r>
    </w:p>
    <w:p w:rsidR="00745047" w:rsidRPr="00B77F04" w:rsidRDefault="00745047">
      <w:pPr>
        <w:rPr>
          <w:color w:val="FF0000"/>
        </w:rPr>
      </w:pPr>
    </w:p>
    <w:sectPr w:rsidR="00745047" w:rsidRPr="00B77F04" w:rsidSect="00197D4F">
      <w:headerReference w:type="default" r:id="rId20"/>
      <w:headerReference w:type="first" r:id="rId21"/>
      <w:pgSz w:w="11900" w:h="16840"/>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92D" w:rsidRDefault="008D692D" w:rsidP="00AF5912">
      <w:r>
        <w:separator/>
      </w:r>
    </w:p>
  </w:endnote>
  <w:endnote w:type="continuationSeparator" w:id="0">
    <w:p w:rsidR="008D692D" w:rsidRDefault="008D692D" w:rsidP="00AF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92D" w:rsidRDefault="008D692D" w:rsidP="00AF5912">
      <w:r>
        <w:separator/>
      </w:r>
    </w:p>
  </w:footnote>
  <w:footnote w:type="continuationSeparator" w:id="0">
    <w:p w:rsidR="008D692D" w:rsidRDefault="008D692D" w:rsidP="00AF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5A" w:rsidRDefault="00D67D5A" w:rsidP="00466CC4">
    <w:pPr>
      <w:pStyle w:val="FranklinGothic13ptHeadrer"/>
    </w:pPr>
    <w:r>
      <w:rPr>
        <w:noProof/>
        <w:lang w:eastAsia="en-GB"/>
      </w:rPr>
      <w:drawing>
        <wp:anchor distT="0" distB="0" distL="114300" distR="114300" simplePos="0" relativeHeight="251659264" behindDoc="1" locked="0" layoutInCell="1" allowOverlap="1" wp14:anchorId="005D68C1" wp14:editId="1A885664">
          <wp:simplePos x="0" y="0"/>
          <wp:positionH relativeFrom="column">
            <wp:posOffset>-899160</wp:posOffset>
          </wp:positionH>
          <wp:positionV relativeFrom="page">
            <wp:posOffset>0</wp:posOffset>
          </wp:positionV>
          <wp:extent cx="7555719" cy="10691999"/>
          <wp:effectExtent l="0" t="0" r="0" b="1905"/>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3-Frontline-Word-Master_v1-1.jpg"/>
                  <pic:cNvPicPr/>
                </pic:nvPicPr>
                <pic:blipFill>
                  <a:blip r:embed="rId1">
                    <a:extLst>
                      <a:ext uri="{28A0092B-C50C-407E-A947-70E740481C1C}">
                        <a14:useLocalDpi xmlns:a14="http://schemas.microsoft.com/office/drawing/2010/main" val="0"/>
                      </a:ext>
                    </a:extLst>
                  </a:blip>
                  <a:stretch>
                    <a:fillRect/>
                  </a:stretch>
                </pic:blipFill>
                <pic:spPr>
                  <a:xfrm>
                    <a:off x="0" y="0"/>
                    <a:ext cx="7555719" cy="106919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29" w:rsidRDefault="00500F29">
    <w:pPr>
      <w:pStyle w:val="Header"/>
    </w:pPr>
    <w:r>
      <w:rPr>
        <w:noProof/>
        <w:lang w:eastAsia="en-GB"/>
      </w:rPr>
      <w:drawing>
        <wp:anchor distT="0" distB="0" distL="114300" distR="114300" simplePos="0" relativeHeight="251661312" behindDoc="1" locked="0" layoutInCell="1" allowOverlap="1" wp14:anchorId="7B66FD37" wp14:editId="390D1748">
          <wp:simplePos x="0" y="0"/>
          <wp:positionH relativeFrom="column">
            <wp:align>center</wp:align>
          </wp:positionH>
          <wp:positionV relativeFrom="page">
            <wp:align>top</wp:align>
          </wp:positionV>
          <wp:extent cx="7555720" cy="10691999"/>
          <wp:effectExtent l="0" t="0" r="0" b="1905"/>
          <wp:wrapNone/>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3-Frontline-Word-Master_v1-1.jpg"/>
                  <pic:cNvPicPr/>
                </pic:nvPicPr>
                <pic:blipFill>
                  <a:blip r:embed="rId1">
                    <a:extLst>
                      <a:ext uri="{28A0092B-C50C-407E-A947-70E740481C1C}">
                        <a14:useLocalDpi xmlns:a14="http://schemas.microsoft.com/office/drawing/2010/main" val="0"/>
                      </a:ext>
                    </a:extLst>
                  </a:blip>
                  <a:stretch>
                    <a:fillRect/>
                  </a:stretch>
                </pic:blipFill>
                <pic:spPr>
                  <a:xfrm>
                    <a:off x="0" y="0"/>
                    <a:ext cx="7555720" cy="106919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3596"/>
    <w:multiLevelType w:val="hybridMultilevel"/>
    <w:tmpl w:val="CC183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E7411"/>
    <w:multiLevelType w:val="hybridMultilevel"/>
    <w:tmpl w:val="06AE8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2C7761"/>
    <w:multiLevelType w:val="hybridMultilevel"/>
    <w:tmpl w:val="3C44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24165A"/>
    <w:multiLevelType w:val="hybridMultilevel"/>
    <w:tmpl w:val="ED42A1D2"/>
    <w:lvl w:ilvl="0" w:tplc="6F742CEE">
      <w:numFmt w:val="bullet"/>
      <w:lvlText w:val="-"/>
      <w:lvlJc w:val="left"/>
      <w:pPr>
        <w:ind w:left="720" w:hanging="360"/>
      </w:pPr>
      <w:rPr>
        <w:rFonts w:ascii="Franklin Gothic Book" w:eastAsiaTheme="minorEastAsia"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D8"/>
    <w:rsid w:val="00081FD1"/>
    <w:rsid w:val="000D002E"/>
    <w:rsid w:val="000D3E7C"/>
    <w:rsid w:val="00105030"/>
    <w:rsid w:val="00145166"/>
    <w:rsid w:val="00175842"/>
    <w:rsid w:val="00197D4F"/>
    <w:rsid w:val="001A5A67"/>
    <w:rsid w:val="002320CD"/>
    <w:rsid w:val="002B07BB"/>
    <w:rsid w:val="002B696C"/>
    <w:rsid w:val="002F3AA3"/>
    <w:rsid w:val="00356E14"/>
    <w:rsid w:val="0039541D"/>
    <w:rsid w:val="003A00D7"/>
    <w:rsid w:val="003A21D5"/>
    <w:rsid w:val="003E1013"/>
    <w:rsid w:val="003F705D"/>
    <w:rsid w:val="0040271C"/>
    <w:rsid w:val="00466CC4"/>
    <w:rsid w:val="00500F29"/>
    <w:rsid w:val="005119EB"/>
    <w:rsid w:val="005179EA"/>
    <w:rsid w:val="00553059"/>
    <w:rsid w:val="005903BD"/>
    <w:rsid w:val="005F263C"/>
    <w:rsid w:val="005F41C9"/>
    <w:rsid w:val="00604A24"/>
    <w:rsid w:val="0069193D"/>
    <w:rsid w:val="007310D8"/>
    <w:rsid w:val="00745047"/>
    <w:rsid w:val="0085001E"/>
    <w:rsid w:val="00856452"/>
    <w:rsid w:val="008D692D"/>
    <w:rsid w:val="00905C80"/>
    <w:rsid w:val="00910E03"/>
    <w:rsid w:val="00975DD3"/>
    <w:rsid w:val="009C3F81"/>
    <w:rsid w:val="00A678F5"/>
    <w:rsid w:val="00AF5912"/>
    <w:rsid w:val="00B77F04"/>
    <w:rsid w:val="00B86D6B"/>
    <w:rsid w:val="00B930DA"/>
    <w:rsid w:val="00BF57ED"/>
    <w:rsid w:val="00D67D5A"/>
    <w:rsid w:val="00DB1C23"/>
    <w:rsid w:val="00E11E40"/>
    <w:rsid w:val="00E239E2"/>
    <w:rsid w:val="00E71DC8"/>
    <w:rsid w:val="00F834BA"/>
    <w:rsid w:val="00FB53FB"/>
    <w:rsid w:val="00FE0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CAF4B4-FDD7-49CF-94E5-C2CDDDC8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ranklin Gothic 11pt"/>
    <w:qFormat/>
    <w:rsid w:val="0069193D"/>
    <w:pPr>
      <w:spacing w:line="360" w:lineRule="auto"/>
    </w:pPr>
    <w:rPr>
      <w:rFonts w:ascii="Franklin Gothic Book" w:hAnsi="Franklin Gothic Book"/>
      <w:sz w:val="22"/>
      <w:lang w:val="en-GB"/>
    </w:rPr>
  </w:style>
  <w:style w:type="paragraph" w:styleId="Heading1">
    <w:name w:val="heading 1"/>
    <w:basedOn w:val="Normal"/>
    <w:next w:val="Normal"/>
    <w:link w:val="Heading1Char"/>
    <w:uiPriority w:val="9"/>
    <w:qFormat/>
    <w:rsid w:val="00AF59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91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F59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912"/>
    <w:rPr>
      <w:rFonts w:ascii="Lucida Grande" w:hAnsi="Lucida Grande" w:cs="Lucida Grande"/>
      <w:sz w:val="18"/>
      <w:szCs w:val="18"/>
    </w:rPr>
  </w:style>
  <w:style w:type="paragraph" w:styleId="Header">
    <w:name w:val="header"/>
    <w:basedOn w:val="Normal"/>
    <w:link w:val="HeaderChar"/>
    <w:uiPriority w:val="99"/>
    <w:unhideWhenUsed/>
    <w:rsid w:val="00AF5912"/>
    <w:pPr>
      <w:tabs>
        <w:tab w:val="center" w:pos="4320"/>
        <w:tab w:val="right" w:pos="8640"/>
      </w:tabs>
    </w:pPr>
  </w:style>
  <w:style w:type="character" w:customStyle="1" w:styleId="HeaderChar">
    <w:name w:val="Header Char"/>
    <w:basedOn w:val="DefaultParagraphFont"/>
    <w:link w:val="Header"/>
    <w:uiPriority w:val="99"/>
    <w:rsid w:val="00AF5912"/>
  </w:style>
  <w:style w:type="paragraph" w:styleId="Footer">
    <w:name w:val="footer"/>
    <w:basedOn w:val="Normal"/>
    <w:link w:val="FooterChar"/>
    <w:uiPriority w:val="99"/>
    <w:unhideWhenUsed/>
    <w:rsid w:val="00AF5912"/>
    <w:pPr>
      <w:tabs>
        <w:tab w:val="center" w:pos="4320"/>
        <w:tab w:val="right" w:pos="8640"/>
      </w:tabs>
    </w:pPr>
  </w:style>
  <w:style w:type="character" w:customStyle="1" w:styleId="FooterChar">
    <w:name w:val="Footer Char"/>
    <w:basedOn w:val="DefaultParagraphFont"/>
    <w:link w:val="Footer"/>
    <w:uiPriority w:val="99"/>
    <w:rsid w:val="00AF5912"/>
  </w:style>
  <w:style w:type="paragraph" w:customStyle="1" w:styleId="FranklinGothic13ptHeadrer">
    <w:name w:val="Franklin Gothic 13pt Headrer"/>
    <w:basedOn w:val="Normal"/>
    <w:qFormat/>
    <w:rsid w:val="00175842"/>
    <w:rPr>
      <w:rFonts w:ascii="Franklin Gothic Medium" w:hAnsi="Franklin Gothic Medium"/>
      <w:color w:val="CF0013"/>
      <w:sz w:val="26"/>
    </w:rPr>
  </w:style>
  <w:style w:type="paragraph" w:styleId="ListParagraph">
    <w:name w:val="List Paragraph"/>
    <w:basedOn w:val="Normal"/>
    <w:link w:val="ListParagraphChar"/>
    <w:uiPriority w:val="34"/>
    <w:qFormat/>
    <w:rsid w:val="00604A24"/>
    <w:pPr>
      <w:ind w:left="720"/>
      <w:contextualSpacing/>
    </w:pPr>
  </w:style>
  <w:style w:type="character" w:styleId="Hyperlink">
    <w:name w:val="Hyperlink"/>
    <w:basedOn w:val="DefaultParagraphFont"/>
    <w:uiPriority w:val="99"/>
    <w:unhideWhenUsed/>
    <w:rsid w:val="003F705D"/>
    <w:rPr>
      <w:color w:val="0000FF" w:themeColor="hyperlink"/>
      <w:u w:val="single"/>
    </w:rPr>
  </w:style>
  <w:style w:type="character" w:customStyle="1" w:styleId="ListParagraphChar">
    <w:name w:val="List Paragraph Char"/>
    <w:basedOn w:val="DefaultParagraphFont"/>
    <w:link w:val="ListParagraph"/>
    <w:uiPriority w:val="34"/>
    <w:locked/>
    <w:rsid w:val="00081FD1"/>
    <w:rPr>
      <w:rFonts w:ascii="Franklin Gothic Book" w:hAnsi="Franklin Gothic Book"/>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537088">
      <w:bodyDiv w:val="1"/>
      <w:marLeft w:val="0"/>
      <w:marRight w:val="0"/>
      <w:marTop w:val="0"/>
      <w:marBottom w:val="0"/>
      <w:divBdr>
        <w:top w:val="none" w:sz="0" w:space="0" w:color="auto"/>
        <w:left w:val="none" w:sz="0" w:space="0" w:color="auto"/>
        <w:bottom w:val="none" w:sz="0" w:space="0" w:color="auto"/>
        <w:right w:val="none" w:sz="0" w:space="0" w:color="auto"/>
      </w:divBdr>
    </w:div>
    <w:div w:id="1817800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anne.ormston@thefrontline.org.uk" TargetMode="External"/><Relationship Id="rId18" Type="http://schemas.openxmlformats.org/officeDocument/2006/relationships/hyperlink" Target="mailto:joanne.ormston@thefrontline.org.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joanne.ormston@thefrontline.org.uk" TargetMode="External"/><Relationship Id="rId17" Type="http://schemas.openxmlformats.org/officeDocument/2006/relationships/hyperlink" Target="mailto:hazel.ostle@durham.gov.uk" TargetMode="External"/><Relationship Id="rId2" Type="http://schemas.openxmlformats.org/officeDocument/2006/relationships/customXml" Target="../customXml/item2.xml"/><Relationship Id="rId16" Type="http://schemas.openxmlformats.org/officeDocument/2006/relationships/hyperlink" Target="http://www.consultantsocialworker.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ltantsocialworker.org"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thefrontline.org.uk" TargetMode="External"/><Relationship Id="rId19" Type="http://schemas.openxmlformats.org/officeDocument/2006/relationships/hyperlink" Target="mailto:socialworkcareers@durham.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D91BD1BA810640AEA2F79E6C898A9D" ma:contentTypeVersion="1" ma:contentTypeDescription="Create a new document." ma:contentTypeScope="" ma:versionID="1bdc2f3585688042b37c5bf0ba752642">
  <xsd:schema xmlns:xsd="http://www.w3.org/2001/XMLSchema" xmlns:xs="http://www.w3.org/2001/XMLSchema" xmlns:p="http://schemas.microsoft.com/office/2006/metadata/properties" xmlns:ns2="535a1f9a-b86d-4beb-9da6-7bde6bb47bb6" targetNamespace="http://schemas.microsoft.com/office/2006/metadata/properties" ma:root="true" ma:fieldsID="3106eeef41c7e1baa3b27e052e4117cb" ns2:_="">
    <xsd:import namespace="535a1f9a-b86d-4beb-9da6-7bde6bb47b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1f9a-b86d-4beb-9da6-7bde6bb47b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9FB3D-3DA3-4917-9C61-93530C26425D}">
  <ds:schemaRefs>
    <ds:schemaRef ds:uri="http://schemas.microsoft.com/sharepoint/v3/contenttype/forms"/>
  </ds:schemaRefs>
</ds:datastoreItem>
</file>

<file path=customXml/itemProps2.xml><?xml version="1.0" encoding="utf-8"?>
<ds:datastoreItem xmlns:ds="http://schemas.openxmlformats.org/officeDocument/2006/customXml" ds:itemID="{82CA34F1-7EB9-4D97-91E3-B04110710637}">
  <ds:schemaRefs>
    <ds:schemaRef ds:uri="535a1f9a-b86d-4beb-9da6-7bde6bb47bb6"/>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7AFBE281-2ADA-4CF5-884F-13B0B8B3D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1f9a-b86d-4beb-9da6-7bde6bb47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anoshe.waheed</dc:creator>
  <cp:keywords/>
  <dc:description/>
  <cp:lastModifiedBy>Alison Reid</cp:lastModifiedBy>
  <cp:revision>2</cp:revision>
  <dcterms:created xsi:type="dcterms:W3CDTF">2018-01-09T14:43:00Z</dcterms:created>
  <dcterms:modified xsi:type="dcterms:W3CDTF">2018-01-09T14:43:00Z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0x010100CFD91BD1BA810640AEA2F79E6C898A9D</vt:lpwstr>
  </property>
</Properties>
</file>