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0CA9" w:rsidRDefault="00A81AAA">
      <w:pPr>
        <w:jc w:val="center"/>
        <w:rPr>
          <w:b/>
          <w:sz w:val="20"/>
          <w:szCs w:val="20"/>
        </w:rPr>
      </w:pPr>
      <w:bookmarkStart w:id="0" w:name="_GoBack"/>
      <w:bookmarkEnd w:id="0"/>
      <w:r>
        <w:rPr>
          <w:b/>
          <w:sz w:val="20"/>
          <w:szCs w:val="20"/>
        </w:rPr>
        <w:t xml:space="preserve">Northumberland County Council </w:t>
      </w:r>
    </w:p>
    <w:p w:rsidR="00BB0CA9" w:rsidRDefault="00A81AAA">
      <w:pPr>
        <w:jc w:val="center"/>
        <w:rPr>
          <w:b/>
          <w:sz w:val="20"/>
          <w:szCs w:val="20"/>
        </w:rPr>
      </w:pPr>
      <w:r>
        <w:rPr>
          <w:b/>
          <w:sz w:val="20"/>
          <w:szCs w:val="20"/>
        </w:rPr>
        <w:t>JOB DESCRIPTION</w:t>
      </w:r>
    </w:p>
    <w:p w:rsidR="00BB0CA9" w:rsidRDefault="00BB0CA9">
      <w:pP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4"/>
        <w:gridCol w:w="1217"/>
        <w:gridCol w:w="3328"/>
        <w:gridCol w:w="3839"/>
        <w:gridCol w:w="4060"/>
        <w:gridCol w:w="2062"/>
      </w:tblGrid>
      <w:tr w:rsidR="00BB0CA9">
        <w:trPr>
          <w:trHeight w:val="260"/>
        </w:trPr>
        <w:tc>
          <w:tcPr>
            <w:tcW w:w="5989" w:type="dxa"/>
            <w:gridSpan w:val="3"/>
            <w:tcBorders>
              <w:top w:val="single" w:sz="4" w:space="0" w:color="000000"/>
              <w:right w:val="single" w:sz="4" w:space="0" w:color="000000"/>
            </w:tcBorders>
          </w:tcPr>
          <w:p w:rsidR="00BB0CA9" w:rsidRDefault="00A81AAA">
            <w:pPr>
              <w:rPr>
                <w:b/>
                <w:sz w:val="20"/>
                <w:szCs w:val="20"/>
              </w:rPr>
            </w:pPr>
            <w:r>
              <w:rPr>
                <w:b/>
                <w:sz w:val="20"/>
                <w:szCs w:val="20"/>
              </w:rPr>
              <w:t xml:space="preserve">Post Title:           </w:t>
            </w:r>
            <w:r>
              <w:rPr>
                <w:sz w:val="20"/>
                <w:szCs w:val="20"/>
              </w:rPr>
              <w:t>Graduate Management Trainee</w:t>
            </w:r>
          </w:p>
        </w:tc>
        <w:tc>
          <w:tcPr>
            <w:tcW w:w="7899" w:type="dxa"/>
            <w:gridSpan w:val="2"/>
            <w:tcBorders>
              <w:top w:val="single" w:sz="4" w:space="0" w:color="000000"/>
              <w:left w:val="single" w:sz="4" w:space="0" w:color="000000"/>
              <w:right w:val="single" w:sz="4" w:space="0" w:color="000000"/>
            </w:tcBorders>
          </w:tcPr>
          <w:p w:rsidR="00BB0CA9" w:rsidRDefault="00A81AAA">
            <w:pPr>
              <w:rPr>
                <w:b/>
                <w:sz w:val="20"/>
                <w:szCs w:val="20"/>
              </w:rPr>
            </w:pPr>
            <w:r>
              <w:rPr>
                <w:b/>
                <w:sz w:val="20"/>
                <w:szCs w:val="20"/>
              </w:rPr>
              <w:t>Director/Service/Sector</w:t>
            </w:r>
            <w:r>
              <w:rPr>
                <w:sz w:val="20"/>
                <w:szCs w:val="20"/>
              </w:rPr>
              <w:t>: HR/OD &amp; People Services</w:t>
            </w:r>
          </w:p>
        </w:tc>
        <w:tc>
          <w:tcPr>
            <w:tcW w:w="2062" w:type="dxa"/>
            <w:tcBorders>
              <w:top w:val="single" w:sz="4" w:space="0" w:color="000000"/>
              <w:left w:val="single" w:sz="4" w:space="0" w:color="000000"/>
              <w:right w:val="single" w:sz="4" w:space="0" w:color="000000"/>
            </w:tcBorders>
          </w:tcPr>
          <w:p w:rsidR="00BB0CA9" w:rsidRDefault="00A81AAA">
            <w:pPr>
              <w:rPr>
                <w:b/>
                <w:sz w:val="20"/>
                <w:szCs w:val="20"/>
              </w:rPr>
            </w:pPr>
            <w:r>
              <w:rPr>
                <w:b/>
                <w:sz w:val="20"/>
                <w:szCs w:val="20"/>
              </w:rPr>
              <w:t>Office Use</w:t>
            </w:r>
          </w:p>
        </w:tc>
      </w:tr>
      <w:tr w:rsidR="00BB0CA9">
        <w:trPr>
          <w:trHeight w:val="60"/>
        </w:trPr>
        <w:tc>
          <w:tcPr>
            <w:tcW w:w="5989" w:type="dxa"/>
            <w:gridSpan w:val="3"/>
            <w:tcBorders>
              <w:right w:val="single" w:sz="4" w:space="0" w:color="000000"/>
            </w:tcBorders>
          </w:tcPr>
          <w:p w:rsidR="00BB0CA9" w:rsidRDefault="00A81A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u w:val="single"/>
              </w:rPr>
            </w:pPr>
            <w:r>
              <w:rPr>
                <w:b/>
                <w:sz w:val="20"/>
                <w:szCs w:val="20"/>
              </w:rPr>
              <w:t>Band: 5 (predicted)</w:t>
            </w:r>
          </w:p>
        </w:tc>
        <w:tc>
          <w:tcPr>
            <w:tcW w:w="7899" w:type="dxa"/>
            <w:gridSpan w:val="2"/>
            <w:tcBorders>
              <w:left w:val="single" w:sz="4" w:space="0" w:color="000000"/>
              <w:right w:val="single" w:sz="4" w:space="0" w:color="000000"/>
            </w:tcBorders>
          </w:tcPr>
          <w:p w:rsidR="00BB0CA9" w:rsidRDefault="00A81AAA">
            <w:pPr>
              <w:rPr>
                <w:b/>
                <w:sz w:val="20"/>
                <w:szCs w:val="20"/>
              </w:rPr>
            </w:pPr>
            <w:r>
              <w:rPr>
                <w:b/>
                <w:sz w:val="20"/>
                <w:szCs w:val="20"/>
              </w:rPr>
              <w:t xml:space="preserve">Workplace: </w:t>
            </w:r>
            <w:r>
              <w:rPr>
                <w:sz w:val="20"/>
                <w:szCs w:val="20"/>
              </w:rPr>
              <w:t>County Hall, Morpeth</w:t>
            </w:r>
          </w:p>
        </w:tc>
        <w:tc>
          <w:tcPr>
            <w:tcW w:w="2062" w:type="dxa"/>
            <w:vMerge w:val="restart"/>
            <w:tcBorders>
              <w:left w:val="single" w:sz="4" w:space="0" w:color="000000"/>
              <w:right w:val="single" w:sz="4" w:space="0" w:color="000000"/>
            </w:tcBorders>
          </w:tcPr>
          <w:p w:rsidR="00BB0CA9" w:rsidRDefault="00A81AAA">
            <w:pPr>
              <w:rPr>
                <w:sz w:val="20"/>
                <w:szCs w:val="20"/>
              </w:rPr>
            </w:pPr>
            <w:bookmarkStart w:id="1" w:name="_uy7gppu3exeo" w:colFirst="0" w:colLast="0"/>
            <w:bookmarkEnd w:id="1"/>
            <w:r>
              <w:rPr>
                <w:sz w:val="20"/>
                <w:szCs w:val="20"/>
              </w:rPr>
              <w:t xml:space="preserve">JE ref: </w:t>
            </w:r>
          </w:p>
          <w:p w:rsidR="00BB0CA9" w:rsidRDefault="00A81AAA">
            <w:pPr>
              <w:rPr>
                <w:b/>
                <w:sz w:val="20"/>
                <w:szCs w:val="20"/>
              </w:rPr>
            </w:pPr>
            <w:bookmarkStart w:id="2" w:name="_gjdgxs" w:colFirst="0" w:colLast="0"/>
            <w:bookmarkEnd w:id="2"/>
            <w:r>
              <w:rPr>
                <w:sz w:val="20"/>
                <w:szCs w:val="20"/>
              </w:rPr>
              <w:t>HRMS ref:</w:t>
            </w:r>
          </w:p>
        </w:tc>
      </w:tr>
      <w:tr w:rsidR="00BB0CA9">
        <w:trPr>
          <w:trHeight w:val="380"/>
        </w:trPr>
        <w:tc>
          <w:tcPr>
            <w:tcW w:w="5989" w:type="dxa"/>
            <w:gridSpan w:val="3"/>
            <w:tcBorders>
              <w:bottom w:val="single" w:sz="4" w:space="0" w:color="000000"/>
              <w:right w:val="single" w:sz="4" w:space="0" w:color="000000"/>
            </w:tcBorders>
          </w:tcPr>
          <w:p w:rsidR="00BB0CA9" w:rsidRDefault="00A81AAA">
            <w:pPr>
              <w:rPr>
                <w:b/>
                <w:sz w:val="20"/>
                <w:szCs w:val="20"/>
              </w:rPr>
            </w:pPr>
            <w:r>
              <w:rPr>
                <w:b/>
                <w:sz w:val="20"/>
                <w:szCs w:val="20"/>
              </w:rPr>
              <w:t xml:space="preserve">Responsible to: </w:t>
            </w:r>
            <w:r>
              <w:rPr>
                <w:sz w:val="20"/>
                <w:szCs w:val="20"/>
              </w:rPr>
              <w:t>Relevant Senior Officer</w:t>
            </w:r>
          </w:p>
        </w:tc>
        <w:tc>
          <w:tcPr>
            <w:tcW w:w="3839" w:type="dxa"/>
            <w:tcBorders>
              <w:left w:val="single" w:sz="4" w:space="0" w:color="000000"/>
              <w:bottom w:val="single" w:sz="4" w:space="0" w:color="000000"/>
              <w:right w:val="single" w:sz="4" w:space="0" w:color="000000"/>
            </w:tcBorders>
          </w:tcPr>
          <w:p w:rsidR="00BB0CA9" w:rsidRDefault="00A81AAA">
            <w:pPr>
              <w:rPr>
                <w:sz w:val="20"/>
                <w:szCs w:val="20"/>
              </w:rPr>
            </w:pPr>
            <w:r>
              <w:rPr>
                <w:b/>
                <w:sz w:val="20"/>
                <w:szCs w:val="20"/>
              </w:rPr>
              <w:t xml:space="preserve">Date: </w:t>
            </w:r>
            <w:r>
              <w:rPr>
                <w:sz w:val="20"/>
                <w:szCs w:val="20"/>
              </w:rPr>
              <w:t>January 2018</w:t>
            </w:r>
          </w:p>
        </w:tc>
        <w:tc>
          <w:tcPr>
            <w:tcW w:w="4060" w:type="dxa"/>
            <w:tcBorders>
              <w:left w:val="single" w:sz="4" w:space="0" w:color="000000"/>
              <w:bottom w:val="single" w:sz="4" w:space="0" w:color="000000"/>
              <w:right w:val="single" w:sz="4" w:space="0" w:color="000000"/>
            </w:tcBorders>
          </w:tcPr>
          <w:p w:rsidR="00BB0CA9" w:rsidRDefault="00BB0CA9">
            <w:pPr>
              <w:rPr>
                <w:b/>
                <w:sz w:val="20"/>
                <w:szCs w:val="20"/>
              </w:rPr>
            </w:pPr>
          </w:p>
        </w:tc>
        <w:tc>
          <w:tcPr>
            <w:tcW w:w="2062" w:type="dxa"/>
            <w:vMerge/>
            <w:tcBorders>
              <w:left w:val="single" w:sz="4" w:space="0" w:color="000000"/>
              <w:right w:val="single" w:sz="4" w:space="0" w:color="000000"/>
            </w:tcBorders>
          </w:tcPr>
          <w:p w:rsidR="00BB0CA9" w:rsidRDefault="00BB0CA9">
            <w:pPr>
              <w:rPr>
                <w:sz w:val="20"/>
                <w:szCs w:val="20"/>
              </w:rPr>
            </w:pPr>
          </w:p>
        </w:tc>
      </w:tr>
      <w:tr w:rsidR="00BB0CA9">
        <w:tc>
          <w:tcPr>
            <w:tcW w:w="15950" w:type="dxa"/>
            <w:gridSpan w:val="6"/>
            <w:tcBorders>
              <w:bottom w:val="single" w:sz="4" w:space="0" w:color="000000"/>
            </w:tcBorders>
          </w:tcPr>
          <w:p w:rsidR="00BB0CA9" w:rsidRDefault="00A81AAA">
            <w:pPr>
              <w:spacing w:before="120" w:after="120"/>
              <w:jc w:val="both"/>
              <w:rPr>
                <w:sz w:val="20"/>
                <w:szCs w:val="20"/>
              </w:rPr>
            </w:pPr>
            <w:r>
              <w:rPr>
                <w:b/>
                <w:sz w:val="20"/>
                <w:szCs w:val="20"/>
              </w:rPr>
              <w:t>Job Purpose:</w:t>
            </w:r>
            <w:r>
              <w:rPr>
                <w:sz w:val="20"/>
                <w:szCs w:val="20"/>
              </w:rPr>
              <w:t xml:space="preserve"> </w:t>
            </w:r>
          </w:p>
          <w:p w:rsidR="00BB0CA9" w:rsidRDefault="00A81AAA">
            <w:pPr>
              <w:numPr>
                <w:ilvl w:val="0"/>
                <w:numId w:val="2"/>
              </w:numPr>
              <w:spacing w:before="120" w:after="120"/>
              <w:contextualSpacing/>
              <w:jc w:val="both"/>
              <w:rPr>
                <w:sz w:val="20"/>
                <w:szCs w:val="20"/>
              </w:rPr>
            </w:pPr>
            <w:r>
              <w:rPr>
                <w:sz w:val="20"/>
                <w:szCs w:val="20"/>
              </w:rPr>
              <w:t>As a trainee, provides support to line managers and employees under supervision across a range of activities, supporting effective leadership, management, coordination and control of a defined area within the directorate at an operational level.</w:t>
            </w:r>
          </w:p>
          <w:p w:rsidR="00BB0CA9" w:rsidRDefault="00A81AAA">
            <w:pPr>
              <w:numPr>
                <w:ilvl w:val="0"/>
                <w:numId w:val="2"/>
              </w:numPr>
              <w:spacing w:before="120" w:after="120"/>
              <w:contextualSpacing/>
              <w:jc w:val="both"/>
              <w:rPr>
                <w:sz w:val="20"/>
                <w:szCs w:val="20"/>
              </w:rPr>
            </w:pPr>
            <w:r>
              <w:rPr>
                <w:sz w:val="20"/>
                <w:szCs w:val="20"/>
              </w:rPr>
              <w:t>Actively s</w:t>
            </w:r>
            <w:r>
              <w:rPr>
                <w:sz w:val="20"/>
                <w:szCs w:val="20"/>
              </w:rPr>
              <w:t>upports Assistant Managers, Operational Managers, Service Managers and Heads of Service within the relevant service in the leadership and development of support services.</w:t>
            </w:r>
          </w:p>
          <w:p w:rsidR="00BB0CA9" w:rsidRDefault="00A81AAA">
            <w:pPr>
              <w:numPr>
                <w:ilvl w:val="0"/>
                <w:numId w:val="2"/>
              </w:numPr>
              <w:spacing w:before="120" w:after="120"/>
              <w:contextualSpacing/>
              <w:jc w:val="both"/>
              <w:rPr>
                <w:sz w:val="20"/>
                <w:szCs w:val="20"/>
              </w:rPr>
            </w:pPr>
            <w:r>
              <w:rPr>
                <w:sz w:val="20"/>
                <w:szCs w:val="20"/>
              </w:rPr>
              <w:t>Delivers a comprehensive range of projects and provides advice and support to manager</w:t>
            </w:r>
            <w:r>
              <w:rPr>
                <w:sz w:val="20"/>
                <w:szCs w:val="20"/>
              </w:rPr>
              <w:t>s and staff on the achievement of objectives within both the Service and the Council.</w:t>
            </w:r>
          </w:p>
          <w:p w:rsidR="00BB0CA9" w:rsidRDefault="00A81AAA">
            <w:pPr>
              <w:numPr>
                <w:ilvl w:val="0"/>
                <w:numId w:val="2"/>
              </w:numPr>
              <w:spacing w:before="120" w:after="120"/>
              <w:contextualSpacing/>
              <w:jc w:val="both"/>
              <w:rPr>
                <w:sz w:val="20"/>
                <w:szCs w:val="20"/>
              </w:rPr>
            </w:pPr>
            <w:r>
              <w:rPr>
                <w:sz w:val="20"/>
                <w:szCs w:val="20"/>
              </w:rPr>
              <w:t>To support the relevant Manager in the delivery of services to meet strategic objectives and key performance targets set out by the Service and the Council.</w:t>
            </w:r>
          </w:p>
          <w:p w:rsidR="00BB0CA9" w:rsidRDefault="00A81AAA">
            <w:pPr>
              <w:numPr>
                <w:ilvl w:val="0"/>
                <w:numId w:val="2"/>
              </w:numPr>
              <w:spacing w:before="120" w:after="120"/>
              <w:contextualSpacing/>
              <w:jc w:val="both"/>
              <w:rPr>
                <w:sz w:val="20"/>
                <w:szCs w:val="20"/>
              </w:rPr>
            </w:pPr>
            <w:r>
              <w:rPr>
                <w:sz w:val="20"/>
                <w:szCs w:val="20"/>
              </w:rPr>
              <w:t>Acts as a fir</w:t>
            </w:r>
            <w:r>
              <w:rPr>
                <w:sz w:val="20"/>
                <w:szCs w:val="20"/>
              </w:rPr>
              <w:t>st point of contact in providing operational management support to managers and staff on operational issues (where appropriate).</w:t>
            </w:r>
          </w:p>
          <w:p w:rsidR="00BB0CA9" w:rsidRDefault="00A81AAA">
            <w:pPr>
              <w:spacing w:before="120" w:after="120"/>
              <w:jc w:val="both"/>
              <w:rPr>
                <w:b/>
                <w:sz w:val="20"/>
                <w:szCs w:val="20"/>
              </w:rPr>
            </w:pPr>
            <w:r>
              <w:rPr>
                <w:b/>
                <w:sz w:val="20"/>
                <w:szCs w:val="20"/>
              </w:rPr>
              <w:t>Key Functional Responsibilities:</w:t>
            </w:r>
          </w:p>
          <w:p w:rsidR="00BB0CA9" w:rsidRDefault="00A81AAA">
            <w:pPr>
              <w:jc w:val="both"/>
              <w:rPr>
                <w:sz w:val="20"/>
                <w:szCs w:val="20"/>
              </w:rPr>
            </w:pPr>
            <w:r>
              <w:rPr>
                <w:sz w:val="20"/>
                <w:szCs w:val="20"/>
              </w:rPr>
              <w:t>Works in close collaboration with managers in a nominated Service in the provision of a compre</w:t>
            </w:r>
            <w:r>
              <w:rPr>
                <w:sz w:val="20"/>
                <w:szCs w:val="20"/>
              </w:rPr>
              <w:t xml:space="preserve">hensive operational management support service to enable them to meet the Service’s needs in line with Council objectives. Provides cross cover arrangements between Services when required. </w:t>
            </w:r>
          </w:p>
          <w:p w:rsidR="00BB0CA9" w:rsidRDefault="00BB0CA9">
            <w:pPr>
              <w:jc w:val="both"/>
              <w:rPr>
                <w:sz w:val="20"/>
                <w:szCs w:val="20"/>
              </w:rPr>
            </w:pPr>
          </w:p>
        </w:tc>
      </w:tr>
      <w:tr w:rsidR="00BB0CA9">
        <w:trPr>
          <w:trHeight w:val="300"/>
        </w:trPr>
        <w:tc>
          <w:tcPr>
            <w:tcW w:w="1444" w:type="dxa"/>
            <w:tcBorders>
              <w:top w:val="single" w:sz="4" w:space="0" w:color="000000"/>
              <w:bottom w:val="single" w:sz="4" w:space="0" w:color="000000"/>
              <w:right w:val="nil"/>
            </w:tcBorders>
          </w:tcPr>
          <w:p w:rsidR="00BB0CA9" w:rsidRDefault="00A81AAA">
            <w:pPr>
              <w:spacing w:before="60" w:after="60"/>
              <w:jc w:val="both"/>
              <w:rPr>
                <w:b/>
                <w:sz w:val="20"/>
                <w:szCs w:val="20"/>
              </w:rPr>
            </w:pPr>
            <w:r>
              <w:rPr>
                <w:b/>
                <w:sz w:val="20"/>
                <w:szCs w:val="20"/>
              </w:rPr>
              <w:t>Resources</w:t>
            </w:r>
          </w:p>
        </w:tc>
        <w:tc>
          <w:tcPr>
            <w:tcW w:w="1217" w:type="dxa"/>
            <w:tcBorders>
              <w:top w:val="single" w:sz="4" w:space="0" w:color="000000"/>
              <w:left w:val="nil"/>
              <w:bottom w:val="single" w:sz="4" w:space="0" w:color="000000"/>
              <w:right w:val="single" w:sz="4" w:space="0" w:color="000000"/>
            </w:tcBorders>
          </w:tcPr>
          <w:p w:rsidR="00BB0CA9" w:rsidRDefault="00BB0CA9">
            <w:pPr>
              <w:spacing w:before="60" w:after="60"/>
              <w:jc w:val="both"/>
              <w:rPr>
                <w:sz w:val="20"/>
                <w:szCs w:val="20"/>
              </w:rPr>
            </w:pPr>
          </w:p>
        </w:tc>
        <w:tc>
          <w:tcPr>
            <w:tcW w:w="13289" w:type="dxa"/>
            <w:gridSpan w:val="4"/>
            <w:tcBorders>
              <w:top w:val="single" w:sz="4" w:space="0" w:color="000000"/>
              <w:left w:val="single" w:sz="4" w:space="0" w:color="000000"/>
              <w:bottom w:val="single" w:sz="4" w:space="0" w:color="000000"/>
              <w:right w:val="single" w:sz="4" w:space="0" w:color="000000"/>
            </w:tcBorders>
          </w:tcPr>
          <w:p w:rsidR="00BB0CA9" w:rsidRDefault="00BB0CA9">
            <w:pPr>
              <w:spacing w:before="60" w:after="60"/>
              <w:jc w:val="both"/>
              <w:rPr>
                <w:sz w:val="20"/>
                <w:szCs w:val="20"/>
              </w:rPr>
            </w:pPr>
          </w:p>
        </w:tc>
      </w:tr>
      <w:tr w:rsidR="00BB0CA9">
        <w:trPr>
          <w:trHeight w:val="300"/>
        </w:trPr>
        <w:tc>
          <w:tcPr>
            <w:tcW w:w="2661" w:type="dxa"/>
            <w:gridSpan w:val="2"/>
            <w:tcBorders>
              <w:top w:val="single" w:sz="4" w:space="0" w:color="000000"/>
            </w:tcBorders>
          </w:tcPr>
          <w:p w:rsidR="00BB0CA9" w:rsidRDefault="00A81AAA">
            <w:pPr>
              <w:spacing w:before="120" w:after="120"/>
              <w:jc w:val="both"/>
              <w:rPr>
                <w:sz w:val="20"/>
                <w:szCs w:val="20"/>
              </w:rPr>
            </w:pPr>
            <w:r>
              <w:rPr>
                <w:sz w:val="20"/>
                <w:szCs w:val="20"/>
              </w:rPr>
              <w:t>Staff</w:t>
            </w:r>
          </w:p>
        </w:tc>
        <w:tc>
          <w:tcPr>
            <w:tcW w:w="13289" w:type="dxa"/>
            <w:gridSpan w:val="4"/>
            <w:tcBorders>
              <w:top w:val="single" w:sz="4" w:space="0" w:color="000000"/>
              <w:right w:val="single" w:sz="4" w:space="0" w:color="000000"/>
            </w:tcBorders>
          </w:tcPr>
          <w:p w:rsidR="00BB0CA9" w:rsidRDefault="00A81AAA">
            <w:pPr>
              <w:spacing w:before="120" w:after="120"/>
              <w:jc w:val="both"/>
              <w:rPr>
                <w:sz w:val="20"/>
                <w:szCs w:val="20"/>
              </w:rPr>
            </w:pPr>
            <w:r>
              <w:rPr>
                <w:sz w:val="20"/>
                <w:szCs w:val="20"/>
              </w:rPr>
              <w:t>Line Manager for a number of designated individuals (subject to allocation agreed with Management)</w:t>
            </w:r>
          </w:p>
          <w:p w:rsidR="00BB0CA9" w:rsidRDefault="00A81AAA">
            <w:pPr>
              <w:spacing w:before="120" w:after="120"/>
              <w:jc w:val="both"/>
              <w:rPr>
                <w:sz w:val="20"/>
                <w:szCs w:val="20"/>
              </w:rPr>
            </w:pPr>
            <w:r>
              <w:rPr>
                <w:sz w:val="20"/>
                <w:szCs w:val="20"/>
              </w:rPr>
              <w:t xml:space="preserve">Provision of general support to operational managers. </w:t>
            </w:r>
          </w:p>
        </w:tc>
      </w:tr>
      <w:tr w:rsidR="00BB0CA9">
        <w:trPr>
          <w:trHeight w:val="300"/>
        </w:trPr>
        <w:tc>
          <w:tcPr>
            <w:tcW w:w="2661" w:type="dxa"/>
            <w:gridSpan w:val="2"/>
            <w:tcBorders>
              <w:top w:val="single" w:sz="4" w:space="0" w:color="000000"/>
            </w:tcBorders>
          </w:tcPr>
          <w:p w:rsidR="00BB0CA9" w:rsidRDefault="00A81AAA">
            <w:pPr>
              <w:spacing w:before="120" w:after="120"/>
              <w:jc w:val="both"/>
              <w:rPr>
                <w:sz w:val="20"/>
                <w:szCs w:val="20"/>
              </w:rPr>
            </w:pPr>
            <w:r>
              <w:rPr>
                <w:sz w:val="20"/>
                <w:szCs w:val="20"/>
              </w:rPr>
              <w:t>Finance</w:t>
            </w:r>
          </w:p>
        </w:tc>
        <w:tc>
          <w:tcPr>
            <w:tcW w:w="13289" w:type="dxa"/>
            <w:gridSpan w:val="4"/>
            <w:tcBorders>
              <w:top w:val="single" w:sz="4" w:space="0" w:color="000000"/>
              <w:right w:val="single" w:sz="4" w:space="0" w:color="000000"/>
            </w:tcBorders>
          </w:tcPr>
          <w:p w:rsidR="00BB0CA9" w:rsidRDefault="00A81AAA">
            <w:pPr>
              <w:spacing w:before="120" w:after="120"/>
              <w:jc w:val="both"/>
              <w:rPr>
                <w:sz w:val="20"/>
                <w:szCs w:val="20"/>
              </w:rPr>
            </w:pPr>
            <w:r>
              <w:rPr>
                <w:sz w:val="20"/>
                <w:szCs w:val="20"/>
              </w:rPr>
              <w:t>None</w:t>
            </w:r>
          </w:p>
        </w:tc>
      </w:tr>
      <w:tr w:rsidR="00BB0CA9">
        <w:trPr>
          <w:trHeight w:val="300"/>
        </w:trPr>
        <w:tc>
          <w:tcPr>
            <w:tcW w:w="2661" w:type="dxa"/>
            <w:gridSpan w:val="2"/>
            <w:tcBorders>
              <w:bottom w:val="single" w:sz="4" w:space="0" w:color="000000"/>
            </w:tcBorders>
          </w:tcPr>
          <w:p w:rsidR="00BB0CA9" w:rsidRDefault="00A81AAA">
            <w:pPr>
              <w:spacing w:before="120" w:after="120"/>
              <w:jc w:val="both"/>
              <w:rPr>
                <w:sz w:val="20"/>
                <w:szCs w:val="20"/>
              </w:rPr>
            </w:pPr>
            <w:r>
              <w:rPr>
                <w:sz w:val="20"/>
                <w:szCs w:val="20"/>
              </w:rPr>
              <w:t>Physical</w:t>
            </w:r>
          </w:p>
        </w:tc>
        <w:tc>
          <w:tcPr>
            <w:tcW w:w="13289" w:type="dxa"/>
            <w:gridSpan w:val="4"/>
            <w:tcBorders>
              <w:bottom w:val="single" w:sz="4" w:space="0" w:color="000000"/>
            </w:tcBorders>
          </w:tcPr>
          <w:p w:rsidR="00BB0CA9" w:rsidRDefault="00A81AAA">
            <w:pPr>
              <w:spacing w:before="120" w:after="120"/>
              <w:jc w:val="both"/>
              <w:rPr>
                <w:sz w:val="20"/>
                <w:szCs w:val="20"/>
                <w:highlight w:val="yellow"/>
              </w:rPr>
            </w:pPr>
            <w:r>
              <w:rPr>
                <w:sz w:val="20"/>
                <w:szCs w:val="20"/>
              </w:rPr>
              <w:t xml:space="preserve">Shared responsibility for office equipment.  Handling and processing of sensitive and confidential information.  </w:t>
            </w:r>
          </w:p>
        </w:tc>
      </w:tr>
      <w:tr w:rsidR="00BB0CA9">
        <w:trPr>
          <w:trHeight w:val="300"/>
        </w:trPr>
        <w:tc>
          <w:tcPr>
            <w:tcW w:w="2661" w:type="dxa"/>
            <w:gridSpan w:val="2"/>
            <w:tcBorders>
              <w:bottom w:val="single" w:sz="4" w:space="0" w:color="000000"/>
            </w:tcBorders>
          </w:tcPr>
          <w:p w:rsidR="00BB0CA9" w:rsidRDefault="00A81AAA">
            <w:pPr>
              <w:spacing w:before="120" w:after="120"/>
              <w:jc w:val="both"/>
              <w:rPr>
                <w:sz w:val="20"/>
                <w:szCs w:val="20"/>
              </w:rPr>
            </w:pPr>
            <w:r>
              <w:rPr>
                <w:sz w:val="20"/>
                <w:szCs w:val="20"/>
              </w:rPr>
              <w:t>Clients</w:t>
            </w:r>
          </w:p>
        </w:tc>
        <w:tc>
          <w:tcPr>
            <w:tcW w:w="13289" w:type="dxa"/>
            <w:gridSpan w:val="4"/>
            <w:tcBorders>
              <w:bottom w:val="single" w:sz="4" w:space="0" w:color="000000"/>
            </w:tcBorders>
          </w:tcPr>
          <w:p w:rsidR="00BB0CA9" w:rsidRDefault="00A81AAA">
            <w:pPr>
              <w:spacing w:before="120" w:after="120"/>
              <w:jc w:val="both"/>
              <w:rPr>
                <w:sz w:val="20"/>
                <w:szCs w:val="20"/>
                <w:highlight w:val="yellow"/>
              </w:rPr>
            </w:pPr>
            <w:r>
              <w:rPr>
                <w:sz w:val="20"/>
                <w:szCs w:val="20"/>
              </w:rPr>
              <w:t xml:space="preserve">Residents, Visitors and Businesses within Northumberland. Line managers and employees of the County Council.  </w:t>
            </w:r>
          </w:p>
        </w:tc>
      </w:tr>
      <w:tr w:rsidR="00BB0CA9">
        <w:tc>
          <w:tcPr>
            <w:tcW w:w="15950" w:type="dxa"/>
            <w:gridSpan w:val="6"/>
            <w:tcBorders>
              <w:top w:val="single" w:sz="4" w:space="0" w:color="000000"/>
              <w:bottom w:val="single" w:sz="4" w:space="0" w:color="000000"/>
            </w:tcBorders>
          </w:tcPr>
          <w:p w:rsidR="00BB0CA9" w:rsidRDefault="00A81AAA">
            <w:pPr>
              <w:spacing w:before="120" w:after="120"/>
              <w:jc w:val="both"/>
              <w:rPr>
                <w:sz w:val="20"/>
                <w:szCs w:val="20"/>
              </w:rPr>
            </w:pPr>
            <w:r>
              <w:rPr>
                <w:b/>
                <w:sz w:val="20"/>
                <w:szCs w:val="20"/>
              </w:rPr>
              <w:t>Duties and key result</w:t>
            </w:r>
            <w:r>
              <w:rPr>
                <w:b/>
                <w:sz w:val="20"/>
                <w:szCs w:val="20"/>
              </w:rPr>
              <w:t xml:space="preserve"> areas: Under guidance of Senior staff:</w:t>
            </w:r>
          </w:p>
          <w:p w:rsidR="00BB0CA9" w:rsidRDefault="00A81AAA">
            <w:pPr>
              <w:numPr>
                <w:ilvl w:val="0"/>
                <w:numId w:val="1"/>
              </w:numPr>
              <w:rPr>
                <w:sz w:val="20"/>
                <w:szCs w:val="20"/>
              </w:rPr>
            </w:pPr>
            <w:r>
              <w:rPr>
                <w:sz w:val="20"/>
                <w:szCs w:val="20"/>
              </w:rPr>
              <w:t>Communicates sensitive and complex information to managers and all staff covering financial issues, liaises with external partner agencies.</w:t>
            </w:r>
          </w:p>
          <w:p w:rsidR="00BB0CA9" w:rsidRDefault="00A81AAA">
            <w:pPr>
              <w:numPr>
                <w:ilvl w:val="0"/>
                <w:numId w:val="1"/>
              </w:numPr>
              <w:rPr>
                <w:sz w:val="20"/>
                <w:szCs w:val="20"/>
              </w:rPr>
            </w:pPr>
            <w:r>
              <w:rPr>
                <w:sz w:val="20"/>
                <w:szCs w:val="20"/>
              </w:rPr>
              <w:t>Represents the Council at external meetings.</w:t>
            </w:r>
          </w:p>
          <w:p w:rsidR="00BB0CA9" w:rsidRDefault="00A81AAA">
            <w:pPr>
              <w:numPr>
                <w:ilvl w:val="0"/>
                <w:numId w:val="1"/>
              </w:numPr>
              <w:rPr>
                <w:sz w:val="20"/>
                <w:szCs w:val="20"/>
              </w:rPr>
            </w:pPr>
            <w:r>
              <w:rPr>
                <w:sz w:val="20"/>
                <w:szCs w:val="20"/>
              </w:rPr>
              <w:t>Responsible for developing and disseminating information to staff and colleagues in relation to service changes which require good communication skills.</w:t>
            </w:r>
          </w:p>
          <w:p w:rsidR="00BB0CA9" w:rsidRDefault="00A81AAA">
            <w:pPr>
              <w:numPr>
                <w:ilvl w:val="0"/>
                <w:numId w:val="1"/>
              </w:numPr>
              <w:rPr>
                <w:sz w:val="20"/>
                <w:szCs w:val="20"/>
              </w:rPr>
            </w:pPr>
            <w:r>
              <w:rPr>
                <w:sz w:val="20"/>
                <w:szCs w:val="20"/>
              </w:rPr>
              <w:t>Support the implementation of changes in service to improve delivery, this requires sensitivity, tact a</w:t>
            </w:r>
            <w:r>
              <w:rPr>
                <w:sz w:val="20"/>
                <w:szCs w:val="20"/>
              </w:rPr>
              <w:t>nd persuasive skills.  This may require presentations or discussions with individuals, teams or large groups of staff with the support of a Service Manager.</w:t>
            </w:r>
          </w:p>
          <w:p w:rsidR="00BB0CA9" w:rsidRDefault="00A81AAA">
            <w:pPr>
              <w:numPr>
                <w:ilvl w:val="0"/>
                <w:numId w:val="1"/>
              </w:numPr>
              <w:rPr>
                <w:sz w:val="20"/>
                <w:szCs w:val="20"/>
              </w:rPr>
            </w:pPr>
            <w:r>
              <w:rPr>
                <w:sz w:val="20"/>
                <w:szCs w:val="20"/>
              </w:rPr>
              <w:t>Challenges staff about behavior and performance as necessary using tact and diplomacy, with supervi</w:t>
            </w:r>
            <w:r>
              <w:rPr>
                <w:sz w:val="20"/>
                <w:szCs w:val="20"/>
              </w:rPr>
              <w:t>sion as appropriate.</w:t>
            </w:r>
          </w:p>
          <w:p w:rsidR="00BB0CA9" w:rsidRDefault="00A81AAA">
            <w:pPr>
              <w:numPr>
                <w:ilvl w:val="0"/>
                <w:numId w:val="1"/>
              </w:numPr>
              <w:rPr>
                <w:sz w:val="20"/>
                <w:szCs w:val="20"/>
              </w:rPr>
            </w:pPr>
            <w:r>
              <w:rPr>
                <w:sz w:val="20"/>
                <w:szCs w:val="20"/>
              </w:rPr>
              <w:t xml:space="preserve">Communicates to a wide range of people including members of the public, staff, union representatives and external representatives on specific projects or pieces of work undertaken. </w:t>
            </w:r>
          </w:p>
          <w:p w:rsidR="00BB0CA9" w:rsidRDefault="00A81AAA">
            <w:pPr>
              <w:numPr>
                <w:ilvl w:val="0"/>
                <w:numId w:val="1"/>
              </w:numPr>
              <w:rPr>
                <w:sz w:val="20"/>
                <w:szCs w:val="20"/>
              </w:rPr>
            </w:pPr>
            <w:r>
              <w:rPr>
                <w:sz w:val="20"/>
                <w:szCs w:val="20"/>
              </w:rPr>
              <w:t>Analyses situations and makes judgements on a range o</w:t>
            </w:r>
            <w:r>
              <w:rPr>
                <w:sz w:val="20"/>
                <w:szCs w:val="20"/>
              </w:rPr>
              <w:t>f operational issues e.g. staffing issues, budgetary/financial issues and business planning.</w:t>
            </w:r>
          </w:p>
          <w:p w:rsidR="00BB0CA9" w:rsidRDefault="00A81AAA">
            <w:pPr>
              <w:numPr>
                <w:ilvl w:val="0"/>
                <w:numId w:val="1"/>
              </w:numPr>
              <w:rPr>
                <w:sz w:val="20"/>
                <w:szCs w:val="20"/>
              </w:rPr>
            </w:pPr>
            <w:r>
              <w:rPr>
                <w:sz w:val="20"/>
                <w:szCs w:val="20"/>
              </w:rPr>
              <w:t>Analyses performance data to review and undertake service improvement initiatives.</w:t>
            </w:r>
          </w:p>
          <w:p w:rsidR="00BB0CA9" w:rsidRDefault="00A81AAA">
            <w:pPr>
              <w:numPr>
                <w:ilvl w:val="0"/>
                <w:numId w:val="1"/>
              </w:numPr>
              <w:rPr>
                <w:sz w:val="20"/>
                <w:szCs w:val="20"/>
              </w:rPr>
            </w:pPr>
            <w:r>
              <w:rPr>
                <w:sz w:val="20"/>
                <w:szCs w:val="20"/>
              </w:rPr>
              <w:t>Deploys skills for investigating a variety of issues and proposing solutions; de</w:t>
            </w:r>
            <w:r>
              <w:rPr>
                <w:sz w:val="20"/>
                <w:szCs w:val="20"/>
              </w:rPr>
              <w:t>aling with complex enquiries</w:t>
            </w:r>
          </w:p>
          <w:p w:rsidR="00BB0CA9" w:rsidRDefault="00A81AAA">
            <w:pPr>
              <w:numPr>
                <w:ilvl w:val="0"/>
                <w:numId w:val="1"/>
              </w:numPr>
              <w:rPr>
                <w:sz w:val="20"/>
                <w:szCs w:val="20"/>
              </w:rPr>
            </w:pPr>
            <w:r>
              <w:rPr>
                <w:sz w:val="20"/>
                <w:szCs w:val="20"/>
              </w:rPr>
              <w:lastRenderedPageBreak/>
              <w:t>Plans and organises complex activities or programmes; formulating and adjusting plans as required</w:t>
            </w:r>
          </w:p>
          <w:p w:rsidR="00BB0CA9" w:rsidRDefault="00A81AAA">
            <w:pPr>
              <w:numPr>
                <w:ilvl w:val="0"/>
                <w:numId w:val="1"/>
              </w:numPr>
              <w:rPr>
                <w:sz w:val="20"/>
                <w:szCs w:val="20"/>
              </w:rPr>
            </w:pPr>
            <w:r>
              <w:rPr>
                <w:sz w:val="20"/>
                <w:szCs w:val="20"/>
              </w:rPr>
              <w:t>Manages a varied workload alongside a programme of study</w:t>
            </w:r>
          </w:p>
          <w:p w:rsidR="00BB0CA9" w:rsidRDefault="00A81AAA">
            <w:pPr>
              <w:numPr>
                <w:ilvl w:val="0"/>
                <w:numId w:val="1"/>
              </w:numPr>
              <w:rPr>
                <w:sz w:val="20"/>
                <w:szCs w:val="20"/>
              </w:rPr>
            </w:pPr>
            <w:r>
              <w:rPr>
                <w:sz w:val="20"/>
                <w:szCs w:val="20"/>
              </w:rPr>
              <w:t>Coordinates activities which include multi-disciplinary meetings operati</w:t>
            </w:r>
            <w:r>
              <w:rPr>
                <w:sz w:val="20"/>
                <w:szCs w:val="20"/>
              </w:rPr>
              <w:t>onal initiatives.</w:t>
            </w:r>
          </w:p>
          <w:p w:rsidR="00BB0CA9" w:rsidRDefault="00A81AAA">
            <w:pPr>
              <w:numPr>
                <w:ilvl w:val="0"/>
                <w:numId w:val="1"/>
              </w:numPr>
              <w:rPr>
                <w:sz w:val="20"/>
                <w:szCs w:val="20"/>
              </w:rPr>
            </w:pPr>
            <w:r>
              <w:rPr>
                <w:sz w:val="20"/>
                <w:szCs w:val="20"/>
              </w:rPr>
              <w:t>Implements policies and proposes changes to practices and procedures for own area/Proposes policy or service changes which impact beyond own area</w:t>
            </w:r>
          </w:p>
          <w:p w:rsidR="00BB0CA9" w:rsidRDefault="00A81AAA">
            <w:pPr>
              <w:numPr>
                <w:ilvl w:val="0"/>
                <w:numId w:val="1"/>
              </w:numPr>
              <w:rPr>
                <w:sz w:val="20"/>
                <w:szCs w:val="20"/>
              </w:rPr>
            </w:pPr>
            <w:r>
              <w:rPr>
                <w:sz w:val="20"/>
                <w:szCs w:val="20"/>
              </w:rPr>
              <w:t>Responsible for ensuring performance targets are met</w:t>
            </w:r>
          </w:p>
          <w:p w:rsidR="00BB0CA9" w:rsidRDefault="00A81AAA">
            <w:pPr>
              <w:numPr>
                <w:ilvl w:val="0"/>
                <w:numId w:val="1"/>
              </w:numPr>
              <w:rPr>
                <w:sz w:val="20"/>
                <w:szCs w:val="20"/>
              </w:rPr>
            </w:pPr>
            <w:r>
              <w:rPr>
                <w:sz w:val="20"/>
                <w:szCs w:val="20"/>
              </w:rPr>
              <w:t>Expected to act as project lead for ser</w:t>
            </w:r>
            <w:r>
              <w:rPr>
                <w:sz w:val="20"/>
                <w:szCs w:val="20"/>
              </w:rPr>
              <w:t>vice developments as directed by Management</w:t>
            </w:r>
          </w:p>
          <w:p w:rsidR="00BB0CA9" w:rsidRDefault="00A81AAA">
            <w:pPr>
              <w:numPr>
                <w:ilvl w:val="0"/>
                <w:numId w:val="1"/>
              </w:numPr>
              <w:rPr>
                <w:sz w:val="20"/>
                <w:szCs w:val="20"/>
              </w:rPr>
            </w:pPr>
            <w:r>
              <w:rPr>
                <w:sz w:val="20"/>
                <w:szCs w:val="20"/>
              </w:rPr>
              <w:t>Reviews, interprets changes to national policy and develops policies and procedures which have a Council wide Impact</w:t>
            </w:r>
          </w:p>
          <w:p w:rsidR="00BB0CA9" w:rsidRDefault="00A81AAA">
            <w:pPr>
              <w:numPr>
                <w:ilvl w:val="0"/>
                <w:numId w:val="1"/>
              </w:numPr>
              <w:rPr>
                <w:sz w:val="20"/>
                <w:szCs w:val="20"/>
              </w:rPr>
            </w:pPr>
            <w:r>
              <w:rPr>
                <w:sz w:val="20"/>
                <w:szCs w:val="20"/>
              </w:rPr>
              <w:t>Responsible for communicating and explaining the requirement of HR policies and procedures to m</w:t>
            </w:r>
            <w:r>
              <w:rPr>
                <w:sz w:val="20"/>
                <w:szCs w:val="20"/>
              </w:rPr>
              <w:t>anagers and staff</w:t>
            </w:r>
          </w:p>
          <w:p w:rsidR="00BB0CA9" w:rsidRDefault="00A81AAA">
            <w:pPr>
              <w:numPr>
                <w:ilvl w:val="0"/>
                <w:numId w:val="1"/>
              </w:numPr>
              <w:rPr>
                <w:sz w:val="20"/>
                <w:szCs w:val="20"/>
              </w:rPr>
            </w:pPr>
            <w:r>
              <w:rPr>
                <w:sz w:val="20"/>
                <w:szCs w:val="20"/>
              </w:rPr>
              <w:t>Participates in the recruitment and selection of staff, conducts investigations under HR policies, allocates staff and monitors workloads, interprets workforce data, supports with workforce planning, develops staff health and wellbeing an</w:t>
            </w:r>
            <w:r>
              <w:rPr>
                <w:sz w:val="20"/>
                <w:szCs w:val="20"/>
              </w:rPr>
              <w:t>d undertakes other people management responsibilities as appropriate.</w:t>
            </w:r>
          </w:p>
          <w:p w:rsidR="00BB0CA9" w:rsidRDefault="00A81AAA">
            <w:pPr>
              <w:numPr>
                <w:ilvl w:val="0"/>
                <w:numId w:val="1"/>
              </w:numPr>
              <w:rPr>
                <w:sz w:val="20"/>
                <w:szCs w:val="20"/>
              </w:rPr>
            </w:pPr>
            <w:r>
              <w:rPr>
                <w:sz w:val="20"/>
                <w:szCs w:val="20"/>
              </w:rPr>
              <w:t>Uses IT programmes regularly to produce and facilitate reports to support the activities of the Service</w:t>
            </w:r>
          </w:p>
          <w:p w:rsidR="00BB0CA9" w:rsidRDefault="00A81AAA">
            <w:pPr>
              <w:numPr>
                <w:ilvl w:val="0"/>
                <w:numId w:val="1"/>
              </w:numPr>
              <w:rPr>
                <w:sz w:val="20"/>
                <w:szCs w:val="20"/>
              </w:rPr>
            </w:pPr>
            <w:r>
              <w:rPr>
                <w:sz w:val="20"/>
                <w:szCs w:val="20"/>
              </w:rPr>
              <w:t xml:space="preserve">Undertakes audits as necessary to own work and specific audit projects to improve </w:t>
            </w:r>
            <w:r>
              <w:rPr>
                <w:sz w:val="20"/>
                <w:szCs w:val="20"/>
              </w:rPr>
              <w:t>area of service (including assisting the OSM’s) and responsible for supporting the reviewing of services and protocols.</w:t>
            </w:r>
          </w:p>
          <w:p w:rsidR="00BB0CA9" w:rsidRDefault="00BB0CA9">
            <w:pPr>
              <w:rPr>
                <w:sz w:val="20"/>
                <w:szCs w:val="20"/>
              </w:rPr>
            </w:pPr>
          </w:p>
          <w:p w:rsidR="00BB0CA9" w:rsidRDefault="00BB0CA9">
            <w:pPr>
              <w:spacing w:after="120"/>
              <w:ind w:left="722"/>
              <w:jc w:val="both"/>
            </w:pPr>
          </w:p>
        </w:tc>
      </w:tr>
      <w:tr w:rsidR="00BB0CA9">
        <w:tc>
          <w:tcPr>
            <w:tcW w:w="15950" w:type="dxa"/>
            <w:gridSpan w:val="6"/>
            <w:tcBorders>
              <w:top w:val="single" w:sz="4" w:space="0" w:color="000000"/>
            </w:tcBorders>
          </w:tcPr>
          <w:p w:rsidR="00BB0CA9" w:rsidRDefault="00BB0CA9">
            <w:pPr>
              <w:ind w:left="569" w:hanging="425"/>
              <w:rPr>
                <w:b/>
                <w:sz w:val="20"/>
                <w:szCs w:val="20"/>
              </w:rPr>
            </w:pPr>
          </w:p>
        </w:tc>
      </w:tr>
    </w:tbl>
    <w:p w:rsidR="00BB0CA9" w:rsidRDefault="00BB0CA9">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12721"/>
      </w:tblGrid>
      <w:tr w:rsidR="00BB0CA9">
        <w:tc>
          <w:tcPr>
            <w:tcW w:w="15950" w:type="dxa"/>
            <w:gridSpan w:val="2"/>
            <w:tcBorders>
              <w:top w:val="single" w:sz="4" w:space="0" w:color="000000"/>
            </w:tcBorders>
          </w:tcPr>
          <w:p w:rsidR="00BB0CA9" w:rsidRDefault="00A81AAA">
            <w:pPr>
              <w:rPr>
                <w:b/>
                <w:sz w:val="20"/>
                <w:szCs w:val="20"/>
              </w:rPr>
            </w:pPr>
            <w:r>
              <w:rPr>
                <w:b/>
                <w:sz w:val="20"/>
                <w:szCs w:val="20"/>
              </w:rPr>
              <w:t>Work Arrangements</w:t>
            </w:r>
          </w:p>
        </w:tc>
      </w:tr>
      <w:tr w:rsidR="00BB0CA9">
        <w:trPr>
          <w:trHeight w:val="340"/>
        </w:trPr>
        <w:tc>
          <w:tcPr>
            <w:tcW w:w="3229" w:type="dxa"/>
            <w:tcBorders>
              <w:top w:val="single" w:sz="4" w:space="0" w:color="000000"/>
              <w:bottom w:val="single" w:sz="4" w:space="0" w:color="000000"/>
            </w:tcBorders>
          </w:tcPr>
          <w:p w:rsidR="00BB0CA9" w:rsidRDefault="00A81AAA">
            <w:pPr>
              <w:spacing w:before="120" w:after="120"/>
              <w:rPr>
                <w:sz w:val="20"/>
                <w:szCs w:val="20"/>
              </w:rPr>
            </w:pPr>
            <w:r>
              <w:rPr>
                <w:sz w:val="20"/>
                <w:szCs w:val="20"/>
              </w:rPr>
              <w:t>Transport requirements:</w:t>
            </w:r>
          </w:p>
          <w:p w:rsidR="00BB0CA9" w:rsidRDefault="00A81AAA">
            <w:pPr>
              <w:spacing w:after="120"/>
              <w:rPr>
                <w:sz w:val="20"/>
                <w:szCs w:val="20"/>
              </w:rPr>
            </w:pPr>
            <w:r>
              <w:rPr>
                <w:sz w:val="20"/>
                <w:szCs w:val="20"/>
              </w:rPr>
              <w:t>Working patterns:</w:t>
            </w:r>
          </w:p>
          <w:p w:rsidR="00BB0CA9" w:rsidRDefault="00A81AAA">
            <w:pPr>
              <w:spacing w:after="120"/>
              <w:rPr>
                <w:sz w:val="20"/>
                <w:szCs w:val="20"/>
              </w:rPr>
            </w:pPr>
            <w:r>
              <w:rPr>
                <w:sz w:val="20"/>
                <w:szCs w:val="20"/>
              </w:rPr>
              <w:t>Working conditions:</w:t>
            </w:r>
          </w:p>
        </w:tc>
        <w:tc>
          <w:tcPr>
            <w:tcW w:w="12721" w:type="dxa"/>
            <w:tcBorders>
              <w:top w:val="single" w:sz="4" w:space="0" w:color="000000"/>
              <w:bottom w:val="single" w:sz="4" w:space="0" w:color="000000"/>
            </w:tcBorders>
          </w:tcPr>
          <w:p w:rsidR="00BB0CA9" w:rsidRDefault="00A81AAA">
            <w:pPr>
              <w:spacing w:before="120" w:after="120"/>
              <w:rPr>
                <w:sz w:val="20"/>
                <w:szCs w:val="20"/>
              </w:rPr>
            </w:pPr>
            <w:r>
              <w:rPr>
                <w:sz w:val="20"/>
                <w:szCs w:val="20"/>
              </w:rPr>
              <w:t xml:space="preserve">Will be required to travel to other Council premises </w:t>
            </w:r>
          </w:p>
          <w:p w:rsidR="00BB0CA9" w:rsidRDefault="00A81AAA">
            <w:pPr>
              <w:spacing w:after="120"/>
              <w:rPr>
                <w:sz w:val="20"/>
                <w:szCs w:val="20"/>
              </w:rPr>
            </w:pPr>
            <w:r>
              <w:rPr>
                <w:sz w:val="20"/>
                <w:szCs w:val="20"/>
              </w:rPr>
              <w:t>Normal office hours but flexi-hours apply.</w:t>
            </w:r>
          </w:p>
          <w:p w:rsidR="00BB0CA9" w:rsidRDefault="00A81AAA">
            <w:pPr>
              <w:spacing w:after="120"/>
              <w:rPr>
                <w:sz w:val="20"/>
                <w:szCs w:val="20"/>
              </w:rPr>
            </w:pPr>
            <w:r>
              <w:rPr>
                <w:sz w:val="20"/>
                <w:szCs w:val="20"/>
              </w:rPr>
              <w:t>Office based.</w:t>
            </w:r>
          </w:p>
        </w:tc>
      </w:tr>
    </w:tbl>
    <w:p w:rsidR="00BB0CA9" w:rsidRDefault="00A81AAA">
      <w:pPr>
        <w:rPr>
          <w:sz w:val="20"/>
          <w:szCs w:val="20"/>
        </w:rPr>
      </w:pPr>
      <w:r>
        <w:br w:type="page"/>
      </w:r>
    </w:p>
    <w:p w:rsidR="00BB0CA9" w:rsidRDefault="00A81AAA">
      <w:pPr>
        <w:tabs>
          <w:tab w:val="left" w:pos="-110"/>
          <w:tab w:val="center" w:pos="8030"/>
        </w:tabs>
        <w:jc w:val="center"/>
        <w:rPr>
          <w:sz w:val="20"/>
          <w:szCs w:val="20"/>
        </w:rPr>
      </w:pPr>
      <w:r>
        <w:rPr>
          <w:sz w:val="20"/>
          <w:szCs w:val="20"/>
        </w:rPr>
        <w:lastRenderedPageBreak/>
        <w:t xml:space="preserve">Northumberland County Council </w:t>
      </w:r>
    </w:p>
    <w:p w:rsidR="00BB0CA9" w:rsidRDefault="00A81AAA">
      <w:pPr>
        <w:tabs>
          <w:tab w:val="left" w:pos="-110"/>
          <w:tab w:val="center" w:pos="8030"/>
        </w:tabs>
        <w:spacing w:after="120"/>
        <w:jc w:val="center"/>
        <w:rPr>
          <w:b/>
          <w:sz w:val="20"/>
          <w:szCs w:val="20"/>
        </w:rPr>
      </w:pPr>
      <w:r>
        <w:rPr>
          <w:b/>
          <w:sz w:val="20"/>
          <w:szCs w:val="20"/>
        </w:rPr>
        <w:t>PERSON SPECIFICATION</w:t>
      </w:r>
    </w:p>
    <w:tbl>
      <w:tblPr>
        <w:tblStyle w:val="a1"/>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6"/>
        <w:gridCol w:w="3144"/>
        <w:gridCol w:w="4368"/>
        <w:gridCol w:w="1315"/>
        <w:gridCol w:w="917"/>
      </w:tblGrid>
      <w:tr w:rsidR="00BB0CA9">
        <w:tc>
          <w:tcPr>
            <w:tcW w:w="6206" w:type="dxa"/>
          </w:tcPr>
          <w:p w:rsidR="00BB0CA9" w:rsidRDefault="00A81AAA">
            <w:pPr>
              <w:spacing w:before="60" w:after="60"/>
              <w:rPr>
                <w:sz w:val="20"/>
                <w:szCs w:val="20"/>
              </w:rPr>
            </w:pPr>
            <w:r>
              <w:rPr>
                <w:b/>
                <w:sz w:val="20"/>
                <w:szCs w:val="20"/>
              </w:rPr>
              <w:t xml:space="preserve">Post Title: </w:t>
            </w:r>
            <w:r>
              <w:rPr>
                <w:sz w:val="20"/>
                <w:szCs w:val="20"/>
              </w:rPr>
              <w:t>Graduate Management Trainee</w:t>
            </w:r>
          </w:p>
        </w:tc>
        <w:tc>
          <w:tcPr>
            <w:tcW w:w="7512" w:type="dxa"/>
            <w:gridSpan w:val="2"/>
          </w:tcPr>
          <w:p w:rsidR="00BB0CA9" w:rsidRDefault="00A81AAA">
            <w:pPr>
              <w:spacing w:before="60" w:after="60"/>
              <w:rPr>
                <w:sz w:val="20"/>
                <w:szCs w:val="20"/>
              </w:rPr>
            </w:pPr>
            <w:r>
              <w:rPr>
                <w:b/>
                <w:sz w:val="20"/>
                <w:szCs w:val="20"/>
              </w:rPr>
              <w:t xml:space="preserve">Director/Service/Sector: </w:t>
            </w:r>
            <w:r>
              <w:rPr>
                <w:sz w:val="20"/>
                <w:szCs w:val="20"/>
              </w:rPr>
              <w:t>HR/OD &amp; People Services</w:t>
            </w:r>
          </w:p>
        </w:tc>
        <w:tc>
          <w:tcPr>
            <w:tcW w:w="2232" w:type="dxa"/>
            <w:gridSpan w:val="2"/>
          </w:tcPr>
          <w:p w:rsidR="00BB0CA9" w:rsidRDefault="00A81AAA">
            <w:pPr>
              <w:spacing w:before="60" w:after="60"/>
              <w:rPr>
                <w:sz w:val="20"/>
                <w:szCs w:val="20"/>
              </w:rPr>
            </w:pPr>
            <w:r>
              <w:rPr>
                <w:b/>
                <w:sz w:val="20"/>
                <w:szCs w:val="20"/>
              </w:rPr>
              <w:t>Ref</w:t>
            </w:r>
            <w:r>
              <w:rPr>
                <w:sz w:val="20"/>
                <w:szCs w:val="20"/>
              </w:rPr>
              <w:t xml:space="preserve">: </w:t>
            </w:r>
          </w:p>
        </w:tc>
      </w:tr>
      <w:tr w:rsidR="00BB0CA9">
        <w:tc>
          <w:tcPr>
            <w:tcW w:w="9350" w:type="dxa"/>
            <w:gridSpan w:val="2"/>
          </w:tcPr>
          <w:p w:rsidR="00BB0CA9" w:rsidRDefault="00A81AAA">
            <w:pPr>
              <w:spacing w:before="60" w:after="60"/>
              <w:rPr>
                <w:b/>
                <w:sz w:val="20"/>
                <w:szCs w:val="20"/>
              </w:rPr>
            </w:pPr>
            <w:r>
              <w:rPr>
                <w:b/>
                <w:sz w:val="20"/>
                <w:szCs w:val="20"/>
              </w:rPr>
              <w:t>Essential</w:t>
            </w:r>
          </w:p>
        </w:tc>
        <w:tc>
          <w:tcPr>
            <w:tcW w:w="4368" w:type="dxa"/>
          </w:tcPr>
          <w:p w:rsidR="00BB0CA9" w:rsidRDefault="00A81AAA">
            <w:pPr>
              <w:spacing w:before="60" w:after="60"/>
              <w:rPr>
                <w:b/>
                <w:sz w:val="20"/>
                <w:szCs w:val="20"/>
              </w:rPr>
            </w:pPr>
            <w:r>
              <w:rPr>
                <w:b/>
                <w:sz w:val="20"/>
                <w:szCs w:val="20"/>
              </w:rPr>
              <w:t>Desirable</w:t>
            </w:r>
          </w:p>
        </w:tc>
        <w:tc>
          <w:tcPr>
            <w:tcW w:w="2232" w:type="dxa"/>
            <w:gridSpan w:val="2"/>
          </w:tcPr>
          <w:p w:rsidR="00BB0CA9" w:rsidRDefault="00A81AAA">
            <w:pPr>
              <w:spacing w:before="60" w:after="60"/>
              <w:rPr>
                <w:sz w:val="20"/>
                <w:szCs w:val="20"/>
              </w:rPr>
            </w:pPr>
            <w:r>
              <w:rPr>
                <w:b/>
                <w:sz w:val="20"/>
                <w:szCs w:val="20"/>
              </w:rPr>
              <w:t>Assess by</w:t>
            </w:r>
          </w:p>
        </w:tc>
      </w:tr>
      <w:tr w:rsidR="00BB0CA9">
        <w:tc>
          <w:tcPr>
            <w:tcW w:w="15950" w:type="dxa"/>
            <w:gridSpan w:val="5"/>
          </w:tcPr>
          <w:p w:rsidR="00BB0CA9" w:rsidRDefault="00A81AAA">
            <w:pPr>
              <w:spacing w:before="60" w:after="60"/>
              <w:rPr>
                <w:b/>
                <w:sz w:val="20"/>
                <w:szCs w:val="20"/>
              </w:rPr>
            </w:pPr>
            <w:r>
              <w:rPr>
                <w:b/>
                <w:sz w:val="20"/>
                <w:szCs w:val="20"/>
              </w:rPr>
              <w:t>Qualifications and Knowledge</w:t>
            </w:r>
          </w:p>
        </w:tc>
      </w:tr>
      <w:tr w:rsidR="00BB0CA9">
        <w:tc>
          <w:tcPr>
            <w:tcW w:w="9350" w:type="dxa"/>
            <w:gridSpan w:val="2"/>
          </w:tcPr>
          <w:p w:rsidR="00BB0CA9" w:rsidRDefault="00A81AAA">
            <w:pPr>
              <w:spacing w:before="120" w:after="120"/>
              <w:jc w:val="both"/>
              <w:rPr>
                <w:sz w:val="20"/>
                <w:szCs w:val="20"/>
              </w:rPr>
            </w:pPr>
            <w:r>
              <w:rPr>
                <w:sz w:val="20"/>
                <w:szCs w:val="20"/>
              </w:rPr>
              <w:t xml:space="preserve">Qualified to degree-level </w:t>
            </w:r>
          </w:p>
          <w:p w:rsidR="00BB0CA9" w:rsidRDefault="00A81AAA">
            <w:pPr>
              <w:spacing w:before="120" w:after="120"/>
              <w:jc w:val="both"/>
              <w:rPr>
                <w:sz w:val="20"/>
                <w:szCs w:val="20"/>
              </w:rPr>
            </w:pPr>
            <w:r>
              <w:rPr>
                <w:sz w:val="20"/>
                <w:szCs w:val="20"/>
              </w:rPr>
              <w:t>Awareness of the key issues affecting Local Government currently.</w:t>
            </w:r>
          </w:p>
          <w:p w:rsidR="00BB0CA9" w:rsidRDefault="00A81AAA">
            <w:pPr>
              <w:spacing w:after="120"/>
              <w:jc w:val="both"/>
              <w:rPr>
                <w:sz w:val="20"/>
                <w:szCs w:val="20"/>
              </w:rPr>
            </w:pPr>
            <w:r>
              <w:rPr>
                <w:sz w:val="20"/>
                <w:szCs w:val="20"/>
              </w:rPr>
              <w:t>A general understanding of operational management.</w:t>
            </w:r>
          </w:p>
        </w:tc>
        <w:tc>
          <w:tcPr>
            <w:tcW w:w="5683" w:type="dxa"/>
            <w:gridSpan w:val="2"/>
          </w:tcPr>
          <w:p w:rsidR="00BB0CA9" w:rsidRDefault="00BB0CA9">
            <w:pPr>
              <w:spacing w:before="120" w:after="120"/>
              <w:jc w:val="both"/>
              <w:rPr>
                <w:sz w:val="20"/>
                <w:szCs w:val="20"/>
              </w:rPr>
            </w:pPr>
          </w:p>
        </w:tc>
        <w:tc>
          <w:tcPr>
            <w:tcW w:w="917" w:type="dxa"/>
          </w:tcPr>
          <w:p w:rsidR="00BB0CA9" w:rsidRDefault="00A81AAA">
            <w:pPr>
              <w:jc w:val="both"/>
              <w:rPr>
                <w:sz w:val="20"/>
                <w:szCs w:val="20"/>
              </w:rPr>
            </w:pPr>
            <w:r>
              <w:rPr>
                <w:sz w:val="20"/>
                <w:szCs w:val="20"/>
              </w:rPr>
              <w:t>A/I/P/R</w:t>
            </w:r>
          </w:p>
        </w:tc>
      </w:tr>
      <w:tr w:rsidR="00BB0CA9">
        <w:tc>
          <w:tcPr>
            <w:tcW w:w="15950" w:type="dxa"/>
            <w:gridSpan w:val="5"/>
          </w:tcPr>
          <w:p w:rsidR="00BB0CA9" w:rsidRDefault="00A81AAA">
            <w:pPr>
              <w:spacing w:before="60" w:after="60"/>
              <w:jc w:val="both"/>
              <w:rPr>
                <w:b/>
                <w:sz w:val="20"/>
                <w:szCs w:val="20"/>
              </w:rPr>
            </w:pPr>
            <w:r>
              <w:rPr>
                <w:b/>
                <w:sz w:val="20"/>
                <w:szCs w:val="20"/>
              </w:rPr>
              <w:t>Experience</w:t>
            </w:r>
          </w:p>
        </w:tc>
      </w:tr>
      <w:tr w:rsidR="00BB0CA9">
        <w:tc>
          <w:tcPr>
            <w:tcW w:w="9350" w:type="dxa"/>
            <w:gridSpan w:val="2"/>
          </w:tcPr>
          <w:p w:rsidR="00BB0CA9" w:rsidRDefault="00A81AAA">
            <w:pPr>
              <w:tabs>
                <w:tab w:val="left" w:pos="0"/>
                <w:tab w:val="left" w:pos="2736"/>
                <w:tab w:val="left" w:pos="2880"/>
                <w:tab w:val="left" w:pos="3600"/>
                <w:tab w:val="left" w:pos="0"/>
                <w:tab w:val="left" w:pos="2736"/>
                <w:tab w:val="left" w:pos="2880"/>
                <w:tab w:val="left" w:pos="3600"/>
                <w:tab w:val="left" w:pos="0"/>
                <w:tab w:val="left" w:pos="2736"/>
                <w:tab w:val="left" w:pos="2880"/>
              </w:tabs>
              <w:spacing w:before="120" w:after="120"/>
              <w:rPr>
                <w:sz w:val="20"/>
                <w:szCs w:val="20"/>
              </w:rPr>
            </w:pPr>
            <w:r>
              <w:rPr>
                <w:sz w:val="20"/>
                <w:szCs w:val="20"/>
              </w:rPr>
              <w:t>Recent understanding of the workings of a complex organisation</w:t>
            </w:r>
          </w:p>
          <w:p w:rsidR="00BB0CA9" w:rsidRDefault="00A81AAA">
            <w:pPr>
              <w:tabs>
                <w:tab w:val="left" w:pos="0"/>
                <w:tab w:val="left" w:pos="2736"/>
                <w:tab w:val="left" w:pos="2880"/>
                <w:tab w:val="left" w:pos="3600"/>
                <w:tab w:val="left" w:pos="0"/>
                <w:tab w:val="left" w:pos="2736"/>
                <w:tab w:val="left" w:pos="2880"/>
                <w:tab w:val="left" w:pos="3600"/>
                <w:tab w:val="left" w:pos="0"/>
                <w:tab w:val="left" w:pos="2736"/>
                <w:tab w:val="left" w:pos="2880"/>
              </w:tabs>
              <w:spacing w:before="120" w:after="120"/>
              <w:rPr>
                <w:sz w:val="20"/>
                <w:szCs w:val="20"/>
              </w:rPr>
            </w:pPr>
            <w:r>
              <w:rPr>
                <w:sz w:val="20"/>
                <w:szCs w:val="20"/>
              </w:rPr>
              <w:t xml:space="preserve">Working knowledge of computerised systems </w:t>
            </w:r>
          </w:p>
          <w:p w:rsidR="00BB0CA9" w:rsidRDefault="00A81AAA">
            <w:pPr>
              <w:tabs>
                <w:tab w:val="left" w:pos="0"/>
                <w:tab w:val="left" w:pos="2736"/>
                <w:tab w:val="left" w:pos="2880"/>
                <w:tab w:val="left" w:pos="3600"/>
                <w:tab w:val="left" w:pos="0"/>
                <w:tab w:val="left" w:pos="2736"/>
                <w:tab w:val="left" w:pos="2880"/>
                <w:tab w:val="left" w:pos="3600"/>
                <w:tab w:val="left" w:pos="0"/>
                <w:tab w:val="left" w:pos="2736"/>
                <w:tab w:val="left" w:pos="2880"/>
              </w:tabs>
              <w:spacing w:before="120" w:after="120"/>
              <w:rPr>
                <w:sz w:val="20"/>
                <w:szCs w:val="20"/>
              </w:rPr>
            </w:pPr>
            <w:r>
              <w:rPr>
                <w:sz w:val="20"/>
                <w:szCs w:val="20"/>
              </w:rPr>
              <w:t>Ability to work collaboratively with service managers</w:t>
            </w:r>
          </w:p>
          <w:p w:rsidR="00BB0CA9" w:rsidRDefault="00A81AAA">
            <w:pPr>
              <w:tabs>
                <w:tab w:val="left" w:pos="0"/>
                <w:tab w:val="left" w:pos="2736"/>
                <w:tab w:val="left" w:pos="2880"/>
                <w:tab w:val="left" w:pos="3600"/>
                <w:tab w:val="left" w:pos="0"/>
                <w:tab w:val="left" w:pos="2736"/>
                <w:tab w:val="left" w:pos="2880"/>
                <w:tab w:val="left" w:pos="3600"/>
                <w:tab w:val="left" w:pos="0"/>
                <w:tab w:val="left" w:pos="2736"/>
                <w:tab w:val="left" w:pos="2880"/>
              </w:tabs>
              <w:spacing w:before="120" w:after="120"/>
              <w:rPr>
                <w:sz w:val="20"/>
                <w:szCs w:val="20"/>
              </w:rPr>
            </w:pPr>
            <w:r>
              <w:rPr>
                <w:sz w:val="20"/>
                <w:szCs w:val="20"/>
              </w:rPr>
              <w:t>Ability to engage effectively with others and building productive relationships/partnerships</w:t>
            </w:r>
          </w:p>
        </w:tc>
        <w:tc>
          <w:tcPr>
            <w:tcW w:w="5683" w:type="dxa"/>
            <w:gridSpan w:val="2"/>
          </w:tcPr>
          <w:p w:rsidR="00BB0CA9" w:rsidRDefault="00A81AAA">
            <w:pPr>
              <w:spacing w:after="120"/>
              <w:jc w:val="both"/>
              <w:rPr>
                <w:sz w:val="20"/>
                <w:szCs w:val="20"/>
              </w:rPr>
            </w:pPr>
            <w:r>
              <w:rPr>
                <w:sz w:val="20"/>
                <w:szCs w:val="20"/>
              </w:rPr>
              <w:t>Pre</w:t>
            </w:r>
            <w:r>
              <w:rPr>
                <w:sz w:val="20"/>
                <w:szCs w:val="20"/>
              </w:rPr>
              <w:t>vious experience in a management field</w:t>
            </w:r>
          </w:p>
          <w:p w:rsidR="00BB0CA9" w:rsidRDefault="00A81AAA">
            <w:pPr>
              <w:spacing w:after="120"/>
              <w:jc w:val="both"/>
              <w:rPr>
                <w:sz w:val="20"/>
                <w:szCs w:val="20"/>
              </w:rPr>
            </w:pPr>
            <w:r>
              <w:rPr>
                <w:sz w:val="20"/>
                <w:szCs w:val="20"/>
              </w:rPr>
              <w:t>Previous experience in Local Government/the Public Sector</w:t>
            </w:r>
          </w:p>
        </w:tc>
        <w:tc>
          <w:tcPr>
            <w:tcW w:w="917" w:type="dxa"/>
          </w:tcPr>
          <w:p w:rsidR="00BB0CA9" w:rsidRDefault="00A81AAA">
            <w:pPr>
              <w:jc w:val="both"/>
              <w:rPr>
                <w:sz w:val="20"/>
                <w:szCs w:val="20"/>
              </w:rPr>
            </w:pPr>
            <w:r>
              <w:rPr>
                <w:sz w:val="20"/>
                <w:szCs w:val="20"/>
              </w:rPr>
              <w:t>A/I/P/R</w:t>
            </w:r>
          </w:p>
        </w:tc>
      </w:tr>
      <w:tr w:rsidR="00BB0CA9">
        <w:tc>
          <w:tcPr>
            <w:tcW w:w="15950" w:type="dxa"/>
            <w:gridSpan w:val="5"/>
          </w:tcPr>
          <w:p w:rsidR="00BB0CA9" w:rsidRDefault="00A81AAA">
            <w:pPr>
              <w:spacing w:before="60" w:after="60"/>
              <w:jc w:val="both"/>
              <w:rPr>
                <w:b/>
                <w:sz w:val="20"/>
                <w:szCs w:val="20"/>
              </w:rPr>
            </w:pPr>
            <w:r>
              <w:rPr>
                <w:b/>
                <w:sz w:val="20"/>
                <w:szCs w:val="20"/>
              </w:rPr>
              <w:t>Skills and competencies</w:t>
            </w:r>
          </w:p>
        </w:tc>
      </w:tr>
      <w:tr w:rsidR="00BB0CA9">
        <w:tc>
          <w:tcPr>
            <w:tcW w:w="9350" w:type="dxa"/>
            <w:gridSpan w:val="2"/>
          </w:tcPr>
          <w:p w:rsidR="00BB0CA9" w:rsidRDefault="00A81AAA">
            <w:pPr>
              <w:rPr>
                <w:sz w:val="20"/>
                <w:szCs w:val="20"/>
              </w:rPr>
            </w:pPr>
            <w:r>
              <w:rPr>
                <w:sz w:val="20"/>
                <w:szCs w:val="20"/>
              </w:rPr>
              <w:t>Ability to plan, prioritise, manage and organize workload to meet conflicting and competing service need.</w:t>
            </w:r>
          </w:p>
          <w:p w:rsidR="00BB0CA9" w:rsidRDefault="00BB0CA9">
            <w:pPr>
              <w:rPr>
                <w:sz w:val="20"/>
                <w:szCs w:val="20"/>
              </w:rPr>
            </w:pPr>
          </w:p>
          <w:p w:rsidR="00BB0CA9" w:rsidRDefault="00A81AAA">
            <w:pPr>
              <w:rPr>
                <w:sz w:val="20"/>
                <w:szCs w:val="20"/>
              </w:rPr>
            </w:pPr>
            <w:r>
              <w:rPr>
                <w:sz w:val="20"/>
                <w:szCs w:val="20"/>
              </w:rPr>
              <w:t>Demonstrate interpersonal skills with an ability to communicate, negotiate and influence a range of staff and management at all levels within the organisation with the ability to establish links with external organisations both verbal and written using the</w:t>
            </w:r>
            <w:r>
              <w:rPr>
                <w:sz w:val="20"/>
                <w:szCs w:val="20"/>
              </w:rPr>
              <w:t xml:space="preserve"> most appropriate mechanism for the achievement of required outcomes</w:t>
            </w:r>
          </w:p>
          <w:p w:rsidR="00BB0CA9" w:rsidRDefault="00BB0CA9">
            <w:pPr>
              <w:rPr>
                <w:sz w:val="20"/>
                <w:szCs w:val="20"/>
              </w:rPr>
            </w:pPr>
          </w:p>
          <w:p w:rsidR="00BB0CA9" w:rsidRDefault="00A81AAA">
            <w:pPr>
              <w:rPr>
                <w:sz w:val="20"/>
                <w:szCs w:val="20"/>
              </w:rPr>
            </w:pPr>
            <w:r>
              <w:rPr>
                <w:sz w:val="20"/>
                <w:szCs w:val="20"/>
              </w:rPr>
              <w:t>An ability to work on own initiative whilst working to tight deadlines</w:t>
            </w:r>
          </w:p>
          <w:p w:rsidR="00BB0CA9" w:rsidRDefault="00BB0CA9"/>
        </w:tc>
        <w:tc>
          <w:tcPr>
            <w:tcW w:w="5683" w:type="dxa"/>
            <w:gridSpan w:val="2"/>
          </w:tcPr>
          <w:p w:rsidR="00BB0CA9" w:rsidRDefault="00A81AAA">
            <w:pPr>
              <w:spacing w:after="120"/>
              <w:jc w:val="both"/>
              <w:rPr>
                <w:sz w:val="20"/>
                <w:szCs w:val="20"/>
              </w:rPr>
            </w:pPr>
            <w:r>
              <w:rPr>
                <w:sz w:val="20"/>
                <w:szCs w:val="20"/>
              </w:rPr>
              <w:t>Demonstrate sound working knowledge of accounting standards and practices.</w:t>
            </w:r>
          </w:p>
        </w:tc>
        <w:tc>
          <w:tcPr>
            <w:tcW w:w="917" w:type="dxa"/>
          </w:tcPr>
          <w:p w:rsidR="00BB0CA9" w:rsidRDefault="00A81AAA">
            <w:pPr>
              <w:jc w:val="both"/>
              <w:rPr>
                <w:sz w:val="20"/>
                <w:szCs w:val="20"/>
              </w:rPr>
            </w:pPr>
            <w:r>
              <w:rPr>
                <w:sz w:val="20"/>
                <w:szCs w:val="20"/>
              </w:rPr>
              <w:t>A/I/P/R</w:t>
            </w:r>
          </w:p>
        </w:tc>
      </w:tr>
      <w:tr w:rsidR="00BB0CA9">
        <w:tc>
          <w:tcPr>
            <w:tcW w:w="15950" w:type="dxa"/>
            <w:gridSpan w:val="5"/>
          </w:tcPr>
          <w:p w:rsidR="00BB0CA9" w:rsidRDefault="00A81AAA">
            <w:pPr>
              <w:spacing w:before="60" w:after="60"/>
              <w:jc w:val="both"/>
              <w:rPr>
                <w:b/>
                <w:sz w:val="20"/>
                <w:szCs w:val="20"/>
              </w:rPr>
            </w:pPr>
            <w:r>
              <w:rPr>
                <w:b/>
                <w:sz w:val="20"/>
                <w:szCs w:val="20"/>
              </w:rPr>
              <w:t>Physical, mental and emotional demands</w:t>
            </w:r>
          </w:p>
        </w:tc>
      </w:tr>
      <w:tr w:rsidR="00BB0CA9">
        <w:tc>
          <w:tcPr>
            <w:tcW w:w="9350" w:type="dxa"/>
            <w:gridSpan w:val="2"/>
          </w:tcPr>
          <w:p w:rsidR="00BB0CA9" w:rsidRDefault="00A81AAA">
            <w:pPr>
              <w:spacing w:before="120" w:after="120"/>
              <w:jc w:val="both"/>
              <w:rPr>
                <w:sz w:val="20"/>
                <w:szCs w:val="20"/>
              </w:rPr>
            </w:pPr>
            <w:r>
              <w:rPr>
                <w:sz w:val="20"/>
                <w:szCs w:val="20"/>
              </w:rPr>
              <w:t>Ability to deal with conflicting demands within tight time-frames.</w:t>
            </w:r>
          </w:p>
        </w:tc>
        <w:tc>
          <w:tcPr>
            <w:tcW w:w="5683" w:type="dxa"/>
            <w:gridSpan w:val="2"/>
          </w:tcPr>
          <w:p w:rsidR="00BB0CA9" w:rsidRDefault="00BB0CA9">
            <w:pPr>
              <w:jc w:val="both"/>
              <w:rPr>
                <w:sz w:val="20"/>
                <w:szCs w:val="20"/>
              </w:rPr>
            </w:pPr>
          </w:p>
        </w:tc>
        <w:tc>
          <w:tcPr>
            <w:tcW w:w="917" w:type="dxa"/>
          </w:tcPr>
          <w:p w:rsidR="00BB0CA9" w:rsidRDefault="00A81AAA">
            <w:pPr>
              <w:jc w:val="both"/>
              <w:rPr>
                <w:sz w:val="20"/>
                <w:szCs w:val="20"/>
              </w:rPr>
            </w:pPr>
            <w:r>
              <w:rPr>
                <w:sz w:val="20"/>
                <w:szCs w:val="20"/>
              </w:rPr>
              <w:t>A/I/P/R</w:t>
            </w:r>
          </w:p>
        </w:tc>
      </w:tr>
      <w:tr w:rsidR="00BB0CA9">
        <w:tc>
          <w:tcPr>
            <w:tcW w:w="15950" w:type="dxa"/>
            <w:gridSpan w:val="5"/>
          </w:tcPr>
          <w:p w:rsidR="00BB0CA9" w:rsidRDefault="00A81AAA">
            <w:pPr>
              <w:spacing w:before="60" w:after="60"/>
              <w:jc w:val="both"/>
              <w:rPr>
                <w:b/>
                <w:sz w:val="20"/>
                <w:szCs w:val="20"/>
              </w:rPr>
            </w:pPr>
            <w:r>
              <w:rPr>
                <w:b/>
                <w:sz w:val="20"/>
                <w:szCs w:val="20"/>
              </w:rPr>
              <w:t>Motivation</w:t>
            </w:r>
          </w:p>
        </w:tc>
      </w:tr>
      <w:tr w:rsidR="00BB0CA9">
        <w:tc>
          <w:tcPr>
            <w:tcW w:w="9350" w:type="dxa"/>
            <w:gridSpan w:val="2"/>
          </w:tcPr>
          <w:p w:rsidR="00BB0CA9" w:rsidRDefault="00A81AAA">
            <w:pPr>
              <w:spacing w:before="120" w:after="120"/>
              <w:jc w:val="both"/>
              <w:rPr>
                <w:sz w:val="20"/>
                <w:szCs w:val="20"/>
              </w:rPr>
            </w:pPr>
            <w:r>
              <w:rPr>
                <w:sz w:val="20"/>
                <w:szCs w:val="20"/>
              </w:rPr>
              <w:t>Desire to learn, develop and succeed, seeking opportunities for personal development and to put experiences from learning into practice.</w:t>
            </w:r>
          </w:p>
          <w:p w:rsidR="00BB0CA9" w:rsidRDefault="00A81AAA">
            <w:pPr>
              <w:jc w:val="both"/>
              <w:rPr>
                <w:sz w:val="20"/>
                <w:szCs w:val="20"/>
              </w:rPr>
            </w:pPr>
            <w:r>
              <w:rPr>
                <w:sz w:val="20"/>
                <w:szCs w:val="20"/>
              </w:rPr>
              <w:t xml:space="preserve">Committed to personal and professional development </w:t>
            </w:r>
          </w:p>
          <w:p w:rsidR="00BB0CA9" w:rsidRDefault="00A81AAA">
            <w:pPr>
              <w:spacing w:before="120" w:after="120"/>
              <w:jc w:val="both"/>
              <w:rPr>
                <w:sz w:val="20"/>
                <w:szCs w:val="20"/>
              </w:rPr>
            </w:pPr>
            <w:r>
              <w:rPr>
                <w:sz w:val="20"/>
                <w:szCs w:val="20"/>
              </w:rPr>
              <w:t>Proactive and determined to achieve objectives and targets.</w:t>
            </w:r>
          </w:p>
          <w:p w:rsidR="00BB0CA9" w:rsidRDefault="00A81AAA">
            <w:pPr>
              <w:spacing w:after="120"/>
              <w:jc w:val="both"/>
              <w:rPr>
                <w:sz w:val="20"/>
                <w:szCs w:val="20"/>
              </w:rPr>
            </w:pPr>
            <w:r>
              <w:rPr>
                <w:sz w:val="20"/>
                <w:szCs w:val="20"/>
              </w:rPr>
              <w:t>Able to</w:t>
            </w:r>
            <w:r>
              <w:rPr>
                <w:sz w:val="20"/>
                <w:szCs w:val="20"/>
              </w:rPr>
              <w:t xml:space="preserve"> work on own initiative, with minimum supervision.</w:t>
            </w:r>
          </w:p>
          <w:p w:rsidR="00BB0CA9" w:rsidRDefault="00A81AAA">
            <w:pPr>
              <w:spacing w:after="120"/>
              <w:jc w:val="both"/>
              <w:rPr>
                <w:sz w:val="20"/>
                <w:szCs w:val="20"/>
              </w:rPr>
            </w:pPr>
            <w:r>
              <w:rPr>
                <w:sz w:val="20"/>
                <w:szCs w:val="20"/>
              </w:rPr>
              <w:t>Evidence of commitment to and interest in studying for a professional qualification.</w:t>
            </w:r>
          </w:p>
          <w:p w:rsidR="00BB0CA9" w:rsidRDefault="00BB0CA9">
            <w:pPr>
              <w:spacing w:after="120"/>
              <w:jc w:val="both"/>
              <w:rPr>
                <w:sz w:val="20"/>
                <w:szCs w:val="20"/>
              </w:rPr>
            </w:pPr>
          </w:p>
        </w:tc>
        <w:tc>
          <w:tcPr>
            <w:tcW w:w="5683" w:type="dxa"/>
            <w:gridSpan w:val="2"/>
          </w:tcPr>
          <w:p w:rsidR="00BB0CA9" w:rsidRDefault="00BB0CA9">
            <w:pPr>
              <w:jc w:val="both"/>
              <w:rPr>
                <w:sz w:val="20"/>
                <w:szCs w:val="20"/>
              </w:rPr>
            </w:pPr>
          </w:p>
        </w:tc>
        <w:tc>
          <w:tcPr>
            <w:tcW w:w="917" w:type="dxa"/>
          </w:tcPr>
          <w:p w:rsidR="00BB0CA9" w:rsidRDefault="00A81AAA">
            <w:pPr>
              <w:jc w:val="both"/>
              <w:rPr>
                <w:sz w:val="20"/>
                <w:szCs w:val="20"/>
              </w:rPr>
            </w:pPr>
            <w:r>
              <w:rPr>
                <w:sz w:val="20"/>
                <w:szCs w:val="20"/>
              </w:rPr>
              <w:t>A/I/P/R</w:t>
            </w:r>
          </w:p>
        </w:tc>
      </w:tr>
      <w:tr w:rsidR="00BB0CA9">
        <w:tc>
          <w:tcPr>
            <w:tcW w:w="15950" w:type="dxa"/>
            <w:gridSpan w:val="5"/>
          </w:tcPr>
          <w:p w:rsidR="00BB0CA9" w:rsidRDefault="00A81AAA">
            <w:pPr>
              <w:spacing w:before="60" w:after="60"/>
              <w:jc w:val="both"/>
              <w:rPr>
                <w:b/>
                <w:sz w:val="20"/>
                <w:szCs w:val="20"/>
              </w:rPr>
            </w:pPr>
            <w:r>
              <w:rPr>
                <w:b/>
                <w:sz w:val="20"/>
                <w:szCs w:val="20"/>
              </w:rPr>
              <w:lastRenderedPageBreak/>
              <w:t>Other</w:t>
            </w:r>
          </w:p>
        </w:tc>
      </w:tr>
      <w:tr w:rsidR="00BB0CA9">
        <w:tc>
          <w:tcPr>
            <w:tcW w:w="9350" w:type="dxa"/>
            <w:gridSpan w:val="2"/>
          </w:tcPr>
          <w:p w:rsidR="00BB0CA9" w:rsidRDefault="00A81AAA">
            <w:pPr>
              <w:spacing w:before="120" w:after="120"/>
              <w:jc w:val="both"/>
              <w:rPr>
                <w:sz w:val="20"/>
                <w:szCs w:val="20"/>
              </w:rPr>
            </w:pPr>
            <w:r>
              <w:rPr>
                <w:sz w:val="20"/>
                <w:szCs w:val="20"/>
              </w:rPr>
              <w:t>A commitment to the Council’s equal opportunities policy.</w:t>
            </w:r>
          </w:p>
          <w:p w:rsidR="00BB0CA9" w:rsidRDefault="00A81AAA">
            <w:pPr>
              <w:spacing w:after="120"/>
              <w:jc w:val="both"/>
              <w:rPr>
                <w:sz w:val="20"/>
                <w:szCs w:val="20"/>
              </w:rPr>
            </w:pPr>
            <w:r>
              <w:rPr>
                <w:sz w:val="20"/>
                <w:szCs w:val="20"/>
              </w:rPr>
              <w:t>Able to meet the transport requirements of the post.</w:t>
            </w:r>
          </w:p>
        </w:tc>
        <w:tc>
          <w:tcPr>
            <w:tcW w:w="5683" w:type="dxa"/>
            <w:gridSpan w:val="2"/>
          </w:tcPr>
          <w:p w:rsidR="00BB0CA9" w:rsidRDefault="00BB0CA9">
            <w:pPr>
              <w:jc w:val="both"/>
              <w:rPr>
                <w:sz w:val="20"/>
                <w:szCs w:val="20"/>
              </w:rPr>
            </w:pPr>
          </w:p>
        </w:tc>
        <w:tc>
          <w:tcPr>
            <w:tcW w:w="917" w:type="dxa"/>
          </w:tcPr>
          <w:p w:rsidR="00BB0CA9" w:rsidRDefault="00A81AAA">
            <w:pPr>
              <w:jc w:val="both"/>
              <w:rPr>
                <w:sz w:val="20"/>
                <w:szCs w:val="20"/>
              </w:rPr>
            </w:pPr>
            <w:r>
              <w:rPr>
                <w:sz w:val="20"/>
                <w:szCs w:val="20"/>
              </w:rPr>
              <w:t>A/I/P/R</w:t>
            </w:r>
          </w:p>
        </w:tc>
      </w:tr>
    </w:tbl>
    <w:p w:rsidR="00BB0CA9" w:rsidRDefault="00A81AAA">
      <w:pPr>
        <w:spacing w:before="120"/>
        <w:jc w:val="both"/>
        <w:rPr>
          <w:sz w:val="20"/>
          <w:szCs w:val="20"/>
        </w:rPr>
      </w:pPr>
      <w:r>
        <w:rPr>
          <w:sz w:val="20"/>
          <w:szCs w:val="20"/>
        </w:rPr>
        <w:t>Key to assessment methods; (a) application form, (e) evidence (i) interview, (r) references, (t) ability tests (q) personality questionnaire (g) assessed group work, (p) presentation, (o) other</w:t>
      </w:r>
      <w:r>
        <w:rPr>
          <w:sz w:val="20"/>
          <w:szCs w:val="20"/>
        </w:rPr>
        <w:t>s e.g. case studies/visits</w:t>
      </w:r>
    </w:p>
    <w:sectPr w:rsidR="00BB0CA9">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16B"/>
    <w:multiLevelType w:val="multilevel"/>
    <w:tmpl w:val="9DC4E33C"/>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
    <w:nsid w:val="11D83290"/>
    <w:multiLevelType w:val="multilevel"/>
    <w:tmpl w:val="D5D6F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BB0CA9"/>
    <w:rsid w:val="00A81AAA"/>
    <w:rsid w:val="00BB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Geoffrey</dc:creator>
  <cp:lastModifiedBy>Adams, Geoffrey</cp:lastModifiedBy>
  <cp:revision>2</cp:revision>
  <dcterms:created xsi:type="dcterms:W3CDTF">2018-01-30T12:33:00Z</dcterms:created>
  <dcterms:modified xsi:type="dcterms:W3CDTF">2018-01-30T12:33:00Z</dcterms:modified>
</cp:coreProperties>
</file>