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BC" w:rsidRDefault="00256FBC">
      <w:pPr>
        <w:spacing w:before="2" w:after="0" w:line="100" w:lineRule="exact"/>
        <w:rPr>
          <w:sz w:val="10"/>
          <w:szCs w:val="10"/>
        </w:rPr>
      </w:pPr>
    </w:p>
    <w:p w:rsidR="00256FBC" w:rsidRDefault="00256FBC">
      <w:pPr>
        <w:spacing w:after="0" w:line="240" w:lineRule="auto"/>
        <w:ind w:left="6580" w:right="-20"/>
        <w:rPr>
          <w:rFonts w:ascii="Times New Roman" w:eastAsia="Times New Roman" w:hAnsi="Times New Roman" w:cs="Times New Roman"/>
          <w:sz w:val="20"/>
          <w:szCs w:val="20"/>
        </w:rPr>
      </w:pPr>
    </w:p>
    <w:p w:rsidR="00256FBC" w:rsidRDefault="00256FBC">
      <w:pPr>
        <w:spacing w:before="3" w:after="0" w:line="130" w:lineRule="exact"/>
        <w:rPr>
          <w:sz w:val="13"/>
          <w:szCs w:val="13"/>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C472C2" w:rsidRDefault="00C472C2">
      <w:pPr>
        <w:spacing w:before="25" w:after="0" w:line="240" w:lineRule="auto"/>
        <w:ind w:left="100" w:right="-20"/>
        <w:rPr>
          <w:rFonts w:ascii="Arial" w:eastAsia="Arial" w:hAnsi="Arial" w:cs="Arial"/>
          <w:b/>
          <w:bCs/>
          <w:sz w:val="28"/>
          <w:szCs w:val="28"/>
        </w:rPr>
      </w:pPr>
    </w:p>
    <w:p w:rsidR="00C472C2" w:rsidRDefault="00C472C2" w:rsidP="00C472C2">
      <w:pPr>
        <w:spacing w:before="25" w:after="0" w:line="240" w:lineRule="auto"/>
        <w:ind w:left="3600" w:right="-20"/>
        <w:rPr>
          <w:rFonts w:ascii="Arial" w:eastAsia="Arial" w:hAnsi="Arial" w:cs="Arial"/>
          <w:b/>
          <w:bCs/>
          <w:sz w:val="28"/>
          <w:szCs w:val="28"/>
        </w:rPr>
      </w:pPr>
      <w:r>
        <w:rPr>
          <w:rFonts w:ascii="Arial" w:eastAsia="Arial" w:hAnsi="Arial" w:cs="Arial"/>
          <w:b/>
          <w:bCs/>
          <w:sz w:val="28"/>
          <w:szCs w:val="28"/>
        </w:rPr>
        <w:tab/>
        <w:t xml:space="preserve"> </w:t>
      </w:r>
      <w:r>
        <w:rPr>
          <w:rFonts w:ascii="Arial" w:eastAsia="Arial" w:hAnsi="Arial" w:cs="Arial"/>
          <w:b/>
          <w:bCs/>
          <w:sz w:val="28"/>
          <w:szCs w:val="28"/>
        </w:rPr>
        <w:tab/>
      </w:r>
      <w:r>
        <w:rPr>
          <w:noProof/>
          <w:lang w:val="en-GB" w:eastAsia="en-GB"/>
        </w:rPr>
        <w:drawing>
          <wp:inline distT="0" distB="0" distL="0" distR="0" wp14:anchorId="2088EBF4" wp14:editId="3FD0A690">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r>
        <w:rPr>
          <w:rFonts w:ascii="Arial" w:eastAsia="Arial" w:hAnsi="Arial" w:cs="Arial"/>
          <w:b/>
          <w:bCs/>
          <w:sz w:val="28"/>
          <w:szCs w:val="28"/>
        </w:rPr>
        <w:tab/>
      </w:r>
    </w:p>
    <w:p w:rsidR="00C472C2" w:rsidRDefault="00C472C2">
      <w:pPr>
        <w:spacing w:before="25" w:after="0" w:line="240" w:lineRule="auto"/>
        <w:ind w:left="100" w:right="-2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p>
    <w:p w:rsidR="00256FBC" w:rsidRDefault="005F598F">
      <w:pPr>
        <w:spacing w:before="25" w:after="0" w:line="240" w:lineRule="auto"/>
        <w:ind w:left="100" w:right="-20"/>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256FBC" w:rsidRDefault="00256FBC">
      <w:pPr>
        <w:spacing w:before="20" w:after="0" w:line="200" w:lineRule="exact"/>
        <w:rPr>
          <w:sz w:val="20"/>
          <w:szCs w:val="20"/>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Titl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sidR="00230FCD">
        <w:rPr>
          <w:rFonts w:ascii="Arial" w:eastAsia="Arial" w:hAnsi="Arial" w:cs="Arial"/>
          <w:sz w:val="24"/>
          <w:szCs w:val="24"/>
        </w:rPr>
        <w:t>Professional Development Officer</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z w:val="24"/>
          <w:szCs w:val="24"/>
        </w:rPr>
        <w:tab/>
      </w:r>
      <w:r w:rsidR="00230FCD" w:rsidRPr="00230FCD">
        <w:rPr>
          <w:rFonts w:ascii="Arial" w:hAnsi="Arial" w:cs="Arial"/>
        </w:rPr>
        <w:t>Grade 5</w:t>
      </w:r>
      <w:r w:rsidR="00230FCD">
        <w:rPr>
          <w:rFonts w:ascii="Arial" w:hAnsi="Arial" w:cs="Arial"/>
          <w:b/>
        </w:rPr>
        <w:t xml:space="preserve">  </w:t>
      </w:r>
    </w:p>
    <w:p w:rsidR="00256FBC" w:rsidRDefault="00256FBC">
      <w:pPr>
        <w:spacing w:before="3"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SCP:</w:t>
      </w:r>
      <w:r>
        <w:rPr>
          <w:rFonts w:ascii="Arial" w:eastAsia="Arial" w:hAnsi="Arial" w:cs="Arial"/>
          <w:b/>
          <w:bCs/>
          <w:sz w:val="24"/>
          <w:szCs w:val="24"/>
        </w:rPr>
        <w:tab/>
      </w:r>
      <w:r w:rsidR="00230FCD" w:rsidRPr="00230FCD">
        <w:rPr>
          <w:rFonts w:ascii="Arial" w:eastAsia="Arial" w:hAnsi="Arial" w:cs="Arial"/>
          <w:bCs/>
          <w:sz w:val="24"/>
          <w:szCs w:val="24"/>
        </w:rPr>
        <w:t>25-28</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Famil</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z w:val="24"/>
          <w:szCs w:val="24"/>
        </w:rPr>
        <w:tab/>
      </w:r>
      <w:r w:rsidR="00230FCD">
        <w:rPr>
          <w:rFonts w:ascii="Arial" w:eastAsia="Arial" w:hAnsi="Arial" w:cs="Arial"/>
          <w:sz w:val="24"/>
          <w:szCs w:val="24"/>
        </w:rPr>
        <w:t>Learning and Development</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Profil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sidR="00230FCD">
        <w:rPr>
          <w:rFonts w:ascii="Arial" w:eastAsia="Arial" w:hAnsi="Arial" w:cs="Arial"/>
          <w:sz w:val="24"/>
          <w:szCs w:val="24"/>
        </w:rPr>
        <w:t>LD 7</w:t>
      </w:r>
      <w:r>
        <w:rPr>
          <w:rFonts w:ascii="Arial" w:eastAsia="Arial" w:hAnsi="Arial" w:cs="Arial"/>
          <w:sz w:val="24"/>
          <w:szCs w:val="24"/>
        </w:rPr>
        <w:t xml:space="preserve"> </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z w:val="24"/>
          <w:szCs w:val="24"/>
        </w:rPr>
        <w:tab/>
      </w:r>
      <w:r w:rsidR="00230FCD">
        <w:rPr>
          <w:rFonts w:ascii="Arial" w:eastAsia="Arial" w:hAnsi="Arial" w:cs="Arial"/>
          <w:sz w:val="24"/>
          <w:szCs w:val="24"/>
        </w:rPr>
        <w:t xml:space="preserve">School Improvement </w:t>
      </w:r>
    </w:p>
    <w:p w:rsidR="00256FBC" w:rsidRDefault="00256FBC">
      <w:pPr>
        <w:spacing w:before="2" w:after="0" w:line="240" w:lineRule="exact"/>
        <w:rPr>
          <w:sz w:val="24"/>
          <w:szCs w:val="24"/>
        </w:rPr>
      </w:pPr>
    </w:p>
    <w:p w:rsidR="00256FBC" w:rsidRPr="0004090F" w:rsidRDefault="005F598F">
      <w:pPr>
        <w:tabs>
          <w:tab w:val="left" w:pos="298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J</w:t>
      </w:r>
      <w:r>
        <w:rPr>
          <w:rFonts w:ascii="Arial" w:eastAsia="Arial" w:hAnsi="Arial" w:cs="Arial"/>
          <w:b/>
          <w:bCs/>
          <w:position w:val="-1"/>
          <w:sz w:val="24"/>
          <w:szCs w:val="24"/>
        </w:rPr>
        <w:t>ob Ref No:</w:t>
      </w:r>
      <w:r>
        <w:rPr>
          <w:rFonts w:ascii="Arial" w:eastAsia="Arial" w:hAnsi="Arial" w:cs="Arial"/>
          <w:b/>
          <w:bCs/>
          <w:position w:val="-1"/>
          <w:sz w:val="24"/>
          <w:szCs w:val="24"/>
        </w:rPr>
        <w:tab/>
      </w:r>
      <w:r w:rsidR="0004090F" w:rsidRPr="0004090F">
        <w:rPr>
          <w:rFonts w:ascii="Arial" w:eastAsia="Arial" w:hAnsi="Arial" w:cs="Arial"/>
          <w:bCs/>
          <w:position w:val="-1"/>
          <w:sz w:val="24"/>
          <w:szCs w:val="24"/>
        </w:rPr>
        <w:t>N/A</w:t>
      </w:r>
    </w:p>
    <w:p w:rsidR="00256FBC" w:rsidRDefault="00256FBC">
      <w:pPr>
        <w:spacing w:before="16" w:after="0" w:line="200" w:lineRule="exact"/>
        <w:rPr>
          <w:sz w:val="20"/>
          <w:szCs w:val="20"/>
        </w:rPr>
      </w:pPr>
    </w:p>
    <w:p w:rsidR="00256FBC" w:rsidRDefault="005F598F" w:rsidP="00B77DE0">
      <w:pPr>
        <w:tabs>
          <w:tab w:val="left" w:pos="29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z w:val="24"/>
          <w:szCs w:val="24"/>
        </w:rPr>
        <w:tab/>
      </w:r>
      <w:r w:rsidR="0004090F">
        <w:rPr>
          <w:rFonts w:ascii="Arial" w:eastAsia="Arial" w:hAnsi="Arial" w:cs="Arial"/>
          <w:b/>
          <w:bCs/>
          <w:sz w:val="24"/>
          <w:szCs w:val="24"/>
        </w:rPr>
        <w:t xml:space="preserve"> </w:t>
      </w:r>
      <w:r w:rsidR="00230FCD">
        <w:rPr>
          <w:rFonts w:ascii="Arial" w:eastAsia="Arial" w:hAnsi="Arial" w:cs="Arial"/>
          <w:bCs/>
          <w:sz w:val="24"/>
          <w:szCs w:val="24"/>
        </w:rPr>
        <w:t>School Improvement</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Reports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256FBC" w:rsidRDefault="00256FBC">
      <w:pPr>
        <w:spacing w:before="3" w:after="0" w:line="200" w:lineRule="exact"/>
        <w:rPr>
          <w:sz w:val="20"/>
          <w:szCs w:val="20"/>
        </w:rPr>
      </w:pPr>
    </w:p>
    <w:p w:rsidR="0004090F" w:rsidRDefault="0004090F" w:rsidP="0004090F">
      <w:pPr>
        <w:pStyle w:val="Default"/>
        <w:ind w:left="142"/>
        <w:jc w:val="both"/>
        <w:rPr>
          <w:color w:val="auto"/>
        </w:rPr>
      </w:pPr>
    </w:p>
    <w:p w:rsidR="0004090F" w:rsidRPr="006350F9" w:rsidRDefault="0004090F" w:rsidP="0004090F">
      <w:pPr>
        <w:pStyle w:val="Default"/>
        <w:ind w:left="142"/>
        <w:jc w:val="both"/>
        <w:rPr>
          <w:color w:val="auto"/>
        </w:rPr>
      </w:pPr>
      <w:r w:rsidRPr="006350F9">
        <w:rPr>
          <w:color w:val="auto"/>
        </w:rPr>
        <w:t>Your normal place of work will be</w:t>
      </w:r>
      <w:r>
        <w:rPr>
          <w:color w:val="auto"/>
        </w:rPr>
        <w:t xml:space="preserve"> at </w:t>
      </w:r>
      <w:r w:rsidR="00EB692F">
        <w:rPr>
          <w:color w:val="auto"/>
        </w:rPr>
        <w:t>Bunny Hill Centre</w:t>
      </w:r>
      <w:r>
        <w:rPr>
          <w:color w:val="auto"/>
        </w:rPr>
        <w:t>, Sunderland</w:t>
      </w:r>
      <w:r w:rsidRPr="006350F9">
        <w:rPr>
          <w:color w:val="auto"/>
        </w:rPr>
        <w:t>, but you may be required to work at any Company recognised workplace.</w:t>
      </w:r>
    </w:p>
    <w:p w:rsidR="0004090F" w:rsidRDefault="0004090F" w:rsidP="0004090F">
      <w:pPr>
        <w:spacing w:after="0" w:line="240" w:lineRule="auto"/>
        <w:rPr>
          <w:rFonts w:ascii="Arial" w:eastAsia="Times New Roman" w:hAnsi="Arial" w:cs="Arial"/>
          <w:b/>
          <w:sz w:val="28"/>
          <w:szCs w:val="28"/>
          <w:lang w:eastAsia="en-GB"/>
        </w:rPr>
      </w:pPr>
    </w:p>
    <w:p w:rsidR="0004090F" w:rsidRPr="006350F9" w:rsidRDefault="0004090F" w:rsidP="0004090F">
      <w:pPr>
        <w:spacing w:after="0" w:line="240" w:lineRule="auto"/>
        <w:ind w:firstLine="100"/>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04090F" w:rsidRPr="0004090F" w:rsidRDefault="0004090F">
      <w:pPr>
        <w:spacing w:before="3" w:after="0" w:line="200" w:lineRule="exact"/>
        <w:rPr>
          <w:rFonts w:ascii="Arial" w:hAnsi="Arial" w:cs="Arial"/>
          <w:sz w:val="24"/>
          <w:szCs w:val="24"/>
        </w:rPr>
      </w:pPr>
    </w:p>
    <w:p w:rsidR="00230FCD" w:rsidRDefault="00230FCD">
      <w:pPr>
        <w:spacing w:after="0" w:line="240" w:lineRule="auto"/>
        <w:ind w:left="100" w:right="-20"/>
        <w:rPr>
          <w:sz w:val="20"/>
          <w:szCs w:val="20"/>
        </w:rPr>
      </w:pPr>
    </w:p>
    <w:p w:rsidR="00256FBC" w:rsidRPr="00F94E12" w:rsidRDefault="005F598F">
      <w:pPr>
        <w:spacing w:after="0" w:line="240" w:lineRule="auto"/>
        <w:ind w:left="100" w:right="-20"/>
        <w:rPr>
          <w:rFonts w:ascii="Arial" w:eastAsia="Arial" w:hAnsi="Arial" w:cs="Arial"/>
          <w:sz w:val="24"/>
          <w:szCs w:val="24"/>
        </w:rPr>
      </w:pPr>
      <w:r w:rsidRPr="00F94E12">
        <w:rPr>
          <w:rFonts w:ascii="Arial" w:eastAsia="Arial" w:hAnsi="Arial" w:cs="Arial"/>
          <w:b/>
          <w:bCs/>
          <w:sz w:val="24"/>
          <w:szCs w:val="24"/>
        </w:rPr>
        <w:t>Purpos</w:t>
      </w:r>
      <w:r w:rsidRPr="00F94E12">
        <w:rPr>
          <w:rFonts w:ascii="Arial" w:eastAsia="Arial" w:hAnsi="Arial" w:cs="Arial"/>
          <w:b/>
          <w:bCs/>
          <w:spacing w:val="-1"/>
          <w:sz w:val="24"/>
          <w:szCs w:val="24"/>
        </w:rPr>
        <w:t>e</w:t>
      </w:r>
      <w:r w:rsidRPr="00F94E12">
        <w:rPr>
          <w:rFonts w:ascii="Arial" w:eastAsia="Arial" w:hAnsi="Arial" w:cs="Arial"/>
          <w:b/>
          <w:bCs/>
          <w:sz w:val="24"/>
          <w:szCs w:val="24"/>
        </w:rPr>
        <w:t>:</w:t>
      </w:r>
    </w:p>
    <w:p w:rsidR="00256FBC" w:rsidRPr="00F94E12" w:rsidRDefault="00256FBC">
      <w:pPr>
        <w:spacing w:after="0" w:line="240" w:lineRule="exact"/>
        <w:rPr>
          <w:rFonts w:ascii="Arial" w:hAnsi="Arial" w:cs="Arial"/>
          <w:sz w:val="24"/>
          <w:szCs w:val="24"/>
        </w:rPr>
      </w:pPr>
    </w:p>
    <w:p w:rsidR="00230FCD" w:rsidRPr="00F94E12" w:rsidRDefault="00230FCD" w:rsidP="00230FCD">
      <w:pPr>
        <w:jc w:val="both"/>
        <w:rPr>
          <w:rFonts w:ascii="Arial" w:hAnsi="Arial" w:cs="Arial"/>
          <w:sz w:val="24"/>
          <w:szCs w:val="24"/>
        </w:rPr>
      </w:pPr>
      <w:r w:rsidRPr="00F94E12">
        <w:rPr>
          <w:rFonts w:ascii="Arial" w:hAnsi="Arial" w:cs="Arial"/>
          <w:sz w:val="24"/>
          <w:szCs w:val="24"/>
        </w:rPr>
        <w:t xml:space="preserve">The post holder will be accountable to the School Improvement Services Manager and will work with them to produce a relevant training </w:t>
      </w:r>
      <w:proofErr w:type="spellStart"/>
      <w:r w:rsidRPr="00F94E12">
        <w:rPr>
          <w:rFonts w:ascii="Arial" w:hAnsi="Arial" w:cs="Arial"/>
          <w:sz w:val="24"/>
          <w:szCs w:val="24"/>
        </w:rPr>
        <w:t>programme</w:t>
      </w:r>
      <w:proofErr w:type="spellEnd"/>
      <w:r w:rsidRPr="00F94E12">
        <w:rPr>
          <w:rFonts w:ascii="Arial" w:hAnsi="Arial" w:cs="Arial"/>
          <w:sz w:val="24"/>
          <w:szCs w:val="24"/>
        </w:rPr>
        <w:t xml:space="preserve"> for educational establishments across the city. </w:t>
      </w:r>
    </w:p>
    <w:p w:rsidR="00230FCD" w:rsidRPr="00F94E12" w:rsidRDefault="00230FCD" w:rsidP="00230FCD">
      <w:pPr>
        <w:jc w:val="both"/>
        <w:rPr>
          <w:rFonts w:ascii="Arial" w:hAnsi="Arial" w:cs="Arial"/>
          <w:sz w:val="24"/>
          <w:szCs w:val="24"/>
        </w:rPr>
      </w:pPr>
      <w:r w:rsidRPr="00F94E12">
        <w:rPr>
          <w:rFonts w:ascii="Arial" w:hAnsi="Arial" w:cs="Arial"/>
          <w:sz w:val="24"/>
          <w:szCs w:val="24"/>
        </w:rPr>
        <w:t xml:space="preserve">They will commission training opportunities to support educational partners and review the effectiveness of </w:t>
      </w:r>
      <w:proofErr w:type="spellStart"/>
      <w:r w:rsidRPr="00F94E12">
        <w:rPr>
          <w:rFonts w:ascii="Arial" w:hAnsi="Arial" w:cs="Arial"/>
          <w:sz w:val="24"/>
          <w:szCs w:val="24"/>
        </w:rPr>
        <w:t>programmes</w:t>
      </w:r>
      <w:proofErr w:type="spellEnd"/>
      <w:r w:rsidRPr="00F94E12">
        <w:rPr>
          <w:rFonts w:ascii="Arial" w:hAnsi="Arial" w:cs="Arial"/>
          <w:sz w:val="24"/>
          <w:szCs w:val="24"/>
        </w:rPr>
        <w:t xml:space="preserve"> and activities. Provide first point of contact response for aspects of the NQT </w:t>
      </w:r>
      <w:proofErr w:type="spellStart"/>
      <w:r w:rsidRPr="00F94E12">
        <w:rPr>
          <w:rFonts w:ascii="Arial" w:hAnsi="Arial" w:cs="Arial"/>
          <w:sz w:val="24"/>
          <w:szCs w:val="24"/>
        </w:rPr>
        <w:t>programme</w:t>
      </w:r>
      <w:proofErr w:type="spellEnd"/>
      <w:r w:rsidRPr="00F94E12">
        <w:rPr>
          <w:rFonts w:ascii="Arial" w:hAnsi="Arial" w:cs="Arial"/>
          <w:sz w:val="24"/>
          <w:szCs w:val="24"/>
        </w:rPr>
        <w:t xml:space="preserve"> across the city. </w:t>
      </w:r>
    </w:p>
    <w:p w:rsidR="00BC48A5" w:rsidRDefault="00230FCD" w:rsidP="00BC48A5">
      <w:pPr>
        <w:jc w:val="both"/>
        <w:rPr>
          <w:rFonts w:ascii="Arial" w:hAnsi="Arial" w:cs="Arial"/>
          <w:sz w:val="24"/>
          <w:szCs w:val="24"/>
        </w:rPr>
      </w:pPr>
      <w:r w:rsidRPr="00F94E12">
        <w:rPr>
          <w:rFonts w:ascii="Arial" w:hAnsi="Arial" w:cs="Arial"/>
          <w:sz w:val="24"/>
          <w:szCs w:val="24"/>
        </w:rPr>
        <w:t xml:space="preserve">In addition the </w:t>
      </w:r>
      <w:proofErr w:type="spellStart"/>
      <w:r w:rsidRPr="00F94E12">
        <w:rPr>
          <w:rFonts w:ascii="Arial" w:hAnsi="Arial" w:cs="Arial"/>
          <w:sz w:val="24"/>
          <w:szCs w:val="24"/>
        </w:rPr>
        <w:t>postholder</w:t>
      </w:r>
      <w:proofErr w:type="spellEnd"/>
      <w:r w:rsidRPr="00F94E12">
        <w:rPr>
          <w:rFonts w:ascii="Arial" w:hAnsi="Arial" w:cs="Arial"/>
          <w:sz w:val="24"/>
          <w:szCs w:val="24"/>
        </w:rPr>
        <w:t xml:space="preserve"> will maintain the educational setting </w:t>
      </w:r>
      <w:proofErr w:type="spellStart"/>
      <w:r w:rsidRPr="00F94E12">
        <w:rPr>
          <w:rFonts w:ascii="Arial" w:hAnsi="Arial" w:cs="Arial"/>
          <w:sz w:val="24"/>
          <w:szCs w:val="24"/>
        </w:rPr>
        <w:t>categorisation</w:t>
      </w:r>
      <w:proofErr w:type="spellEnd"/>
      <w:r w:rsidRPr="00F94E12">
        <w:rPr>
          <w:rFonts w:ascii="Arial" w:hAnsi="Arial" w:cs="Arial"/>
          <w:sz w:val="24"/>
          <w:szCs w:val="24"/>
        </w:rPr>
        <w:t xml:space="preserve"> process and work with the School Improvement Services Manager to co-ordinate the work of Associate School Improvement Partners / Consultants</w:t>
      </w:r>
    </w:p>
    <w:p w:rsidR="0004090F" w:rsidRPr="00BC48A5" w:rsidRDefault="0004090F" w:rsidP="00BC48A5">
      <w:pPr>
        <w:jc w:val="both"/>
        <w:rPr>
          <w:rFonts w:ascii="Arial" w:hAnsi="Arial" w:cs="Arial"/>
          <w:sz w:val="24"/>
          <w:szCs w:val="24"/>
        </w:rPr>
      </w:pPr>
      <w:r w:rsidRPr="00F94E12">
        <w:rPr>
          <w:rFonts w:ascii="Arial" w:hAnsi="Arial" w:cs="Arial"/>
          <w:b/>
          <w:sz w:val="24"/>
          <w:szCs w:val="24"/>
        </w:rPr>
        <w:lastRenderedPageBreak/>
        <w:t>Key Responsibilities: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source, commission, communicate with and allocate / deploy external consultants, presenters and other services.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plan and collate an annual programme of support, training and development for schools and other educational settings.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assess the viability and affordability of courses and events.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pro-actively market and promote the programme of services and training, including designing and creating promotional flyers, with the aim of maximising the take up from schools and other educational settings.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communicate and act as the main point of contact with schools, presenters, consultants, link governors and presenters.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Manage all bookings for courses, including booking venues, invoicing schools, paying presenters, and ensuring accurate financial records.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resource and facilitate training events and conferences liaising with presenters beforehand, ensuring papers are distributed or available as necessary, and assist in the set-up of courses and events - before, during and after each event.</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Post-course administration, including retrieving and recording evaluations from presenters and delegates, to inform future service and training provision.</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To prepare the marketing and promote the annual education service level agreement, invoice schools, keep accurate financial records.</w:t>
      </w:r>
    </w:p>
    <w:p w:rsidR="00F94E12" w:rsidRPr="00F94E12" w:rsidRDefault="00F94E12" w:rsidP="00F94E12">
      <w:pPr>
        <w:pStyle w:val="ListParagraph"/>
        <w:widowControl w:val="0"/>
        <w:numPr>
          <w:ilvl w:val="0"/>
          <w:numId w:val="10"/>
        </w:numPr>
        <w:tabs>
          <w:tab w:val="left" w:pos="220"/>
          <w:tab w:val="left" w:pos="720"/>
        </w:tabs>
        <w:autoSpaceDE w:val="0"/>
        <w:autoSpaceDN w:val="0"/>
        <w:adjustRightInd w:val="0"/>
        <w:spacing w:after="0"/>
        <w:jc w:val="both"/>
        <w:rPr>
          <w:rFonts w:ascii="Arial" w:hAnsi="Arial" w:cs="Arial"/>
          <w:sz w:val="24"/>
          <w:szCs w:val="24"/>
        </w:rPr>
      </w:pPr>
      <w:r w:rsidRPr="00F94E12">
        <w:rPr>
          <w:rFonts w:ascii="Arial" w:hAnsi="Arial" w:cs="Arial"/>
          <w:sz w:val="24"/>
          <w:szCs w:val="24"/>
        </w:rPr>
        <w:t>Be pro-active in developing new opportunities for services to schools in response to national and local need and feedback from evaluation.</w:t>
      </w:r>
    </w:p>
    <w:p w:rsidR="00F94E12" w:rsidRPr="00F94E12" w:rsidRDefault="00F94E12" w:rsidP="00F94E12">
      <w:pPr>
        <w:widowControl/>
        <w:numPr>
          <w:ilvl w:val="0"/>
          <w:numId w:val="9"/>
        </w:numPr>
        <w:spacing w:after="0"/>
        <w:ind w:left="714" w:hanging="357"/>
        <w:jc w:val="both"/>
        <w:rPr>
          <w:rFonts w:ascii="Arial" w:hAnsi="Arial" w:cs="Arial"/>
          <w:sz w:val="24"/>
          <w:szCs w:val="24"/>
        </w:rPr>
      </w:pPr>
      <w:r w:rsidRPr="00F94E12">
        <w:rPr>
          <w:rFonts w:ascii="Arial" w:hAnsi="Arial" w:cs="Arial"/>
          <w:sz w:val="24"/>
          <w:szCs w:val="24"/>
        </w:rPr>
        <w:t>Provide dissemination of national curriculum and teaching and learning strategies and policies to key stakeholders as required by the School Improvement Services Manager.</w:t>
      </w:r>
    </w:p>
    <w:p w:rsidR="00F94E12" w:rsidRPr="00F94E12" w:rsidRDefault="00F94E12" w:rsidP="00F94E12">
      <w:pPr>
        <w:pStyle w:val="Default"/>
        <w:numPr>
          <w:ilvl w:val="0"/>
          <w:numId w:val="9"/>
        </w:numPr>
        <w:spacing w:line="276" w:lineRule="auto"/>
        <w:jc w:val="both"/>
        <w:rPr>
          <w:color w:val="auto"/>
        </w:rPr>
      </w:pPr>
      <w:r w:rsidRPr="00F94E12">
        <w:rPr>
          <w:color w:val="auto"/>
        </w:rPr>
        <w:t>Ensure regular updates and summaries of current relevant educational developments and research, and to disseminate these findings to members of the School Improvement Service and schools as appropriate.</w:t>
      </w:r>
    </w:p>
    <w:p w:rsidR="00F94E12" w:rsidRPr="00F94E12" w:rsidRDefault="00F94E12" w:rsidP="00F94E12">
      <w:pPr>
        <w:pStyle w:val="Default"/>
        <w:numPr>
          <w:ilvl w:val="0"/>
          <w:numId w:val="9"/>
        </w:numPr>
        <w:spacing w:line="276" w:lineRule="auto"/>
        <w:jc w:val="both"/>
        <w:rPr>
          <w:color w:val="auto"/>
        </w:rPr>
      </w:pPr>
      <w:r w:rsidRPr="00F94E12">
        <w:rPr>
          <w:color w:val="auto"/>
        </w:rPr>
        <w:t xml:space="preserve">Support the production of termly briefing sessional papers for </w:t>
      </w:r>
      <w:proofErr w:type="spellStart"/>
      <w:r w:rsidRPr="00F94E12">
        <w:rPr>
          <w:color w:val="auto"/>
        </w:rPr>
        <w:t>Headteachers</w:t>
      </w:r>
      <w:proofErr w:type="spellEnd"/>
      <w:r w:rsidRPr="00F94E12">
        <w:rPr>
          <w:color w:val="auto"/>
        </w:rPr>
        <w:t>.</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 xml:space="preserve">Ensuring accurate registration of NQTs; creating distribution lists for each cohort (EYFS, KS1, KS2, secondary) </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 xml:space="preserve">Responsible for completing the </w:t>
      </w:r>
      <w:proofErr w:type="spellStart"/>
      <w:r w:rsidRPr="00F94E12">
        <w:rPr>
          <w:rFonts w:ascii="Arial" w:hAnsi="Arial" w:cs="Arial"/>
          <w:sz w:val="24"/>
          <w:szCs w:val="24"/>
        </w:rPr>
        <w:t>DfE</w:t>
      </w:r>
      <w:proofErr w:type="spellEnd"/>
      <w:r w:rsidRPr="00F94E12">
        <w:rPr>
          <w:rFonts w:ascii="Arial" w:hAnsi="Arial" w:cs="Arial"/>
          <w:sz w:val="24"/>
          <w:szCs w:val="24"/>
        </w:rPr>
        <w:t xml:space="preserve"> database document on a regular basis. Checking of NQT details and following up on errors and discrepancies </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Support for submitting assessments:  emailing instructions and advice on processes; advice on completing assessment form; sorting out access problems; ensuring appropriate staff are correctly set up on IT systems. Following up on all assessments to ensure they are accurate and complete.</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Feeding back issues and liaising closely with all officers supporting Sunderland  Appropriate Body</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Yearly organisation of NQT Welcome event and other CSLP events and conferences.</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Maintain the termly risk assessment categorisation system for all educational settings.</w:t>
      </w:r>
    </w:p>
    <w:p w:rsidR="00F94E12" w:rsidRPr="00F94E12" w:rsidRDefault="00F94E12" w:rsidP="00F94E12">
      <w:pPr>
        <w:pStyle w:val="ListParagraph"/>
        <w:numPr>
          <w:ilvl w:val="0"/>
          <w:numId w:val="9"/>
        </w:numPr>
        <w:spacing w:after="0"/>
        <w:jc w:val="both"/>
        <w:rPr>
          <w:rFonts w:ascii="Arial" w:hAnsi="Arial" w:cs="Arial"/>
          <w:sz w:val="24"/>
          <w:szCs w:val="24"/>
        </w:rPr>
      </w:pPr>
      <w:r w:rsidRPr="00F94E12">
        <w:rPr>
          <w:rFonts w:ascii="Arial" w:hAnsi="Arial" w:cs="Arial"/>
          <w:sz w:val="24"/>
          <w:szCs w:val="24"/>
        </w:rPr>
        <w:t>Maintain the school improvement software.</w:t>
      </w:r>
    </w:p>
    <w:p w:rsidR="00256FBC" w:rsidRDefault="00256FBC">
      <w:pPr>
        <w:spacing w:after="0" w:line="120" w:lineRule="exact"/>
        <w:rPr>
          <w:sz w:val="12"/>
          <w:szCs w:val="12"/>
        </w:rPr>
      </w:pPr>
    </w:p>
    <w:p w:rsidR="00DA55BE" w:rsidRPr="00DA55BE" w:rsidRDefault="00DA55BE" w:rsidP="00DA55BE">
      <w:pPr>
        <w:rPr>
          <w:rFonts w:ascii="Arial" w:hAnsi="Arial" w:cs="Arial"/>
          <w:b/>
          <w:bCs/>
          <w:sz w:val="24"/>
          <w:szCs w:val="24"/>
        </w:rPr>
      </w:pPr>
      <w:r w:rsidRPr="00DA55BE">
        <w:rPr>
          <w:rFonts w:ascii="Arial" w:hAnsi="Arial" w:cs="Arial"/>
          <w:b/>
          <w:bCs/>
          <w:sz w:val="24"/>
          <w:szCs w:val="24"/>
        </w:rPr>
        <w:t>Common Duties and Responsibilities:</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To participate fully in a process that sets, monitors and evaluates standards at individual, team performance and service quality so that the users and the Service’s requirements are met and that the highest standards are maintained.</w:t>
      </w:r>
    </w:p>
    <w:p w:rsidR="00DA55BE" w:rsidRPr="00DA55BE" w:rsidRDefault="00DA55BE" w:rsidP="00DA55BE">
      <w:pPr>
        <w:pStyle w:val="ListParagraph"/>
        <w:numPr>
          <w:ilvl w:val="0"/>
          <w:numId w:val="17"/>
        </w:numPr>
        <w:spacing w:after="144"/>
        <w:ind w:left="714" w:hanging="357"/>
        <w:jc w:val="both"/>
        <w:rPr>
          <w:rFonts w:ascii="Arial" w:hAnsi="Arial" w:cs="Arial"/>
          <w:b/>
          <w:bCs/>
          <w:sz w:val="24"/>
          <w:szCs w:val="24"/>
        </w:rPr>
      </w:pPr>
      <w:r w:rsidRPr="00DA55BE">
        <w:rPr>
          <w:rFonts w:ascii="Arial" w:hAnsi="Arial" w:cs="Arial"/>
          <w:sz w:val="24"/>
          <w:szCs w:val="24"/>
        </w:rPr>
        <w:t>To support the team communications systems ensuring that the Service’s procedures, policies, strategies and objectives are effectively communicated and adhered to.</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To ensure that professional practice is carried out to the highest standards and developed in line with the Service’s stated objectives of continual improvement in quality of its service to internal and external customers.</w:t>
      </w:r>
    </w:p>
    <w:p w:rsidR="00DA55BE" w:rsidRPr="00DA55BE" w:rsidRDefault="00DA55BE" w:rsidP="00DA55BE">
      <w:pPr>
        <w:pStyle w:val="ListParagraph"/>
        <w:numPr>
          <w:ilvl w:val="0"/>
          <w:numId w:val="17"/>
        </w:numPr>
        <w:spacing w:after="144"/>
        <w:ind w:left="714" w:hanging="357"/>
        <w:jc w:val="both"/>
        <w:rPr>
          <w:rFonts w:ascii="Arial" w:hAnsi="Arial" w:cs="Arial"/>
          <w:b/>
          <w:bCs/>
          <w:sz w:val="24"/>
          <w:szCs w:val="24"/>
          <w:u w:val="single"/>
        </w:rPr>
      </w:pPr>
      <w:r w:rsidRPr="00DA55BE">
        <w:rPr>
          <w:rFonts w:ascii="Arial" w:hAnsi="Arial" w:cs="Arial"/>
          <w:sz w:val="24"/>
          <w:szCs w:val="24"/>
        </w:rPr>
        <w:t>To follow the Health and Safety policy, organisation arrangements and procedures as they related to areas, activities and personnel under your control.</w:t>
      </w:r>
    </w:p>
    <w:p w:rsidR="00DA55BE" w:rsidRPr="00DA55BE" w:rsidRDefault="00DA55BE" w:rsidP="00DA55BE">
      <w:pPr>
        <w:pStyle w:val="ListParagraph"/>
        <w:numPr>
          <w:ilvl w:val="0"/>
          <w:numId w:val="17"/>
        </w:numPr>
        <w:spacing w:after="144"/>
        <w:ind w:left="714" w:hanging="357"/>
        <w:jc w:val="both"/>
        <w:rPr>
          <w:rFonts w:ascii="Arial" w:hAnsi="Arial" w:cs="Arial"/>
          <w:b/>
          <w:bCs/>
          <w:sz w:val="24"/>
          <w:szCs w:val="24"/>
          <w:u w:val="single"/>
        </w:rPr>
      </w:pPr>
      <w:r w:rsidRPr="00DA55BE">
        <w:rPr>
          <w:rFonts w:ascii="Arial" w:hAnsi="Arial" w:cs="Arial"/>
          <w:sz w:val="24"/>
          <w:szCs w:val="24"/>
        </w:rPr>
        <w:t>To work in collaboration with colleagues and management to ensure that the service delivery is flexible, efficient and effective.</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To work in ways that ensure the Service achieves value for money in all circumstances through the monitoring and control of expenditure and the early identification of any financial irregularity.</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All members of staff will receive appraisals and it is the responsibility of each member of staff to follow guidance on the appraisal process.</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To ensure our commitment is put into practice we have an equality policy which includes responsibility for all staff to eliminate unfair and unlawful discrimination, advance equality of opportunity for all and foster good relations</w:t>
      </w:r>
      <w:r w:rsidRPr="00DA55BE">
        <w:rPr>
          <w:rFonts w:ascii="Arial" w:hAnsi="Arial" w:cs="Arial"/>
          <w:color w:val="000080"/>
          <w:sz w:val="24"/>
          <w:szCs w:val="24"/>
        </w:rPr>
        <w:t>.</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All members of staff are required to undertake that they will not divulge to anyone personal and/or confidential information to which they may have access during the course of their work.</w:t>
      </w:r>
    </w:p>
    <w:p w:rsidR="00DA55BE" w:rsidRP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All members of staff must be aware that they have explicit responsibility for the confidentiality and security of information received and imported in the course of work and using Council information assets.  The company has a Personal Information Security Policy in place.</w:t>
      </w:r>
    </w:p>
    <w:p w:rsidR="00DA55BE" w:rsidRDefault="00DA55BE" w:rsidP="00DA55BE">
      <w:pPr>
        <w:pStyle w:val="ListParagraph"/>
        <w:numPr>
          <w:ilvl w:val="0"/>
          <w:numId w:val="17"/>
        </w:numPr>
        <w:spacing w:after="144"/>
        <w:ind w:left="714" w:hanging="357"/>
        <w:jc w:val="both"/>
        <w:rPr>
          <w:rFonts w:ascii="Arial" w:hAnsi="Arial" w:cs="Arial"/>
          <w:sz w:val="24"/>
          <w:szCs w:val="24"/>
        </w:rPr>
      </w:pPr>
      <w:r w:rsidRPr="00DA55BE">
        <w:rPr>
          <w:rFonts w:ascii="Arial" w:hAnsi="Arial" w:cs="Arial"/>
          <w:sz w:val="24"/>
          <w:szCs w:val="24"/>
        </w:rPr>
        <w:t>The company has in place an induction programme designed to help new employees to become effective in their roles and to find their way in the organisation.</w:t>
      </w:r>
    </w:p>
    <w:p w:rsidR="00620101" w:rsidRPr="00620101" w:rsidRDefault="00620101" w:rsidP="00620101">
      <w:pPr>
        <w:spacing w:after="144"/>
        <w:jc w:val="both"/>
        <w:rPr>
          <w:rFonts w:ascii="Arial" w:hAnsi="Arial" w:cs="Arial"/>
          <w:i/>
          <w:sz w:val="24"/>
          <w:szCs w:val="24"/>
        </w:rPr>
      </w:pPr>
      <w:r w:rsidRPr="00620101">
        <w:rPr>
          <w:rFonts w:ascii="Arial" w:hAnsi="Arial" w:cs="Arial"/>
          <w:i/>
          <w:sz w:val="24"/>
          <w:szCs w:val="24"/>
        </w:rPr>
        <w:t>The above is not exhaustive and the post holder will be expected to undertake any duties which may reasonably fall within the level of responsibility and competence of the post as directed by the School Improvement Services Manager.</w:t>
      </w:r>
    </w:p>
    <w:p w:rsidR="00220F5B" w:rsidRDefault="00220F5B" w:rsidP="0004090F">
      <w:pPr>
        <w:ind w:firstLine="100"/>
        <w:rPr>
          <w:rFonts w:ascii="Arial" w:hAnsi="Arial" w:cs="Arial"/>
          <w:b/>
          <w:sz w:val="24"/>
          <w:szCs w:val="24"/>
        </w:rPr>
      </w:pPr>
    </w:p>
    <w:p w:rsidR="00220F5B" w:rsidRDefault="00220F5B" w:rsidP="0004090F">
      <w:pPr>
        <w:ind w:firstLine="100"/>
        <w:rPr>
          <w:rFonts w:ascii="Arial" w:hAnsi="Arial" w:cs="Arial"/>
          <w:b/>
          <w:sz w:val="24"/>
          <w:szCs w:val="24"/>
        </w:rPr>
      </w:pPr>
    </w:p>
    <w:p w:rsidR="00220F5B" w:rsidRDefault="00220F5B" w:rsidP="0004090F">
      <w:pPr>
        <w:ind w:firstLine="100"/>
        <w:rPr>
          <w:rFonts w:ascii="Arial" w:hAnsi="Arial" w:cs="Arial"/>
          <w:b/>
          <w:sz w:val="24"/>
          <w:szCs w:val="24"/>
        </w:rPr>
      </w:pPr>
    </w:p>
    <w:p w:rsidR="00220F5B" w:rsidRDefault="00220F5B" w:rsidP="0004090F">
      <w:pPr>
        <w:ind w:firstLine="100"/>
        <w:rPr>
          <w:rFonts w:ascii="Arial" w:hAnsi="Arial" w:cs="Arial"/>
          <w:b/>
          <w:sz w:val="24"/>
          <w:szCs w:val="24"/>
        </w:rPr>
      </w:pPr>
    </w:p>
    <w:p w:rsidR="00220F5B" w:rsidRDefault="00220F5B" w:rsidP="0004090F">
      <w:pPr>
        <w:ind w:firstLine="100"/>
        <w:rPr>
          <w:rFonts w:ascii="Arial" w:hAnsi="Arial" w:cs="Arial"/>
          <w:b/>
          <w:sz w:val="24"/>
          <w:szCs w:val="24"/>
        </w:rPr>
      </w:pPr>
    </w:p>
    <w:p w:rsidR="0004090F" w:rsidRPr="002E1F86" w:rsidRDefault="0004090F" w:rsidP="0004090F">
      <w:pPr>
        <w:ind w:firstLine="100"/>
        <w:rPr>
          <w:rFonts w:ascii="Arial" w:hAnsi="Arial" w:cs="Arial"/>
          <w:b/>
          <w:sz w:val="24"/>
          <w:szCs w:val="24"/>
        </w:rPr>
      </w:pPr>
      <w:r w:rsidRPr="002E1F86">
        <w:rPr>
          <w:rFonts w:ascii="Arial" w:hAnsi="Arial" w:cs="Arial"/>
          <w:b/>
          <w:sz w:val="24"/>
          <w:szCs w:val="24"/>
        </w:rPr>
        <w:lastRenderedPageBreak/>
        <w:t>Statutory requirements:</w:t>
      </w:r>
    </w:p>
    <w:p w:rsidR="0004090F" w:rsidRPr="002E1F86" w:rsidRDefault="0004090F" w:rsidP="0004090F">
      <w:pPr>
        <w:ind w:left="100"/>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04090F" w:rsidRPr="002E1F86" w:rsidRDefault="0004090F" w:rsidP="0004090F">
      <w:pPr>
        <w:ind w:left="100"/>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04090F" w:rsidRDefault="0004090F" w:rsidP="0004090F">
      <w:pPr>
        <w:ind w:left="100"/>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04090F" w:rsidRPr="002E1F86" w:rsidRDefault="0004090F" w:rsidP="0004090F">
      <w:pPr>
        <w:ind w:left="100"/>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04090F" w:rsidRPr="002E1F86" w:rsidRDefault="0004090F" w:rsidP="0004090F">
      <w:pPr>
        <w:ind w:firstLine="100"/>
        <w:rPr>
          <w:rFonts w:ascii="Arial" w:hAnsi="Arial" w:cs="Arial"/>
          <w:sz w:val="24"/>
          <w:szCs w:val="24"/>
        </w:rPr>
      </w:pPr>
      <w:r w:rsidRPr="002E1F86">
        <w:rPr>
          <w:rFonts w:ascii="Arial" w:hAnsi="Arial" w:cs="Arial"/>
          <w:sz w:val="24"/>
          <w:szCs w:val="24"/>
        </w:rPr>
        <w:t>Use information only for authorised purposes.</w:t>
      </w:r>
    </w:p>
    <w:p w:rsidR="0004090F" w:rsidRDefault="0004090F" w:rsidP="0004090F">
      <w:pPr>
        <w:spacing w:after="0" w:line="240" w:lineRule="auto"/>
        <w:rPr>
          <w:rFonts w:ascii="Arial" w:eastAsia="Times New Roman" w:hAnsi="Arial" w:cs="Arial"/>
          <w:b/>
          <w:sz w:val="28"/>
          <w:szCs w:val="28"/>
          <w:lang w:eastAsia="en-GB"/>
        </w:rPr>
      </w:pPr>
    </w:p>
    <w:p w:rsidR="0004090F" w:rsidRPr="00827400" w:rsidRDefault="0004090F" w:rsidP="0004090F">
      <w:pPr>
        <w:spacing w:after="0" w:line="240" w:lineRule="auto"/>
        <w:ind w:firstLine="100"/>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1C023C">
        <w:rPr>
          <w:rFonts w:ascii="Arial" w:eastAsia="Times New Roman" w:hAnsi="Arial" w:cs="Arial"/>
          <w:sz w:val="24"/>
          <w:szCs w:val="24"/>
          <w:lang w:eastAsia="en-GB"/>
        </w:rPr>
        <w:t>Richard Cullen</w:t>
      </w:r>
    </w:p>
    <w:p w:rsidR="0004090F" w:rsidRPr="00827400" w:rsidRDefault="0004090F" w:rsidP="0004090F">
      <w:pPr>
        <w:spacing w:after="0" w:line="240" w:lineRule="auto"/>
        <w:ind w:firstLine="100"/>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1C023C">
        <w:rPr>
          <w:rFonts w:ascii="Arial" w:eastAsia="Times New Roman" w:hAnsi="Arial" w:cs="Arial"/>
          <w:sz w:val="24"/>
          <w:szCs w:val="24"/>
          <w:lang w:eastAsia="en-GB"/>
        </w:rPr>
        <w:t>February 2018</w:t>
      </w:r>
    </w:p>
    <w:p w:rsidR="0004090F" w:rsidRDefault="0004090F" w:rsidP="0004090F">
      <w:pPr>
        <w:spacing w:after="0" w:line="240" w:lineRule="auto"/>
        <w:rPr>
          <w:rFonts w:ascii="Arial" w:eastAsia="Times New Roman" w:hAnsi="Arial" w:cs="Arial"/>
          <w:b/>
          <w:sz w:val="28"/>
          <w:szCs w:val="28"/>
          <w:lang w:eastAsia="en-GB"/>
        </w:rPr>
      </w:pPr>
    </w:p>
    <w:p w:rsidR="00256FBC" w:rsidRDefault="00256FBC">
      <w:pPr>
        <w:spacing w:after="0" w:line="240" w:lineRule="exact"/>
        <w:rPr>
          <w:sz w:val="24"/>
          <w:szCs w:val="24"/>
        </w:rPr>
      </w:pPr>
    </w:p>
    <w:p w:rsidR="00256FBC" w:rsidRDefault="00256FBC">
      <w:pPr>
        <w:spacing w:after="0"/>
        <w:sectPr w:rsidR="00256FBC">
          <w:pgSz w:w="11920" w:h="16840"/>
          <w:pgMar w:top="1360" w:right="1680" w:bottom="280" w:left="1340" w:header="720" w:footer="720" w:gutter="0"/>
          <w:cols w:space="720"/>
        </w:sectPr>
      </w:pPr>
    </w:p>
    <w:p w:rsidR="003A723E" w:rsidRDefault="003A723E" w:rsidP="003A723E">
      <w:pPr>
        <w:spacing w:after="0" w:line="240" w:lineRule="auto"/>
        <w:jc w:val="right"/>
        <w:rPr>
          <w:rFonts w:ascii="Arial" w:eastAsia="Times New Roman" w:hAnsi="Arial" w:cs="Arial"/>
          <w:b/>
          <w:sz w:val="28"/>
          <w:szCs w:val="28"/>
          <w:lang w:eastAsia="en-GB"/>
        </w:rPr>
      </w:pPr>
      <w:r>
        <w:rPr>
          <w:noProof/>
          <w:lang w:val="en-GB" w:eastAsia="en-GB"/>
        </w:rPr>
        <w:lastRenderedPageBreak/>
        <w:drawing>
          <wp:inline distT="0" distB="0" distL="0" distR="0" wp14:anchorId="39FCC3A6" wp14:editId="30EA9C3C">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3A723E" w:rsidRDefault="003A723E" w:rsidP="003A723E">
      <w:pPr>
        <w:spacing w:after="0" w:line="240" w:lineRule="auto"/>
        <w:rPr>
          <w:rFonts w:ascii="Arial" w:eastAsia="Times New Roman" w:hAnsi="Arial" w:cs="Arial"/>
          <w:b/>
          <w:sz w:val="28"/>
          <w:szCs w:val="28"/>
          <w:lang w:eastAsia="en-GB"/>
        </w:rPr>
      </w:pPr>
    </w:p>
    <w:p w:rsidR="003A723E" w:rsidRPr="006D00F6" w:rsidRDefault="003A723E" w:rsidP="003A723E">
      <w:pPr>
        <w:spacing w:after="0" w:line="240" w:lineRule="auto"/>
        <w:ind w:firstLine="142"/>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3A723E" w:rsidRPr="006D00F6" w:rsidRDefault="003A723E" w:rsidP="003A723E">
      <w:pPr>
        <w:spacing w:after="0" w:line="240" w:lineRule="auto"/>
        <w:rPr>
          <w:rFonts w:ascii="Times New Roman" w:eastAsia="Times New Roman" w:hAnsi="Times New Roman" w:cs="Times New Roman"/>
          <w:sz w:val="24"/>
          <w:szCs w:val="24"/>
          <w:lang w:eastAsia="en-GB"/>
        </w:rPr>
      </w:pPr>
    </w:p>
    <w:p w:rsidR="003A723E" w:rsidRPr="006D00F6" w:rsidRDefault="003A723E" w:rsidP="003A723E">
      <w:pPr>
        <w:tabs>
          <w:tab w:val="left" w:pos="2694"/>
        </w:tabs>
        <w:spacing w:after="0" w:line="240" w:lineRule="auto"/>
        <w:ind w:left="2694" w:hanging="2552"/>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41411D">
        <w:rPr>
          <w:rFonts w:ascii="Arial" w:eastAsia="Times New Roman" w:hAnsi="Arial" w:cs="Times New Roman"/>
          <w:b/>
          <w:bCs/>
          <w:color w:val="000000"/>
          <w:sz w:val="28"/>
          <w:szCs w:val="28"/>
          <w:lang w:eastAsia="en-GB"/>
        </w:rPr>
        <w:t>Professional Development Officer</w:t>
      </w:r>
    </w:p>
    <w:p w:rsidR="003A723E" w:rsidRPr="0041411D" w:rsidRDefault="0041411D" w:rsidP="003A723E">
      <w:pPr>
        <w:tabs>
          <w:tab w:val="left" w:pos="2694"/>
        </w:tabs>
        <w:spacing w:after="0" w:line="240" w:lineRule="auto"/>
        <w:ind w:firstLine="142"/>
        <w:rPr>
          <w:rFonts w:ascii="Arial" w:eastAsia="Times New Roman" w:hAnsi="Arial" w:cs="Times New Roman"/>
          <w:b/>
          <w:bCs/>
          <w:color w:val="000000"/>
          <w:sz w:val="28"/>
          <w:szCs w:val="28"/>
          <w:lang w:val="en-GB"/>
        </w:rPr>
      </w:pPr>
      <w:r>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lang w:val="en-GB"/>
        </w:rPr>
        <w:t>LD7</w:t>
      </w:r>
    </w:p>
    <w:p w:rsidR="003A723E" w:rsidRDefault="003A723E" w:rsidP="00475CC6">
      <w:pPr>
        <w:spacing w:before="9" w:after="0" w:line="280" w:lineRule="exact"/>
        <w:rPr>
          <w:sz w:val="28"/>
          <w:szCs w:val="28"/>
        </w:rPr>
      </w:pPr>
    </w:p>
    <w:p w:rsidR="003A723E" w:rsidRDefault="003A723E" w:rsidP="00475CC6">
      <w:pPr>
        <w:spacing w:before="9" w:after="0" w:line="280" w:lineRule="exact"/>
        <w:rPr>
          <w:sz w:val="28"/>
          <w:szCs w:val="28"/>
        </w:rPr>
      </w:pPr>
    </w:p>
    <w:tbl>
      <w:tblPr>
        <w:tblW w:w="10340" w:type="dxa"/>
        <w:tblInd w:w="5" w:type="dxa"/>
        <w:tblLayout w:type="fixed"/>
        <w:tblCellMar>
          <w:left w:w="0" w:type="dxa"/>
          <w:right w:w="0" w:type="dxa"/>
        </w:tblCellMar>
        <w:tblLook w:val="01E0" w:firstRow="1" w:lastRow="1" w:firstColumn="1" w:lastColumn="1" w:noHBand="0" w:noVBand="0"/>
      </w:tblPr>
      <w:tblGrid>
        <w:gridCol w:w="7655"/>
        <w:gridCol w:w="2685"/>
      </w:tblGrid>
      <w:tr w:rsidR="00475CC6" w:rsidTr="00DD0AFE">
        <w:trPr>
          <w:trHeight w:hRule="exact" w:val="838"/>
        </w:trPr>
        <w:tc>
          <w:tcPr>
            <w:tcW w:w="10340" w:type="dxa"/>
            <w:gridSpan w:val="2"/>
            <w:tcBorders>
              <w:top w:val="single" w:sz="4" w:space="0" w:color="000000"/>
              <w:left w:val="single" w:sz="4" w:space="0" w:color="000000"/>
              <w:bottom w:val="single" w:sz="4" w:space="0" w:color="000000"/>
              <w:right w:val="single" w:sz="4" w:space="0" w:color="000000"/>
            </w:tcBorders>
          </w:tcPr>
          <w:p w:rsidR="00475CC6" w:rsidRDefault="00475CC6" w:rsidP="00DA245E">
            <w:pPr>
              <w:spacing w:before="11" w:after="0" w:line="260" w:lineRule="exact"/>
              <w:rPr>
                <w:sz w:val="26"/>
                <w:szCs w:val="26"/>
              </w:rPr>
            </w:pPr>
          </w:p>
          <w:p w:rsidR="00475CC6" w:rsidRDefault="00475CC6" w:rsidP="00DA245E">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475CC6" w:rsidTr="00DD0AFE">
        <w:trPr>
          <w:trHeight w:hRule="exact" w:val="2412"/>
        </w:trPr>
        <w:tc>
          <w:tcPr>
            <w:tcW w:w="7655" w:type="dxa"/>
            <w:tcBorders>
              <w:top w:val="single" w:sz="4" w:space="0" w:color="000000"/>
              <w:left w:val="single" w:sz="4" w:space="0" w:color="000000"/>
              <w:bottom w:val="single" w:sz="4" w:space="0" w:color="000000"/>
              <w:right w:val="single" w:sz="4" w:space="0" w:color="000000"/>
            </w:tcBorders>
          </w:tcPr>
          <w:p w:rsidR="003A723E" w:rsidRDefault="003A723E" w:rsidP="003A723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5A0150" w:rsidRPr="00BA05A3" w:rsidRDefault="005A0150" w:rsidP="003A723E">
            <w:pPr>
              <w:spacing w:after="0" w:line="240" w:lineRule="auto"/>
              <w:rPr>
                <w:rFonts w:ascii="Arial" w:eastAsia="Times New Roman" w:hAnsi="Arial" w:cs="Arial"/>
                <w:b/>
                <w:sz w:val="24"/>
                <w:szCs w:val="24"/>
                <w:lang w:eastAsia="en-GB"/>
              </w:rPr>
            </w:pPr>
          </w:p>
          <w:p w:rsidR="0041411D" w:rsidRPr="0041411D" w:rsidRDefault="0041411D" w:rsidP="0041411D">
            <w:pPr>
              <w:widowControl/>
              <w:numPr>
                <w:ilvl w:val="0"/>
                <w:numId w:val="1"/>
              </w:numPr>
              <w:spacing w:after="0" w:line="240" w:lineRule="auto"/>
              <w:rPr>
                <w:rFonts w:ascii="Arial" w:hAnsi="Arial"/>
                <w:sz w:val="24"/>
                <w:szCs w:val="24"/>
              </w:rPr>
            </w:pPr>
            <w:r w:rsidRPr="0041411D">
              <w:rPr>
                <w:rFonts w:ascii="Arial" w:hAnsi="Arial"/>
                <w:sz w:val="24"/>
                <w:szCs w:val="24"/>
              </w:rPr>
              <w:t>Relevant degree.</w:t>
            </w:r>
          </w:p>
          <w:p w:rsidR="0041411D" w:rsidRPr="0041411D" w:rsidRDefault="0041411D" w:rsidP="0041411D">
            <w:pPr>
              <w:widowControl/>
              <w:numPr>
                <w:ilvl w:val="0"/>
                <w:numId w:val="1"/>
              </w:numPr>
              <w:spacing w:after="0" w:line="240" w:lineRule="auto"/>
              <w:rPr>
                <w:rFonts w:ascii="Arial" w:hAnsi="Arial"/>
                <w:sz w:val="24"/>
                <w:szCs w:val="24"/>
              </w:rPr>
            </w:pPr>
            <w:r w:rsidRPr="0041411D">
              <w:rPr>
                <w:rFonts w:ascii="Arial" w:hAnsi="Arial"/>
                <w:sz w:val="24"/>
                <w:szCs w:val="24"/>
              </w:rPr>
              <w:t>Evidence of further study/relevant professional qualifications.</w:t>
            </w:r>
          </w:p>
          <w:p w:rsidR="00475CC6" w:rsidRPr="003A723E" w:rsidRDefault="00475CC6" w:rsidP="0041411D">
            <w:pPr>
              <w:pStyle w:val="ListParagraph"/>
              <w:spacing w:after="0" w:line="240" w:lineRule="auto"/>
              <w:ind w:right="284"/>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before="6" w:after="0" w:line="190" w:lineRule="exact"/>
              <w:rPr>
                <w:sz w:val="19"/>
                <w:szCs w:val="19"/>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475CC6" w:rsidRDefault="00475CC6" w:rsidP="00DA245E">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475CC6" w:rsidTr="00DD0AFE">
        <w:trPr>
          <w:trHeight w:hRule="exact" w:val="3254"/>
        </w:trPr>
        <w:tc>
          <w:tcPr>
            <w:tcW w:w="7655" w:type="dxa"/>
            <w:tcBorders>
              <w:top w:val="single" w:sz="4" w:space="0" w:color="000000"/>
              <w:left w:val="single" w:sz="4" w:space="0" w:color="000000"/>
              <w:bottom w:val="single" w:sz="4" w:space="0" w:color="000000"/>
              <w:right w:val="single" w:sz="4" w:space="0" w:color="000000"/>
            </w:tcBorders>
          </w:tcPr>
          <w:p w:rsidR="00475CC6" w:rsidRDefault="003A723E" w:rsidP="00DD0AFE">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5A0150" w:rsidRDefault="005A0150" w:rsidP="00DD0AFE">
            <w:pPr>
              <w:spacing w:after="0" w:line="240" w:lineRule="auto"/>
              <w:rPr>
                <w:rFonts w:ascii="Arial" w:eastAsia="Arial" w:hAnsi="Arial" w:cs="Arial"/>
                <w:sz w:val="24"/>
                <w:szCs w:val="24"/>
              </w:rPr>
            </w:pPr>
          </w:p>
          <w:p w:rsidR="0041411D" w:rsidRPr="0041411D" w:rsidRDefault="0041411D" w:rsidP="0028337B">
            <w:pPr>
              <w:pStyle w:val="ListParagraph"/>
              <w:numPr>
                <w:ilvl w:val="0"/>
                <w:numId w:val="13"/>
              </w:numPr>
              <w:tabs>
                <w:tab w:val="left" w:pos="820"/>
              </w:tabs>
              <w:spacing w:before="21" w:after="0" w:line="276" w:lineRule="exact"/>
              <w:ind w:right="212"/>
              <w:rPr>
                <w:rFonts w:ascii="Arial" w:eastAsia="Arial" w:hAnsi="Arial" w:cs="Arial"/>
                <w:sz w:val="24"/>
                <w:szCs w:val="24"/>
              </w:rPr>
            </w:pPr>
            <w:r w:rsidRPr="0041411D">
              <w:rPr>
                <w:rFonts w:ascii="Arial" w:eastAsia="Arial" w:hAnsi="Arial" w:cs="Arial"/>
                <w:sz w:val="24"/>
                <w:szCs w:val="24"/>
              </w:rPr>
              <w:t>Effective contribution to strategic planning and target setting.</w:t>
            </w:r>
          </w:p>
          <w:p w:rsidR="0041411D" w:rsidRPr="0041411D" w:rsidRDefault="0041411D" w:rsidP="0028337B">
            <w:pPr>
              <w:pStyle w:val="ListParagraph"/>
              <w:numPr>
                <w:ilvl w:val="0"/>
                <w:numId w:val="13"/>
              </w:numPr>
              <w:tabs>
                <w:tab w:val="left" w:pos="820"/>
              </w:tabs>
              <w:spacing w:before="21" w:after="0" w:line="276" w:lineRule="exact"/>
              <w:ind w:right="212"/>
              <w:rPr>
                <w:rFonts w:ascii="Arial" w:eastAsia="Arial" w:hAnsi="Arial" w:cs="Arial"/>
                <w:sz w:val="24"/>
                <w:szCs w:val="24"/>
              </w:rPr>
            </w:pPr>
            <w:r w:rsidRPr="0041411D">
              <w:rPr>
                <w:rFonts w:ascii="Arial" w:eastAsia="Arial" w:hAnsi="Arial" w:cs="Arial"/>
                <w:sz w:val="24"/>
                <w:szCs w:val="24"/>
              </w:rPr>
              <w:t>Collaborative working within a team.</w:t>
            </w:r>
          </w:p>
          <w:p w:rsidR="0028337B" w:rsidRDefault="0041411D" w:rsidP="0028337B">
            <w:pPr>
              <w:pStyle w:val="ListParagraph"/>
              <w:numPr>
                <w:ilvl w:val="0"/>
                <w:numId w:val="13"/>
              </w:numPr>
              <w:tabs>
                <w:tab w:val="left" w:pos="820"/>
              </w:tabs>
              <w:spacing w:before="2" w:after="0" w:line="238" w:lineRule="auto"/>
              <w:ind w:right="207"/>
              <w:rPr>
                <w:rFonts w:ascii="Arial" w:eastAsia="Arial" w:hAnsi="Arial" w:cs="Arial"/>
                <w:sz w:val="24"/>
                <w:szCs w:val="24"/>
              </w:rPr>
            </w:pPr>
            <w:r w:rsidRPr="0041411D">
              <w:rPr>
                <w:rFonts w:ascii="Arial" w:eastAsia="Arial" w:hAnsi="Arial" w:cs="Arial"/>
                <w:sz w:val="24"/>
                <w:szCs w:val="24"/>
              </w:rPr>
              <w:t>Develop</w:t>
            </w:r>
            <w:r>
              <w:rPr>
                <w:rFonts w:ascii="Arial" w:eastAsia="Arial" w:hAnsi="Arial" w:cs="Arial"/>
                <w:sz w:val="24"/>
                <w:szCs w:val="24"/>
              </w:rPr>
              <w:t>ing</w:t>
            </w:r>
            <w:r w:rsidRPr="0041411D">
              <w:rPr>
                <w:rFonts w:ascii="Arial" w:eastAsia="Arial" w:hAnsi="Arial" w:cs="Arial"/>
                <w:sz w:val="24"/>
                <w:szCs w:val="24"/>
              </w:rPr>
              <w:t xml:space="preserve">  positive relationships and using negotiating skills to maximum affect</w:t>
            </w:r>
          </w:p>
          <w:p w:rsidR="00475CC6" w:rsidRPr="00E21CCD" w:rsidRDefault="00475CC6" w:rsidP="00CF4D89">
            <w:pPr>
              <w:pStyle w:val="ListParagraph"/>
              <w:autoSpaceDE w:val="0"/>
              <w:autoSpaceDN w:val="0"/>
              <w:adjustRightInd w:val="0"/>
              <w:spacing w:after="0" w:line="240" w:lineRule="auto"/>
              <w:rPr>
                <w:rFonts w:ascii="Arial" w:hAnsi="Arial"/>
                <w:sz w:val="24"/>
                <w:szCs w:val="24"/>
              </w:rPr>
            </w:pPr>
            <w:bookmarkStart w:id="0" w:name="_GoBack"/>
            <w:bookmarkEnd w:id="0"/>
          </w:p>
        </w:tc>
        <w:tc>
          <w:tcPr>
            <w:tcW w:w="268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after="0" w:line="200" w:lineRule="exact"/>
              <w:rPr>
                <w:sz w:val="20"/>
                <w:szCs w:val="20"/>
              </w:rPr>
            </w:pPr>
          </w:p>
          <w:p w:rsidR="00475CC6" w:rsidRDefault="00475CC6" w:rsidP="00DA245E">
            <w:pPr>
              <w:spacing w:before="14" w:after="0" w:line="260" w:lineRule="exact"/>
              <w:rPr>
                <w:sz w:val="26"/>
                <w:szCs w:val="26"/>
              </w:rPr>
            </w:pPr>
          </w:p>
          <w:p w:rsidR="00DD0AFE" w:rsidRDefault="00DD0AFE" w:rsidP="00DD0AFE">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475CC6" w:rsidRDefault="00DD0AFE" w:rsidP="00DD0AFE">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DD0AFE" w:rsidRDefault="00DD0AFE" w:rsidP="00DD0AFE">
            <w:pPr>
              <w:spacing w:after="0" w:line="240" w:lineRule="auto"/>
              <w:ind w:left="732" w:right="468" w:hanging="629"/>
              <w:jc w:val="center"/>
              <w:rPr>
                <w:rFonts w:ascii="Arial" w:eastAsia="Arial" w:hAnsi="Arial" w:cs="Arial"/>
                <w:sz w:val="24"/>
                <w:szCs w:val="24"/>
              </w:rPr>
            </w:pPr>
          </w:p>
        </w:tc>
      </w:tr>
      <w:tr w:rsidR="00475CC6" w:rsidTr="00DD0AFE">
        <w:trPr>
          <w:trHeight w:hRule="exact" w:val="2981"/>
        </w:trPr>
        <w:tc>
          <w:tcPr>
            <w:tcW w:w="7655" w:type="dxa"/>
            <w:tcBorders>
              <w:top w:val="single" w:sz="4" w:space="0" w:color="000000"/>
              <w:left w:val="single" w:sz="4" w:space="0" w:color="000000"/>
              <w:bottom w:val="single" w:sz="4" w:space="0" w:color="000000"/>
              <w:right w:val="single" w:sz="4" w:space="0" w:color="000000"/>
            </w:tcBorders>
          </w:tcPr>
          <w:p w:rsidR="003A723E" w:rsidRPr="006D00F6" w:rsidRDefault="003A723E" w:rsidP="003A723E">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334E5" w:rsidRDefault="006334E5" w:rsidP="006334E5">
            <w:pPr>
              <w:spacing w:before="3" w:after="0" w:line="276" w:lineRule="exact"/>
              <w:ind w:left="823" w:right="521"/>
              <w:rPr>
                <w:rFonts w:ascii="Arial" w:eastAsia="Arial" w:hAnsi="Arial" w:cs="Arial"/>
                <w:sz w:val="24"/>
                <w:szCs w:val="24"/>
              </w:rPr>
            </w:pPr>
          </w:p>
          <w:p w:rsidR="003A723E" w:rsidRDefault="006334E5" w:rsidP="006334E5">
            <w:pPr>
              <w:pStyle w:val="ListParagraph"/>
              <w:numPr>
                <w:ilvl w:val="0"/>
                <w:numId w:val="16"/>
              </w:numPr>
              <w:rPr>
                <w:rFonts w:ascii="Arial" w:eastAsia="Arial" w:hAnsi="Arial" w:cs="Arial"/>
                <w:sz w:val="24"/>
                <w:szCs w:val="24"/>
              </w:rPr>
            </w:pPr>
            <w:r>
              <w:rPr>
                <w:rFonts w:ascii="Arial" w:eastAsia="Arial" w:hAnsi="Arial" w:cs="Arial"/>
                <w:sz w:val="24"/>
                <w:szCs w:val="24"/>
              </w:rPr>
              <w:t>C</w:t>
            </w:r>
            <w:r w:rsidRPr="006334E5">
              <w:rPr>
                <w:rFonts w:ascii="Arial" w:eastAsia="Arial" w:hAnsi="Arial" w:cs="Arial"/>
                <w:sz w:val="24"/>
                <w:szCs w:val="24"/>
              </w:rPr>
              <w:t>ommissioning and procurement processes in order to ensure any training providers meet the highest quality standards for the best price possible</w:t>
            </w:r>
          </w:p>
          <w:p w:rsidR="00286CD6" w:rsidRPr="00286CD6" w:rsidRDefault="00286CD6" w:rsidP="00286CD6">
            <w:pPr>
              <w:pStyle w:val="ListParagraph"/>
              <w:numPr>
                <w:ilvl w:val="0"/>
                <w:numId w:val="16"/>
              </w:numPr>
              <w:rPr>
                <w:rFonts w:ascii="Arial" w:eastAsia="Arial" w:hAnsi="Arial" w:cs="Arial"/>
                <w:sz w:val="24"/>
                <w:szCs w:val="24"/>
              </w:rPr>
            </w:pPr>
            <w:r w:rsidRPr="00286CD6">
              <w:rPr>
                <w:rFonts w:ascii="Arial" w:eastAsia="Arial" w:hAnsi="Arial" w:cs="Arial"/>
                <w:sz w:val="24"/>
                <w:szCs w:val="24"/>
              </w:rPr>
              <w:t xml:space="preserve">Understanding of </w:t>
            </w:r>
            <w:proofErr w:type="spellStart"/>
            <w:r w:rsidRPr="00286CD6">
              <w:rPr>
                <w:rFonts w:ascii="Arial" w:eastAsia="Arial" w:hAnsi="Arial" w:cs="Arial"/>
                <w:sz w:val="24"/>
                <w:szCs w:val="24"/>
              </w:rPr>
              <w:t>OfSTED</w:t>
            </w:r>
            <w:proofErr w:type="spellEnd"/>
            <w:r w:rsidRPr="00286CD6">
              <w:rPr>
                <w:rFonts w:ascii="Arial" w:eastAsia="Arial" w:hAnsi="Arial" w:cs="Arial"/>
                <w:sz w:val="24"/>
                <w:szCs w:val="24"/>
              </w:rPr>
              <w:t xml:space="preserve"> inspection framework.</w:t>
            </w:r>
          </w:p>
          <w:p w:rsidR="00286CD6" w:rsidRPr="00286CD6" w:rsidRDefault="00286CD6" w:rsidP="00286CD6">
            <w:pPr>
              <w:pStyle w:val="ListParagraph"/>
              <w:numPr>
                <w:ilvl w:val="0"/>
                <w:numId w:val="16"/>
              </w:numPr>
              <w:rPr>
                <w:rFonts w:ascii="Arial" w:eastAsia="Arial" w:hAnsi="Arial" w:cs="Arial"/>
                <w:sz w:val="24"/>
                <w:szCs w:val="24"/>
              </w:rPr>
            </w:pPr>
            <w:r>
              <w:rPr>
                <w:rFonts w:ascii="Arial" w:eastAsia="Arial" w:hAnsi="Arial" w:cs="Arial"/>
                <w:sz w:val="24"/>
                <w:szCs w:val="24"/>
              </w:rPr>
              <w:t>L</w:t>
            </w:r>
            <w:r w:rsidRPr="00286CD6">
              <w:rPr>
                <w:rFonts w:ascii="Arial" w:eastAsia="Arial" w:hAnsi="Arial" w:cs="Arial"/>
                <w:sz w:val="24"/>
                <w:szCs w:val="24"/>
              </w:rPr>
              <w:t>ocal education priorities, specific to the North East region</w:t>
            </w:r>
          </w:p>
          <w:p w:rsidR="009D3608" w:rsidRPr="009D3608" w:rsidRDefault="009D3608" w:rsidP="009D3608">
            <w:pPr>
              <w:pStyle w:val="ListParagraph"/>
              <w:numPr>
                <w:ilvl w:val="0"/>
                <w:numId w:val="16"/>
              </w:numPr>
              <w:rPr>
                <w:rFonts w:ascii="Arial" w:eastAsia="Arial" w:hAnsi="Arial" w:cs="Arial"/>
                <w:sz w:val="24"/>
                <w:szCs w:val="24"/>
              </w:rPr>
            </w:pPr>
            <w:r>
              <w:rPr>
                <w:rFonts w:ascii="Arial" w:eastAsia="Arial" w:hAnsi="Arial" w:cs="Arial"/>
                <w:sz w:val="24"/>
                <w:szCs w:val="24"/>
              </w:rPr>
              <w:t>P</w:t>
            </w:r>
            <w:r w:rsidRPr="009D3608">
              <w:rPr>
                <w:rFonts w:ascii="Arial" w:eastAsia="Arial" w:hAnsi="Arial" w:cs="Arial"/>
                <w:sz w:val="24"/>
                <w:szCs w:val="24"/>
              </w:rPr>
              <w:t>re-school /school /local authority relationships</w:t>
            </w:r>
          </w:p>
          <w:p w:rsidR="00286CD6" w:rsidRPr="006334E5" w:rsidRDefault="00286CD6" w:rsidP="00E21CCD">
            <w:pPr>
              <w:pStyle w:val="ListParagraph"/>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before="6" w:after="0" w:line="180" w:lineRule="exact"/>
              <w:rPr>
                <w:sz w:val="18"/>
                <w:szCs w:val="18"/>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00" w:lineRule="exact"/>
              <w:rPr>
                <w:sz w:val="20"/>
                <w:szCs w:val="20"/>
              </w:rPr>
            </w:pPr>
          </w:p>
          <w:p w:rsidR="00475CC6" w:rsidRDefault="00475CC6" w:rsidP="00DA245E">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475CC6" w:rsidRDefault="00475CC6" w:rsidP="00DA245E">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475CC6" w:rsidTr="002F7CC4">
        <w:trPr>
          <w:trHeight w:hRule="exact" w:val="8226"/>
        </w:trPr>
        <w:tc>
          <w:tcPr>
            <w:tcW w:w="7655" w:type="dxa"/>
            <w:tcBorders>
              <w:top w:val="single" w:sz="4" w:space="0" w:color="000000"/>
              <w:left w:val="single" w:sz="4" w:space="0" w:color="000000"/>
              <w:bottom w:val="single" w:sz="4" w:space="0" w:color="000000"/>
              <w:right w:val="single" w:sz="4" w:space="0" w:color="000000"/>
            </w:tcBorders>
          </w:tcPr>
          <w:p w:rsidR="003A723E" w:rsidRPr="006D00F6" w:rsidRDefault="003A723E" w:rsidP="003A723E">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A35C68" w:rsidRDefault="00A35C68" w:rsidP="00A35C68">
            <w:pPr>
              <w:pStyle w:val="ListParagraph"/>
              <w:spacing w:before="1" w:after="0" w:line="276" w:lineRule="exact"/>
              <w:ind w:left="1429" w:right="379"/>
              <w:rPr>
                <w:rFonts w:ascii="Arial" w:eastAsia="Arial" w:hAnsi="Arial" w:cs="Arial"/>
                <w:sz w:val="24"/>
                <w:szCs w:val="24"/>
              </w:rPr>
            </w:pPr>
          </w:p>
          <w:p w:rsidR="00A35C68" w:rsidRPr="0041411D" w:rsidRDefault="00A35C68" w:rsidP="00A35C68">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C</w:t>
            </w:r>
            <w:r w:rsidRPr="0041411D">
              <w:rPr>
                <w:rFonts w:ascii="Arial" w:eastAsia="Arial" w:hAnsi="Arial" w:cs="Arial"/>
                <w:sz w:val="24"/>
                <w:szCs w:val="24"/>
              </w:rPr>
              <w:t>ommission, support delivery and evaluate training in a way that meets the diverse needs of the workforce</w:t>
            </w:r>
          </w:p>
          <w:p w:rsidR="00FE3923" w:rsidRDefault="00FE3923" w:rsidP="00FE3923">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Work</w:t>
            </w:r>
            <w:r w:rsidRPr="0041411D">
              <w:rPr>
                <w:rFonts w:ascii="Arial" w:eastAsia="Arial" w:hAnsi="Arial" w:cs="Arial"/>
                <w:sz w:val="24"/>
                <w:szCs w:val="24"/>
              </w:rPr>
              <w:t xml:space="preserve"> autonomously with drive and enthusiasm and prioritise own workload </w:t>
            </w:r>
          </w:p>
          <w:p w:rsidR="005B658C" w:rsidRPr="005B658C" w:rsidRDefault="005B658C" w:rsidP="005B658C">
            <w:pPr>
              <w:pStyle w:val="ListParagraph"/>
              <w:numPr>
                <w:ilvl w:val="0"/>
                <w:numId w:val="13"/>
              </w:numPr>
              <w:rPr>
                <w:rFonts w:ascii="Arial" w:eastAsia="Arial" w:hAnsi="Arial" w:cs="Arial"/>
                <w:sz w:val="24"/>
                <w:szCs w:val="24"/>
              </w:rPr>
            </w:pPr>
            <w:r w:rsidRPr="005B658C">
              <w:rPr>
                <w:rFonts w:ascii="Arial" w:eastAsia="Arial" w:hAnsi="Arial" w:cs="Arial"/>
                <w:sz w:val="24"/>
                <w:szCs w:val="24"/>
              </w:rPr>
              <w:t>Demonstrate reliability, consistency and integrity.</w:t>
            </w:r>
          </w:p>
          <w:p w:rsidR="00392346" w:rsidRDefault="004A6340" w:rsidP="004A6340">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F</w:t>
            </w:r>
            <w:r w:rsidRPr="004A6340">
              <w:rPr>
                <w:rFonts w:ascii="Arial" w:eastAsia="Arial" w:hAnsi="Arial" w:cs="Arial"/>
                <w:sz w:val="24"/>
                <w:szCs w:val="24"/>
              </w:rPr>
              <w:t>orm and maintain positive working relationships with a wide range of people within the organisation, wi</w:t>
            </w:r>
            <w:r w:rsidR="005E1086">
              <w:rPr>
                <w:rFonts w:ascii="Arial" w:eastAsia="Arial" w:hAnsi="Arial" w:cs="Arial"/>
                <w:sz w:val="24"/>
                <w:szCs w:val="24"/>
              </w:rPr>
              <w:t>th schools and external partner</w:t>
            </w:r>
          </w:p>
          <w:p w:rsidR="005E1086" w:rsidRDefault="005E1086" w:rsidP="005E1086">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C</w:t>
            </w:r>
            <w:r w:rsidRPr="005E1086">
              <w:rPr>
                <w:rFonts w:ascii="Arial" w:eastAsia="Arial" w:hAnsi="Arial" w:cs="Arial"/>
                <w:sz w:val="24"/>
                <w:szCs w:val="24"/>
              </w:rPr>
              <w:t xml:space="preserve">ompetently use word processing, presentation and </w:t>
            </w:r>
            <w:proofErr w:type="spellStart"/>
            <w:r w:rsidRPr="005E1086">
              <w:rPr>
                <w:rFonts w:ascii="Arial" w:eastAsia="Arial" w:hAnsi="Arial" w:cs="Arial"/>
                <w:sz w:val="24"/>
                <w:szCs w:val="24"/>
              </w:rPr>
              <w:t>spreadsheet</w:t>
            </w:r>
            <w:proofErr w:type="spellEnd"/>
            <w:r w:rsidRPr="005E1086">
              <w:rPr>
                <w:rFonts w:ascii="Arial" w:eastAsia="Arial" w:hAnsi="Arial" w:cs="Arial"/>
                <w:sz w:val="24"/>
                <w:szCs w:val="24"/>
              </w:rPr>
              <w:t xml:space="preserve"> packages e.g. MS Word, Excel, Outlook, and PowerPoint</w:t>
            </w:r>
          </w:p>
          <w:p w:rsidR="005E1086" w:rsidRDefault="005E1086" w:rsidP="005E1086">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W</w:t>
            </w:r>
            <w:r w:rsidRPr="005E1086">
              <w:rPr>
                <w:rFonts w:ascii="Arial" w:eastAsia="Arial" w:hAnsi="Arial" w:cs="Arial"/>
                <w:sz w:val="24"/>
                <w:szCs w:val="24"/>
              </w:rPr>
              <w:t>ork with others to achieve shared goals.</w:t>
            </w:r>
          </w:p>
          <w:p w:rsidR="00F03740" w:rsidRDefault="00F03740" w:rsidP="00F03740">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A</w:t>
            </w:r>
            <w:r w:rsidRPr="00F03740">
              <w:rPr>
                <w:rFonts w:ascii="Arial" w:eastAsia="Arial" w:hAnsi="Arial" w:cs="Arial"/>
                <w:sz w:val="24"/>
                <w:szCs w:val="24"/>
              </w:rPr>
              <w:t>nalyse and interpret qualitative and quantitative information.</w:t>
            </w:r>
          </w:p>
          <w:p w:rsidR="00415CFE" w:rsidRDefault="00415CFE" w:rsidP="00415CFE">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Demonstrate</w:t>
            </w:r>
            <w:r w:rsidRPr="00415CFE">
              <w:rPr>
                <w:rFonts w:ascii="Arial" w:eastAsia="Arial" w:hAnsi="Arial" w:cs="Arial"/>
                <w:sz w:val="24"/>
                <w:szCs w:val="24"/>
              </w:rPr>
              <w:t xml:space="preserve"> personal organisation</w:t>
            </w:r>
            <w:r>
              <w:rPr>
                <w:rFonts w:ascii="Arial" w:eastAsia="Arial" w:hAnsi="Arial" w:cs="Arial"/>
                <w:sz w:val="24"/>
                <w:szCs w:val="24"/>
              </w:rPr>
              <w:t>al skills</w:t>
            </w:r>
            <w:r w:rsidRPr="00415CFE">
              <w:rPr>
                <w:rFonts w:ascii="Arial" w:eastAsia="Arial" w:hAnsi="Arial" w:cs="Arial"/>
                <w:sz w:val="24"/>
                <w:szCs w:val="24"/>
              </w:rPr>
              <w:t xml:space="preserve"> including time management</w:t>
            </w:r>
          </w:p>
          <w:p w:rsidR="004F7823" w:rsidRDefault="004F7823" w:rsidP="004F7823">
            <w:pPr>
              <w:pStyle w:val="ListParagraph"/>
              <w:numPr>
                <w:ilvl w:val="0"/>
                <w:numId w:val="13"/>
              </w:numPr>
              <w:tabs>
                <w:tab w:val="left" w:pos="820"/>
              </w:tabs>
              <w:spacing w:before="21" w:after="0" w:line="276" w:lineRule="exact"/>
              <w:ind w:right="212"/>
              <w:rPr>
                <w:rFonts w:ascii="Arial" w:eastAsia="Arial" w:hAnsi="Arial" w:cs="Arial"/>
                <w:sz w:val="24"/>
                <w:szCs w:val="24"/>
              </w:rPr>
            </w:pPr>
            <w:r>
              <w:rPr>
                <w:rFonts w:ascii="Arial" w:eastAsia="Arial" w:hAnsi="Arial" w:cs="Arial"/>
                <w:sz w:val="24"/>
                <w:szCs w:val="24"/>
              </w:rPr>
              <w:t>W</w:t>
            </w:r>
            <w:r w:rsidRPr="004F7823">
              <w:rPr>
                <w:rFonts w:ascii="Arial" w:eastAsia="Arial" w:hAnsi="Arial" w:cs="Arial"/>
                <w:sz w:val="24"/>
                <w:szCs w:val="24"/>
              </w:rPr>
              <w:t>ork outside normal office hours</w:t>
            </w:r>
          </w:p>
          <w:p w:rsidR="004F7823" w:rsidRPr="004F7823" w:rsidRDefault="004F7823" w:rsidP="004F7823">
            <w:pPr>
              <w:pStyle w:val="ListParagraph"/>
              <w:numPr>
                <w:ilvl w:val="0"/>
                <w:numId w:val="13"/>
              </w:numPr>
              <w:rPr>
                <w:rFonts w:ascii="Arial" w:eastAsia="Arial" w:hAnsi="Arial" w:cs="Arial"/>
                <w:sz w:val="24"/>
                <w:szCs w:val="24"/>
              </w:rPr>
            </w:pPr>
            <w:r>
              <w:rPr>
                <w:rFonts w:ascii="Arial" w:eastAsia="Arial" w:hAnsi="Arial" w:cs="Arial"/>
                <w:sz w:val="24"/>
                <w:szCs w:val="24"/>
              </w:rPr>
              <w:t>Work flexibly to meet needs of the role.</w:t>
            </w:r>
          </w:p>
          <w:p w:rsidR="004F7823" w:rsidRPr="004F7823" w:rsidRDefault="004F7823" w:rsidP="004F7823">
            <w:pPr>
              <w:pStyle w:val="ListParagraph"/>
              <w:numPr>
                <w:ilvl w:val="0"/>
                <w:numId w:val="13"/>
              </w:numPr>
              <w:rPr>
                <w:rFonts w:ascii="Arial" w:eastAsia="Arial" w:hAnsi="Arial" w:cs="Arial"/>
                <w:sz w:val="24"/>
                <w:szCs w:val="24"/>
              </w:rPr>
            </w:pPr>
            <w:r>
              <w:rPr>
                <w:rFonts w:ascii="Arial" w:eastAsia="Arial" w:hAnsi="Arial" w:cs="Arial"/>
                <w:sz w:val="24"/>
                <w:szCs w:val="24"/>
              </w:rPr>
              <w:t>Adapt</w:t>
            </w:r>
            <w:r w:rsidRPr="004F7823">
              <w:rPr>
                <w:rFonts w:ascii="Arial" w:eastAsia="Arial" w:hAnsi="Arial" w:cs="Arial"/>
                <w:sz w:val="24"/>
                <w:szCs w:val="24"/>
              </w:rPr>
              <w:t xml:space="preserve"> to changing circumstances and new ideas.</w:t>
            </w:r>
          </w:p>
          <w:p w:rsidR="004F7823" w:rsidRPr="004F7823" w:rsidRDefault="004F7823" w:rsidP="004F7823">
            <w:pPr>
              <w:pStyle w:val="ListParagraph"/>
              <w:numPr>
                <w:ilvl w:val="0"/>
                <w:numId w:val="13"/>
              </w:numPr>
              <w:rPr>
                <w:rFonts w:ascii="Arial" w:eastAsia="Arial" w:hAnsi="Arial" w:cs="Arial"/>
                <w:sz w:val="24"/>
                <w:szCs w:val="24"/>
              </w:rPr>
            </w:pPr>
            <w:r>
              <w:rPr>
                <w:rFonts w:ascii="Arial" w:eastAsia="Arial" w:hAnsi="Arial" w:cs="Arial"/>
                <w:sz w:val="24"/>
                <w:szCs w:val="24"/>
              </w:rPr>
              <w:t>Demonstrate innovation and creativity</w:t>
            </w:r>
            <w:r w:rsidRPr="004F7823">
              <w:rPr>
                <w:rFonts w:ascii="Arial" w:eastAsia="Arial" w:hAnsi="Arial" w:cs="Arial"/>
                <w:sz w:val="24"/>
                <w:szCs w:val="24"/>
              </w:rPr>
              <w:t>.</w:t>
            </w:r>
          </w:p>
          <w:p w:rsidR="006F7B9F" w:rsidRDefault="006F7B9F" w:rsidP="006F7B9F">
            <w:pPr>
              <w:pStyle w:val="ListParagraph"/>
              <w:numPr>
                <w:ilvl w:val="0"/>
                <w:numId w:val="13"/>
              </w:numPr>
              <w:rPr>
                <w:rFonts w:ascii="Arial" w:eastAsia="Arial" w:hAnsi="Arial" w:cs="Arial"/>
                <w:sz w:val="24"/>
                <w:szCs w:val="24"/>
              </w:rPr>
            </w:pPr>
            <w:r>
              <w:rPr>
                <w:rFonts w:ascii="Arial" w:eastAsia="Arial" w:hAnsi="Arial" w:cs="Arial"/>
                <w:sz w:val="24"/>
                <w:szCs w:val="24"/>
              </w:rPr>
              <w:t>Demonstrate d</w:t>
            </w:r>
            <w:r w:rsidRPr="006F7B9F">
              <w:rPr>
                <w:rFonts w:ascii="Arial" w:eastAsia="Arial" w:hAnsi="Arial" w:cs="Arial"/>
                <w:sz w:val="24"/>
                <w:szCs w:val="24"/>
              </w:rPr>
              <w:t>rive for continuous improvement.</w:t>
            </w:r>
          </w:p>
          <w:p w:rsidR="00FA63D8" w:rsidRPr="006F7B9F" w:rsidRDefault="00FA63D8" w:rsidP="00FA63D8">
            <w:pPr>
              <w:pStyle w:val="ListParagraph"/>
              <w:numPr>
                <w:ilvl w:val="0"/>
                <w:numId w:val="13"/>
              </w:numPr>
              <w:rPr>
                <w:rFonts w:ascii="Arial" w:eastAsia="Arial" w:hAnsi="Arial" w:cs="Arial"/>
                <w:sz w:val="24"/>
                <w:szCs w:val="24"/>
              </w:rPr>
            </w:pPr>
            <w:r>
              <w:rPr>
                <w:rFonts w:ascii="Arial" w:eastAsia="Arial" w:hAnsi="Arial" w:cs="Arial"/>
                <w:sz w:val="24"/>
                <w:szCs w:val="24"/>
              </w:rPr>
              <w:t>E</w:t>
            </w:r>
            <w:r w:rsidRPr="00FA63D8">
              <w:rPr>
                <w:rFonts w:ascii="Arial" w:eastAsia="Arial" w:hAnsi="Arial" w:cs="Arial"/>
                <w:sz w:val="24"/>
                <w:szCs w:val="24"/>
              </w:rPr>
              <w:t>dit, maintain and write copy for online media as well as printed communications and marketing materials using relevant software</w:t>
            </w:r>
          </w:p>
          <w:p w:rsidR="004F7823" w:rsidRPr="0041411D" w:rsidRDefault="004F7823" w:rsidP="00FA63D8">
            <w:pPr>
              <w:pStyle w:val="ListParagraph"/>
              <w:tabs>
                <w:tab w:val="left" w:pos="820"/>
              </w:tabs>
              <w:spacing w:before="21" w:after="0" w:line="276" w:lineRule="exact"/>
              <w:ind w:right="212"/>
              <w:rPr>
                <w:rFonts w:ascii="Arial" w:eastAsia="Arial" w:hAnsi="Arial" w:cs="Arial"/>
                <w:sz w:val="24"/>
                <w:szCs w:val="24"/>
              </w:rPr>
            </w:pPr>
          </w:p>
          <w:p w:rsidR="00475CC6" w:rsidRPr="00A35C68" w:rsidRDefault="00475CC6" w:rsidP="00A35C68">
            <w:pPr>
              <w:rPr>
                <w:lang w:val="en-GB"/>
              </w:rPr>
            </w:pPr>
          </w:p>
        </w:tc>
        <w:tc>
          <w:tcPr>
            <w:tcW w:w="268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before="4" w:after="0" w:line="130" w:lineRule="exact"/>
              <w:rPr>
                <w:sz w:val="13"/>
                <w:szCs w:val="13"/>
              </w:rPr>
            </w:pPr>
          </w:p>
          <w:p w:rsidR="00072B42" w:rsidRDefault="00072B42" w:rsidP="00DA245E">
            <w:pPr>
              <w:spacing w:after="0" w:line="240" w:lineRule="auto"/>
              <w:ind w:left="455" w:right="382" w:firstLine="166"/>
              <w:rPr>
                <w:rFonts w:ascii="Arial" w:eastAsia="Arial" w:hAnsi="Arial" w:cs="Arial"/>
                <w:sz w:val="24"/>
                <w:szCs w:val="24"/>
              </w:rPr>
            </w:pPr>
          </w:p>
          <w:p w:rsidR="00072B42" w:rsidRDefault="00072B42" w:rsidP="00DA245E">
            <w:pPr>
              <w:spacing w:after="0" w:line="240" w:lineRule="auto"/>
              <w:ind w:left="455" w:right="382" w:firstLine="166"/>
              <w:rPr>
                <w:rFonts w:ascii="Arial" w:eastAsia="Arial" w:hAnsi="Arial" w:cs="Arial"/>
                <w:sz w:val="24"/>
                <w:szCs w:val="24"/>
              </w:rPr>
            </w:pPr>
          </w:p>
          <w:p w:rsidR="00475CC6" w:rsidRDefault="00475CC6" w:rsidP="00DA245E">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sidR="00072B42">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475CC6" w:rsidTr="00DD0AFE">
        <w:trPr>
          <w:trHeight w:hRule="exact" w:val="288"/>
        </w:trPr>
        <w:tc>
          <w:tcPr>
            <w:tcW w:w="765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685" w:type="dxa"/>
            <w:tcBorders>
              <w:top w:val="single" w:sz="4" w:space="0" w:color="000000"/>
              <w:left w:val="single" w:sz="4" w:space="0" w:color="000000"/>
              <w:bottom w:val="single" w:sz="4" w:space="0" w:color="000000"/>
              <w:right w:val="single" w:sz="4" w:space="0" w:color="000000"/>
            </w:tcBorders>
          </w:tcPr>
          <w:p w:rsidR="00475CC6" w:rsidRDefault="00475CC6" w:rsidP="00DA245E">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475CC6" w:rsidRDefault="00475CC6" w:rsidP="00475CC6">
      <w:pPr>
        <w:spacing w:before="1" w:after="0" w:line="240" w:lineRule="exact"/>
        <w:rPr>
          <w:sz w:val="24"/>
          <w:szCs w:val="24"/>
        </w:rPr>
      </w:pPr>
    </w:p>
    <w:p w:rsidR="00475CC6" w:rsidRDefault="00475CC6" w:rsidP="00475CC6">
      <w:pPr>
        <w:spacing w:after="0"/>
      </w:pPr>
    </w:p>
    <w:p w:rsidR="00DD0AFE" w:rsidRDefault="00DD0AFE" w:rsidP="00475CC6">
      <w:pPr>
        <w:spacing w:after="0"/>
      </w:pPr>
    </w:p>
    <w:p w:rsidR="00DD0AFE" w:rsidRPr="00DD0AFE" w:rsidRDefault="00DD0AFE" w:rsidP="00475CC6">
      <w:pPr>
        <w:spacing w:after="0"/>
        <w:rPr>
          <w:rFonts w:ascii="Arial" w:hAnsi="Arial" w:cs="Arial"/>
          <w:sz w:val="24"/>
          <w:szCs w:val="24"/>
        </w:rPr>
      </w:pPr>
      <w:r w:rsidRPr="00DD0AFE">
        <w:rPr>
          <w:rFonts w:ascii="Arial" w:hAnsi="Arial" w:cs="Arial"/>
          <w:b/>
          <w:sz w:val="24"/>
          <w:szCs w:val="24"/>
        </w:rPr>
        <w:t>Author</w:t>
      </w:r>
      <w:r w:rsidRPr="00DD0AFE">
        <w:rPr>
          <w:rFonts w:ascii="Arial" w:hAnsi="Arial" w:cs="Arial"/>
          <w:sz w:val="24"/>
          <w:szCs w:val="24"/>
        </w:rPr>
        <w:t xml:space="preserve">: </w:t>
      </w:r>
      <w:r w:rsidR="0041411D">
        <w:rPr>
          <w:rFonts w:ascii="Arial" w:hAnsi="Arial" w:cs="Arial"/>
          <w:sz w:val="24"/>
          <w:szCs w:val="24"/>
        </w:rPr>
        <w:t>Richard Cullen</w:t>
      </w:r>
    </w:p>
    <w:p w:rsidR="00DD0AFE" w:rsidRPr="00DD0AFE" w:rsidRDefault="00DD0AFE" w:rsidP="00475CC6">
      <w:pPr>
        <w:spacing w:after="0"/>
        <w:rPr>
          <w:rFonts w:ascii="Arial" w:hAnsi="Arial" w:cs="Arial"/>
          <w:sz w:val="24"/>
          <w:szCs w:val="24"/>
        </w:rPr>
      </w:pPr>
    </w:p>
    <w:p w:rsidR="00DD0AFE" w:rsidRPr="00DA55BE" w:rsidRDefault="00DA55BE" w:rsidP="00DA55BE">
      <w:pPr>
        <w:spacing w:after="0"/>
        <w:rPr>
          <w:rFonts w:ascii="Arial" w:hAnsi="Arial" w:cs="Arial"/>
          <w:sz w:val="24"/>
          <w:szCs w:val="24"/>
        </w:rPr>
        <w:sectPr w:rsidR="00DD0AFE" w:rsidRPr="00DA55BE">
          <w:pgSz w:w="11920" w:h="16840"/>
          <w:pgMar w:top="1320" w:right="560" w:bottom="280" w:left="1040" w:header="720" w:footer="720" w:gutter="0"/>
          <w:cols w:space="720"/>
        </w:sectPr>
      </w:pPr>
      <w:r>
        <w:rPr>
          <w:rFonts w:ascii="Arial" w:hAnsi="Arial" w:cs="Arial"/>
          <w:b/>
          <w:sz w:val="24"/>
          <w:szCs w:val="24"/>
        </w:rPr>
        <w:t>Date</w:t>
      </w:r>
      <w:r>
        <w:rPr>
          <w:rFonts w:ascii="Arial" w:hAnsi="Arial" w:cs="Arial"/>
          <w:sz w:val="24"/>
          <w:szCs w:val="24"/>
        </w:rPr>
        <w:t xml:space="preserve"> February 2018</w:t>
      </w:r>
    </w:p>
    <w:p w:rsidR="00DA55BE" w:rsidRDefault="00DA55BE" w:rsidP="00DA55BE">
      <w:pPr>
        <w:tabs>
          <w:tab w:val="left" w:pos="1890"/>
        </w:tabs>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DA55BE" w:rsidRPr="00DA55BE" w:rsidRDefault="00DA55BE" w:rsidP="00DA55BE">
      <w:pPr>
        <w:rPr>
          <w:sz w:val="20"/>
          <w:szCs w:val="20"/>
        </w:rPr>
      </w:pPr>
    </w:p>
    <w:p w:rsidR="00256FBC" w:rsidRPr="00DA55BE" w:rsidRDefault="00256FBC" w:rsidP="00DA55BE">
      <w:pPr>
        <w:tabs>
          <w:tab w:val="left" w:pos="1905"/>
        </w:tabs>
        <w:rPr>
          <w:sz w:val="20"/>
          <w:szCs w:val="20"/>
        </w:rPr>
      </w:pPr>
    </w:p>
    <w:sectPr w:rsidR="00256FBC" w:rsidRPr="00DA55BE">
      <w:pgSz w:w="11920" w:h="16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BE" w:rsidRDefault="00DA55BE" w:rsidP="00DA55BE">
      <w:pPr>
        <w:spacing w:after="0" w:line="240" w:lineRule="auto"/>
      </w:pPr>
      <w:r>
        <w:separator/>
      </w:r>
    </w:p>
  </w:endnote>
  <w:endnote w:type="continuationSeparator" w:id="0">
    <w:p w:rsidR="00DA55BE" w:rsidRDefault="00DA55BE" w:rsidP="00DA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BE" w:rsidRDefault="00DA55BE" w:rsidP="00DA55BE">
      <w:pPr>
        <w:spacing w:after="0" w:line="240" w:lineRule="auto"/>
      </w:pPr>
      <w:r>
        <w:separator/>
      </w:r>
    </w:p>
  </w:footnote>
  <w:footnote w:type="continuationSeparator" w:id="0">
    <w:p w:rsidR="00DA55BE" w:rsidRDefault="00DA55BE" w:rsidP="00DA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937"/>
    <w:multiLevelType w:val="hybridMultilevel"/>
    <w:tmpl w:val="AAB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90720"/>
    <w:multiLevelType w:val="hybridMultilevel"/>
    <w:tmpl w:val="25B62E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8605226"/>
    <w:multiLevelType w:val="hybridMultilevel"/>
    <w:tmpl w:val="99749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nsid w:val="1AC936A6"/>
    <w:multiLevelType w:val="hybridMultilevel"/>
    <w:tmpl w:val="638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10ECA"/>
    <w:multiLevelType w:val="hybridMultilevel"/>
    <w:tmpl w:val="0A38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6">
    <w:nsid w:val="411A42B8"/>
    <w:multiLevelType w:val="hybridMultilevel"/>
    <w:tmpl w:val="43C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053D7"/>
    <w:multiLevelType w:val="hybridMultilevel"/>
    <w:tmpl w:val="71EE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346A8"/>
    <w:multiLevelType w:val="hybridMultilevel"/>
    <w:tmpl w:val="A430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2766D"/>
    <w:multiLevelType w:val="hybridMultilevel"/>
    <w:tmpl w:val="0EF8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4B3559"/>
    <w:multiLevelType w:val="hybridMultilevel"/>
    <w:tmpl w:val="0302BC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5D26409"/>
    <w:multiLevelType w:val="hybridMultilevel"/>
    <w:tmpl w:val="FF389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07C1799"/>
    <w:multiLevelType w:val="hybridMultilevel"/>
    <w:tmpl w:val="1DFCD6B0"/>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4">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5">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3"/>
  </w:num>
  <w:num w:numId="5">
    <w:abstractNumId w:val="2"/>
  </w:num>
  <w:num w:numId="6">
    <w:abstractNumId w:val="6"/>
  </w:num>
  <w:num w:numId="7">
    <w:abstractNumId w:val="10"/>
  </w:num>
  <w:num w:numId="8">
    <w:abstractNumId w:val="15"/>
  </w:num>
  <w:num w:numId="9">
    <w:abstractNumId w:val="9"/>
  </w:num>
  <w:num w:numId="10">
    <w:abstractNumId w:val="7"/>
  </w:num>
  <w:num w:numId="11">
    <w:abstractNumId w:val="12"/>
  </w:num>
  <w:num w:numId="12">
    <w:abstractNumId w:val="13"/>
  </w:num>
  <w:num w:numId="13">
    <w:abstractNumId w:val="0"/>
  </w:num>
  <w:num w:numId="14">
    <w:abstractNumId w:val="1"/>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C"/>
    <w:rsid w:val="0004090F"/>
    <w:rsid w:val="00072B42"/>
    <w:rsid w:val="00101F83"/>
    <w:rsid w:val="001C023C"/>
    <w:rsid w:val="00220F5B"/>
    <w:rsid w:val="00230FCD"/>
    <w:rsid w:val="00256FBC"/>
    <w:rsid w:val="002751D5"/>
    <w:rsid w:val="0028337B"/>
    <w:rsid w:val="00286CD6"/>
    <w:rsid w:val="002F7CC4"/>
    <w:rsid w:val="0034612A"/>
    <w:rsid w:val="00392346"/>
    <w:rsid w:val="003A723E"/>
    <w:rsid w:val="0041411D"/>
    <w:rsid w:val="00415CFE"/>
    <w:rsid w:val="00475CC6"/>
    <w:rsid w:val="004A6340"/>
    <w:rsid w:val="004F7823"/>
    <w:rsid w:val="005A0150"/>
    <w:rsid w:val="005B5C51"/>
    <w:rsid w:val="005B658C"/>
    <w:rsid w:val="005E1086"/>
    <w:rsid w:val="005E461D"/>
    <w:rsid w:val="005F598F"/>
    <w:rsid w:val="00620101"/>
    <w:rsid w:val="006334E5"/>
    <w:rsid w:val="006F7B9F"/>
    <w:rsid w:val="007422AF"/>
    <w:rsid w:val="009D2BD3"/>
    <w:rsid w:val="009D3608"/>
    <w:rsid w:val="00A35C68"/>
    <w:rsid w:val="00AC3DD3"/>
    <w:rsid w:val="00B77DE0"/>
    <w:rsid w:val="00BC48A5"/>
    <w:rsid w:val="00C068E9"/>
    <w:rsid w:val="00C472C2"/>
    <w:rsid w:val="00CF4D89"/>
    <w:rsid w:val="00D35F5E"/>
    <w:rsid w:val="00DA55BE"/>
    <w:rsid w:val="00DD0AFE"/>
    <w:rsid w:val="00E21CCD"/>
    <w:rsid w:val="00EB692F"/>
    <w:rsid w:val="00F03740"/>
    <w:rsid w:val="00F94E12"/>
    <w:rsid w:val="00FA63D8"/>
    <w:rsid w:val="00FD3409"/>
    <w:rsid w:val="00FE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D5"/>
    <w:rPr>
      <w:rFonts w:ascii="Tahoma" w:hAnsi="Tahoma" w:cs="Tahoma"/>
      <w:sz w:val="16"/>
      <w:szCs w:val="16"/>
    </w:rPr>
  </w:style>
  <w:style w:type="paragraph" w:customStyle="1" w:styleId="Default">
    <w:name w:val="Default"/>
    <w:rsid w:val="0004090F"/>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3A723E"/>
    <w:pPr>
      <w:widowControl/>
      <w:ind w:left="720"/>
      <w:contextualSpacing/>
    </w:pPr>
    <w:rPr>
      <w:lang w:val="en-GB"/>
    </w:rPr>
  </w:style>
  <w:style w:type="paragraph" w:styleId="Header">
    <w:name w:val="header"/>
    <w:basedOn w:val="Normal"/>
    <w:link w:val="HeaderChar"/>
    <w:uiPriority w:val="99"/>
    <w:unhideWhenUsed/>
    <w:rsid w:val="00DA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BE"/>
  </w:style>
  <w:style w:type="paragraph" w:styleId="Footer">
    <w:name w:val="footer"/>
    <w:basedOn w:val="Normal"/>
    <w:link w:val="FooterChar"/>
    <w:uiPriority w:val="99"/>
    <w:unhideWhenUsed/>
    <w:rsid w:val="00DA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D5"/>
    <w:rPr>
      <w:rFonts w:ascii="Tahoma" w:hAnsi="Tahoma" w:cs="Tahoma"/>
      <w:sz w:val="16"/>
      <w:szCs w:val="16"/>
    </w:rPr>
  </w:style>
  <w:style w:type="paragraph" w:customStyle="1" w:styleId="Default">
    <w:name w:val="Default"/>
    <w:rsid w:val="0004090F"/>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3A723E"/>
    <w:pPr>
      <w:widowControl/>
      <w:ind w:left="720"/>
      <w:contextualSpacing/>
    </w:pPr>
    <w:rPr>
      <w:lang w:val="en-GB"/>
    </w:rPr>
  </w:style>
  <w:style w:type="paragraph" w:styleId="Header">
    <w:name w:val="header"/>
    <w:basedOn w:val="Normal"/>
    <w:link w:val="HeaderChar"/>
    <w:uiPriority w:val="99"/>
    <w:unhideWhenUsed/>
    <w:rsid w:val="00DA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5BE"/>
  </w:style>
  <w:style w:type="paragraph" w:styleId="Footer">
    <w:name w:val="footer"/>
    <w:basedOn w:val="Normal"/>
    <w:link w:val="FooterChar"/>
    <w:uiPriority w:val="99"/>
    <w:unhideWhenUsed/>
    <w:rsid w:val="00DA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31B5-F412-46C7-933F-02F707F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30</cp:revision>
  <dcterms:created xsi:type="dcterms:W3CDTF">2018-02-09T12:30:00Z</dcterms:created>
  <dcterms:modified xsi:type="dcterms:W3CDTF">2018-02-09T14:37:00Z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2016-12-14T00:00:00Z</vt:filetime>
  </property>
</Properties>
</file>