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4A" w:rsidRPr="00C51737" w:rsidRDefault="0010254A" w:rsidP="0010254A">
      <w:pPr>
        <w:jc w:val="center"/>
        <w:rPr>
          <w:rFonts w:ascii="Calibri" w:hAnsi="Calibri"/>
          <w:b/>
          <w:color w:val="365F91" w:themeColor="accent1" w:themeShade="BF"/>
          <w:sz w:val="28"/>
          <w:szCs w:val="28"/>
        </w:rPr>
      </w:pPr>
      <w:r>
        <w:rPr>
          <w:lang w:val="en-GB" w:eastAsia="en-GB"/>
        </w:rPr>
        <w:drawing>
          <wp:inline distT="0" distB="0" distL="0" distR="0" wp14:anchorId="3E83FD8C" wp14:editId="68A2B036">
            <wp:extent cx="981075" cy="857250"/>
            <wp:effectExtent l="0" t="0" r="9525" b="0"/>
            <wp:docPr id="27" name="Picture 27" descr="\\kitt\shared\Staff Only\Logos and Crests\Astley High School  Whytrig Middle Design Assets\Astley High School\Astley Cres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itt\shared\Staff Only\Logos and Crests\Astley High School  Whytrig Middle Design Assets\Astley High School\Astley Crest 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p w:rsidR="0010254A" w:rsidRPr="00B6148B" w:rsidRDefault="0010254A" w:rsidP="0010254A">
      <w:pPr>
        <w:jc w:val="center"/>
        <w:rPr>
          <w:rFonts w:ascii="Arial" w:hAnsi="Arial" w:cs="Arial"/>
          <w:color w:val="FF0000"/>
          <w:sz w:val="22"/>
          <w:szCs w:val="22"/>
          <w:lang w:val="en-GB"/>
        </w:rPr>
      </w:pPr>
    </w:p>
    <w:p w:rsidR="0010254A" w:rsidRPr="00B6148B" w:rsidRDefault="0010254A" w:rsidP="0010254A">
      <w:pPr>
        <w:jc w:val="center"/>
        <w:rPr>
          <w:rFonts w:ascii="Arial" w:hAnsi="Arial" w:cs="Arial"/>
          <w:b/>
          <w:sz w:val="22"/>
          <w:szCs w:val="22"/>
          <w:lang w:val="en-GB"/>
        </w:rPr>
      </w:pPr>
      <w:r>
        <w:rPr>
          <w:rFonts w:ascii="Arial" w:hAnsi="Arial" w:cs="Arial"/>
          <w:b/>
          <w:sz w:val="22"/>
          <w:szCs w:val="22"/>
          <w:lang w:val="en-GB"/>
        </w:rPr>
        <w:t>Astley Community High School</w:t>
      </w:r>
    </w:p>
    <w:p w:rsidR="0010254A" w:rsidRPr="00B6148B" w:rsidRDefault="0010254A" w:rsidP="0010254A">
      <w:pPr>
        <w:jc w:val="center"/>
        <w:rPr>
          <w:rFonts w:ascii="Arial" w:hAnsi="Arial" w:cs="Arial"/>
          <w:sz w:val="22"/>
          <w:szCs w:val="22"/>
          <w:lang w:val="en-GB"/>
        </w:rPr>
      </w:pPr>
      <w:r w:rsidRPr="00B6148B">
        <w:rPr>
          <w:rFonts w:ascii="Arial" w:hAnsi="Arial" w:cs="Arial"/>
          <w:sz w:val="22"/>
          <w:szCs w:val="22"/>
          <w:lang w:val="en-GB"/>
        </w:rPr>
        <w:t>Elsdon Avenue</w:t>
      </w:r>
    </w:p>
    <w:p w:rsidR="0010254A" w:rsidRPr="00B6148B" w:rsidRDefault="0010254A" w:rsidP="0010254A">
      <w:pPr>
        <w:jc w:val="center"/>
        <w:rPr>
          <w:rFonts w:ascii="Arial" w:hAnsi="Arial" w:cs="Arial"/>
          <w:sz w:val="22"/>
          <w:szCs w:val="22"/>
          <w:lang w:val="en-GB"/>
        </w:rPr>
      </w:pPr>
      <w:r w:rsidRPr="00B6148B">
        <w:rPr>
          <w:rFonts w:ascii="Arial" w:hAnsi="Arial" w:cs="Arial"/>
          <w:sz w:val="22"/>
          <w:szCs w:val="22"/>
          <w:lang w:val="en-GB"/>
        </w:rPr>
        <w:t>Seaton Delaval</w:t>
      </w:r>
    </w:p>
    <w:p w:rsidR="0010254A" w:rsidRPr="00B6148B" w:rsidRDefault="0010254A" w:rsidP="0010254A">
      <w:pPr>
        <w:jc w:val="center"/>
        <w:rPr>
          <w:rFonts w:ascii="Arial" w:hAnsi="Arial" w:cs="Arial"/>
          <w:sz w:val="22"/>
          <w:szCs w:val="22"/>
          <w:lang w:val="en-GB"/>
        </w:rPr>
      </w:pPr>
      <w:r w:rsidRPr="00B6148B">
        <w:rPr>
          <w:rFonts w:ascii="Arial" w:hAnsi="Arial" w:cs="Arial"/>
          <w:sz w:val="22"/>
          <w:szCs w:val="22"/>
          <w:lang w:val="en-GB"/>
        </w:rPr>
        <w:t>Tyne and Wear</w:t>
      </w:r>
    </w:p>
    <w:p w:rsidR="0010254A" w:rsidRPr="00B6148B" w:rsidRDefault="0010254A" w:rsidP="0010254A">
      <w:pPr>
        <w:jc w:val="center"/>
        <w:rPr>
          <w:rFonts w:ascii="Arial" w:hAnsi="Arial" w:cs="Arial"/>
          <w:sz w:val="22"/>
          <w:szCs w:val="22"/>
          <w:lang w:val="en-GB"/>
        </w:rPr>
      </w:pPr>
      <w:r w:rsidRPr="00B6148B">
        <w:rPr>
          <w:rFonts w:ascii="Arial" w:hAnsi="Arial" w:cs="Arial"/>
          <w:sz w:val="22"/>
          <w:szCs w:val="22"/>
          <w:lang w:val="en-GB"/>
        </w:rPr>
        <w:t xml:space="preserve">NE25 0BP </w:t>
      </w:r>
    </w:p>
    <w:p w:rsidR="0010254A" w:rsidRPr="00B6148B" w:rsidRDefault="0010254A" w:rsidP="0010254A">
      <w:pPr>
        <w:jc w:val="center"/>
        <w:rPr>
          <w:rFonts w:ascii="Arial" w:hAnsi="Arial" w:cs="Arial"/>
          <w:sz w:val="22"/>
          <w:szCs w:val="22"/>
          <w:lang w:val="en-GB"/>
        </w:rPr>
      </w:pPr>
      <w:r w:rsidRPr="00B6148B">
        <w:rPr>
          <w:rFonts w:ascii="Arial" w:hAnsi="Arial" w:cs="Arial"/>
          <w:sz w:val="22"/>
          <w:szCs w:val="22"/>
          <w:lang w:val="en-GB"/>
        </w:rPr>
        <w:t>0191 237 1505</w:t>
      </w:r>
    </w:p>
    <w:p w:rsidR="0010254A" w:rsidRDefault="0010254A" w:rsidP="0010254A">
      <w:pPr>
        <w:jc w:val="center"/>
        <w:rPr>
          <w:rFonts w:ascii="Arial" w:hAnsi="Arial" w:cs="Arial"/>
          <w:b/>
          <w:sz w:val="22"/>
          <w:szCs w:val="22"/>
          <w:lang w:val="en-GB"/>
        </w:rPr>
      </w:pPr>
    </w:p>
    <w:p w:rsidR="0010254A" w:rsidRPr="00FE60A8" w:rsidRDefault="0010254A" w:rsidP="0010254A">
      <w:pPr>
        <w:shd w:val="clear" w:color="auto" w:fill="FFFFFF"/>
        <w:jc w:val="center"/>
        <w:rPr>
          <w:rFonts w:eastAsia="Times New Roman"/>
          <w:noProof w:val="0"/>
          <w:color w:val="222222"/>
          <w:lang w:val="en-GB" w:eastAsia="en-GB"/>
        </w:rPr>
      </w:pPr>
      <w:r>
        <w:rPr>
          <w:rFonts w:ascii="Arial" w:eastAsia="Times New Roman" w:hAnsi="Arial" w:cs="Arial"/>
          <w:b/>
          <w:bCs/>
          <w:noProof w:val="0"/>
          <w:color w:val="222222"/>
          <w:sz w:val="22"/>
          <w:szCs w:val="22"/>
          <w:lang w:val="en-GB" w:eastAsia="en-GB"/>
        </w:rPr>
        <w:t>Teacher of English</w:t>
      </w:r>
    </w:p>
    <w:p w:rsidR="0010254A" w:rsidRDefault="0010254A" w:rsidP="0010254A">
      <w:pPr>
        <w:jc w:val="center"/>
        <w:rPr>
          <w:rFonts w:ascii="Arial" w:hAnsi="Arial" w:cs="Arial"/>
          <w:sz w:val="22"/>
          <w:szCs w:val="22"/>
          <w:lang w:val="en-GB"/>
        </w:rPr>
      </w:pPr>
      <w:r>
        <w:rPr>
          <w:rFonts w:ascii="Arial" w:hAnsi="Arial" w:cs="Arial"/>
          <w:sz w:val="22"/>
          <w:szCs w:val="22"/>
          <w:lang w:val="en-GB"/>
        </w:rPr>
        <w:t xml:space="preserve">Permanent, Full Time </w:t>
      </w:r>
    </w:p>
    <w:p w:rsidR="0010254A" w:rsidRPr="00C02D42" w:rsidRDefault="0010254A" w:rsidP="0010254A">
      <w:pPr>
        <w:jc w:val="center"/>
        <w:rPr>
          <w:rFonts w:ascii="Arial" w:hAnsi="Arial" w:cs="Arial"/>
          <w:sz w:val="22"/>
          <w:szCs w:val="22"/>
          <w:lang w:val="en-GB"/>
        </w:rPr>
      </w:pPr>
      <w:r>
        <w:rPr>
          <w:rFonts w:ascii="Arial" w:hAnsi="Arial" w:cs="Arial"/>
          <w:sz w:val="22"/>
          <w:szCs w:val="22"/>
          <w:lang w:val="en-GB"/>
        </w:rPr>
        <w:t>NQT /</w:t>
      </w:r>
      <w:r w:rsidRPr="00C02D42">
        <w:rPr>
          <w:rFonts w:ascii="Arial" w:hAnsi="Arial" w:cs="Arial"/>
          <w:sz w:val="22"/>
          <w:szCs w:val="22"/>
          <w:lang w:val="en-GB"/>
        </w:rPr>
        <w:t xml:space="preserve">Main/Upper Pay Ranges: </w:t>
      </w:r>
      <w:r>
        <w:rPr>
          <w:rFonts w:ascii="Arial" w:hAnsi="Arial" w:cs="Arial"/>
          <w:sz w:val="22"/>
          <w:szCs w:val="22"/>
          <w:lang w:val="en-GB"/>
        </w:rPr>
        <w:t>£22,917 - £38,633 per annum</w:t>
      </w:r>
    </w:p>
    <w:p w:rsidR="0010254A" w:rsidRPr="00C02D42" w:rsidRDefault="0010254A" w:rsidP="0010254A">
      <w:pPr>
        <w:rPr>
          <w:rFonts w:ascii="Arial" w:hAnsi="Arial" w:cs="Arial"/>
          <w:sz w:val="22"/>
          <w:szCs w:val="22"/>
          <w:lang w:val="en-GB"/>
        </w:rPr>
      </w:pPr>
    </w:p>
    <w:p w:rsidR="0010254A" w:rsidRPr="00C02D42" w:rsidRDefault="0010254A" w:rsidP="0010254A">
      <w:pPr>
        <w:jc w:val="center"/>
        <w:rPr>
          <w:rFonts w:ascii="Arial" w:hAnsi="Arial" w:cs="Arial"/>
          <w:b/>
          <w:sz w:val="22"/>
          <w:szCs w:val="22"/>
          <w:lang w:val="en-GB"/>
        </w:rPr>
      </w:pPr>
      <w:r w:rsidRPr="00C02D42">
        <w:rPr>
          <w:rFonts w:ascii="Arial" w:hAnsi="Arial" w:cs="Arial"/>
          <w:b/>
          <w:sz w:val="22"/>
          <w:szCs w:val="22"/>
          <w:lang w:val="en-GB"/>
        </w:rPr>
        <w:t xml:space="preserve">Small enough to care, big enough to make a positive impact </w:t>
      </w:r>
    </w:p>
    <w:p w:rsidR="0010254A" w:rsidRPr="00FE60A8" w:rsidRDefault="0010254A" w:rsidP="0010254A">
      <w:pPr>
        <w:shd w:val="clear" w:color="auto" w:fill="FFFFFF"/>
        <w:jc w:val="center"/>
        <w:rPr>
          <w:rFonts w:eastAsia="Times New Roman"/>
          <w:noProof w:val="0"/>
          <w:color w:val="222222"/>
          <w:lang w:val="en-GB" w:eastAsia="en-GB"/>
        </w:rPr>
      </w:pPr>
      <w:r w:rsidRPr="00FE60A8">
        <w:rPr>
          <w:rFonts w:ascii="Arial" w:eastAsia="Times New Roman" w:hAnsi="Arial" w:cs="Arial"/>
          <w:noProof w:val="0"/>
          <w:color w:val="222222"/>
          <w:sz w:val="22"/>
          <w:szCs w:val="22"/>
          <w:lang w:val="en-GB" w:eastAsia="en-GB"/>
        </w:rPr>
        <w:t>     </w:t>
      </w:r>
    </w:p>
    <w:p w:rsidR="0010254A" w:rsidRDefault="0010254A" w:rsidP="0010254A">
      <w:pPr>
        <w:pStyle w:val="Default"/>
        <w:rPr>
          <w:sz w:val="22"/>
          <w:szCs w:val="22"/>
        </w:rPr>
      </w:pPr>
      <w:r>
        <w:rPr>
          <w:sz w:val="22"/>
          <w:szCs w:val="22"/>
        </w:rPr>
        <w:t>As a 13-18 school in south east Northumberland with good standards of teaching and behaviour and a strong commitment to improvement, we believe passionately that every student should be enabled to succeed in all aspects of school life.  Building on our recent ‘Good’ rating by Ofsted, we continue to strive for further improvements.</w:t>
      </w:r>
    </w:p>
    <w:p w:rsidR="0010254A" w:rsidRDefault="0010254A" w:rsidP="0010254A">
      <w:pPr>
        <w:pStyle w:val="Default"/>
        <w:rPr>
          <w:spacing w:val="-3"/>
          <w:sz w:val="22"/>
          <w:szCs w:val="22"/>
        </w:rPr>
      </w:pPr>
    </w:p>
    <w:p w:rsidR="0010254A" w:rsidRPr="007E63CF" w:rsidRDefault="0010254A" w:rsidP="0010254A">
      <w:pPr>
        <w:suppressAutoHyphens/>
        <w:rPr>
          <w:rFonts w:ascii="Arial" w:hAnsi="Arial"/>
          <w:spacing w:val="-3"/>
          <w:sz w:val="22"/>
          <w:szCs w:val="22"/>
        </w:rPr>
      </w:pPr>
      <w:r>
        <w:rPr>
          <w:rFonts w:ascii="Arial" w:hAnsi="Arial"/>
          <w:spacing w:val="-3"/>
          <w:sz w:val="22"/>
          <w:szCs w:val="22"/>
        </w:rPr>
        <w:t>This post would be suitable for some</w:t>
      </w:r>
      <w:r w:rsidR="006E364C">
        <w:rPr>
          <w:rFonts w:ascii="Arial" w:hAnsi="Arial"/>
          <w:spacing w:val="-3"/>
          <w:sz w:val="22"/>
          <w:szCs w:val="22"/>
        </w:rPr>
        <w:t>o</w:t>
      </w:r>
      <w:r>
        <w:rPr>
          <w:rFonts w:ascii="Arial" w:hAnsi="Arial"/>
          <w:spacing w:val="-3"/>
          <w:sz w:val="22"/>
          <w:szCs w:val="22"/>
        </w:rPr>
        <w:t>ne wishing to gain further experience or for an NQT. We require an enthusia</w:t>
      </w:r>
      <w:r w:rsidR="006E364C">
        <w:rPr>
          <w:rFonts w:ascii="Arial" w:hAnsi="Arial"/>
          <w:spacing w:val="-3"/>
          <w:sz w:val="22"/>
          <w:szCs w:val="22"/>
        </w:rPr>
        <w:t>s</w:t>
      </w:r>
      <w:r>
        <w:rPr>
          <w:rFonts w:ascii="Arial" w:hAnsi="Arial"/>
          <w:spacing w:val="-3"/>
          <w:sz w:val="22"/>
          <w:szCs w:val="22"/>
        </w:rPr>
        <w:t>tic  English practitioner  t</w:t>
      </w:r>
      <w:r w:rsidRPr="007E63CF">
        <w:rPr>
          <w:rFonts w:ascii="Arial" w:hAnsi="Arial"/>
          <w:spacing w:val="-3"/>
          <w:sz w:val="22"/>
          <w:szCs w:val="22"/>
        </w:rPr>
        <w:t xml:space="preserve">o </w:t>
      </w:r>
      <w:r>
        <w:rPr>
          <w:rFonts w:ascii="Arial" w:hAnsi="Arial"/>
          <w:spacing w:val="-3"/>
          <w:sz w:val="22"/>
          <w:szCs w:val="22"/>
        </w:rPr>
        <w:t xml:space="preserve">focus on </w:t>
      </w:r>
      <w:r w:rsidRPr="00984DD2">
        <w:rPr>
          <w:rFonts w:ascii="Arial" w:hAnsi="Arial"/>
          <w:spacing w:val="-3"/>
          <w:sz w:val="22"/>
          <w:szCs w:val="22"/>
        </w:rPr>
        <w:t xml:space="preserve">delivery </w:t>
      </w:r>
      <w:r w:rsidRPr="00490D48">
        <w:rPr>
          <w:rFonts w:ascii="Arial" w:hAnsi="Arial"/>
          <w:spacing w:val="-3"/>
          <w:sz w:val="22"/>
          <w:szCs w:val="22"/>
        </w:rPr>
        <w:t>throughout Years 9-13</w:t>
      </w:r>
      <w:r>
        <w:rPr>
          <w:rFonts w:ascii="Arial" w:hAnsi="Arial"/>
          <w:spacing w:val="-3"/>
          <w:sz w:val="22"/>
          <w:szCs w:val="22"/>
        </w:rPr>
        <w:t xml:space="preserve"> and make a positive contribution to results at both GCSE English Language and English Literature and A Level English Literature</w:t>
      </w:r>
      <w:r w:rsidRPr="00984DD2">
        <w:rPr>
          <w:rFonts w:ascii="Arial" w:hAnsi="Arial"/>
          <w:spacing w:val="-3"/>
          <w:sz w:val="22"/>
          <w:szCs w:val="22"/>
        </w:rPr>
        <w:t xml:space="preserve">. </w:t>
      </w:r>
      <w:r>
        <w:rPr>
          <w:rFonts w:ascii="Arial" w:hAnsi="Arial"/>
          <w:spacing w:val="-3"/>
          <w:sz w:val="22"/>
          <w:szCs w:val="22"/>
        </w:rPr>
        <w:t xml:space="preserve"> With a stron</w:t>
      </w:r>
      <w:bookmarkStart w:id="0" w:name="_GoBack"/>
      <w:bookmarkEnd w:id="0"/>
      <w:r>
        <w:rPr>
          <w:rFonts w:ascii="Arial" w:hAnsi="Arial"/>
          <w:spacing w:val="-3"/>
          <w:sz w:val="22"/>
          <w:szCs w:val="22"/>
        </w:rPr>
        <w:t>g sense of purpose and drive to improve student attainment and progress,</w:t>
      </w:r>
      <w:r w:rsidRPr="007E63CF">
        <w:rPr>
          <w:rFonts w:ascii="Arial" w:hAnsi="Arial"/>
          <w:spacing w:val="-3"/>
          <w:sz w:val="22"/>
          <w:szCs w:val="22"/>
        </w:rPr>
        <w:t xml:space="preserve"> you will join a </w:t>
      </w:r>
      <w:r>
        <w:rPr>
          <w:rFonts w:ascii="Arial" w:hAnsi="Arial"/>
          <w:spacing w:val="-3"/>
          <w:sz w:val="22"/>
          <w:szCs w:val="22"/>
        </w:rPr>
        <w:t>small but committed</w:t>
      </w:r>
      <w:r w:rsidRPr="007E63CF">
        <w:rPr>
          <w:rFonts w:ascii="Arial" w:hAnsi="Arial"/>
          <w:spacing w:val="-3"/>
          <w:sz w:val="22"/>
          <w:szCs w:val="22"/>
        </w:rPr>
        <w:t xml:space="preserve"> team </w:t>
      </w:r>
      <w:r>
        <w:rPr>
          <w:rFonts w:ascii="Arial" w:hAnsi="Arial"/>
          <w:spacing w:val="-3"/>
          <w:sz w:val="22"/>
          <w:szCs w:val="22"/>
        </w:rPr>
        <w:t>and will be supported to further develop your career and professional practice</w:t>
      </w:r>
      <w:r w:rsidRPr="007E63CF">
        <w:rPr>
          <w:rFonts w:ascii="Arial" w:hAnsi="Arial"/>
          <w:spacing w:val="-3"/>
          <w:sz w:val="22"/>
          <w:szCs w:val="22"/>
        </w:rPr>
        <w:t>.</w:t>
      </w:r>
      <w:r>
        <w:rPr>
          <w:rFonts w:ascii="Arial" w:hAnsi="Arial"/>
          <w:spacing w:val="-3"/>
          <w:sz w:val="22"/>
          <w:szCs w:val="22"/>
        </w:rPr>
        <w:t xml:space="preserve">  Student behaviour and attitudes to learning are good throughout the school and we need a highly motivated individual who can enable students to exceed their expectations and have high aspirations for their futures.</w:t>
      </w:r>
    </w:p>
    <w:p w:rsidR="0010254A" w:rsidRPr="007E63CF" w:rsidRDefault="0010254A" w:rsidP="0010254A">
      <w:pPr>
        <w:rPr>
          <w:rFonts w:ascii="Arial" w:hAnsi="Arial" w:cs="Arial"/>
          <w:sz w:val="22"/>
          <w:szCs w:val="22"/>
        </w:rPr>
      </w:pPr>
    </w:p>
    <w:p w:rsidR="0010254A" w:rsidRDefault="0010254A" w:rsidP="0010254A">
      <w:pPr>
        <w:rPr>
          <w:rFonts w:ascii="Arial" w:hAnsi="Arial" w:cs="Arial"/>
          <w:bCs/>
          <w:sz w:val="22"/>
          <w:szCs w:val="22"/>
        </w:rPr>
      </w:pPr>
      <w:r w:rsidRPr="007E63CF">
        <w:rPr>
          <w:rFonts w:ascii="Arial" w:hAnsi="Arial" w:cs="Arial"/>
          <w:bCs/>
          <w:sz w:val="22"/>
          <w:szCs w:val="22"/>
        </w:rPr>
        <w:t>Although this post is primarily to teach at Astley Community High School, you may also be required to teach at Whytrig Middle School as both schools share</w:t>
      </w:r>
      <w:r>
        <w:rPr>
          <w:rFonts w:ascii="Arial" w:hAnsi="Arial" w:cs="Arial"/>
          <w:bCs/>
          <w:sz w:val="22"/>
          <w:szCs w:val="22"/>
        </w:rPr>
        <w:t xml:space="preserve"> an Executive Headteacher and </w:t>
      </w:r>
      <w:r w:rsidRPr="007E63CF">
        <w:rPr>
          <w:rFonts w:ascii="Arial" w:hAnsi="Arial" w:cs="Arial"/>
          <w:bCs/>
          <w:sz w:val="22"/>
          <w:szCs w:val="22"/>
        </w:rPr>
        <w:t>the same site</w:t>
      </w:r>
      <w:r>
        <w:rPr>
          <w:rFonts w:ascii="Arial" w:hAnsi="Arial" w:cs="Arial"/>
          <w:bCs/>
          <w:sz w:val="22"/>
          <w:szCs w:val="22"/>
        </w:rPr>
        <w:t>.</w:t>
      </w:r>
    </w:p>
    <w:p w:rsidR="0010254A" w:rsidRDefault="0010254A" w:rsidP="0010254A">
      <w:pPr>
        <w:pStyle w:val="Default"/>
        <w:rPr>
          <w:sz w:val="22"/>
          <w:szCs w:val="22"/>
        </w:rPr>
      </w:pPr>
    </w:p>
    <w:p w:rsidR="0010254A" w:rsidRDefault="0010254A" w:rsidP="0010254A">
      <w:pPr>
        <w:pStyle w:val="Default"/>
        <w:rPr>
          <w:sz w:val="22"/>
          <w:szCs w:val="22"/>
        </w:rPr>
      </w:pPr>
      <w:r>
        <w:rPr>
          <w:sz w:val="22"/>
          <w:szCs w:val="22"/>
        </w:rPr>
        <w:t xml:space="preserve">Our candidate information pack will tell you much more about this vacancy and the school. Visits to the school are also warmly welcomed and encouraged. Please contact Graham Scott, Head of School – </w:t>
      </w:r>
      <w:proofErr w:type="spellStart"/>
      <w:r>
        <w:rPr>
          <w:sz w:val="22"/>
          <w:szCs w:val="22"/>
        </w:rPr>
        <w:t>Astley</w:t>
      </w:r>
      <w:proofErr w:type="spellEnd"/>
      <w:r>
        <w:rPr>
          <w:sz w:val="22"/>
          <w:szCs w:val="22"/>
        </w:rPr>
        <w:t xml:space="preserve"> Community High School on 0191 2371505 to make an appointment. </w:t>
      </w:r>
    </w:p>
    <w:p w:rsidR="0010254A" w:rsidRDefault="0010254A" w:rsidP="0010254A">
      <w:pPr>
        <w:pStyle w:val="Default"/>
        <w:rPr>
          <w:sz w:val="22"/>
          <w:szCs w:val="22"/>
        </w:rPr>
      </w:pPr>
    </w:p>
    <w:p w:rsidR="0010254A" w:rsidRDefault="0010254A" w:rsidP="0010254A">
      <w:pPr>
        <w:pStyle w:val="Default"/>
        <w:rPr>
          <w:sz w:val="22"/>
          <w:szCs w:val="22"/>
        </w:rPr>
      </w:pPr>
      <w:r>
        <w:rPr>
          <w:sz w:val="22"/>
          <w:szCs w:val="22"/>
        </w:rPr>
        <w:t xml:space="preserve">We are committed to safeguarding and promoting the welfare of children and young people. It is essential that all staff and volunteers share this commitment. An enhanced criminal records check from the Disclosure and Barring Service is required for all posts. </w:t>
      </w:r>
    </w:p>
    <w:p w:rsidR="0010254A" w:rsidRDefault="0010254A" w:rsidP="0010254A">
      <w:pPr>
        <w:pStyle w:val="Default"/>
        <w:rPr>
          <w:sz w:val="22"/>
          <w:szCs w:val="22"/>
        </w:rPr>
      </w:pPr>
    </w:p>
    <w:p w:rsidR="0010254A" w:rsidRDefault="0010254A" w:rsidP="0010254A">
      <w:pPr>
        <w:pStyle w:val="Default"/>
        <w:rPr>
          <w:b/>
          <w:bCs/>
          <w:sz w:val="22"/>
          <w:szCs w:val="22"/>
        </w:rPr>
      </w:pPr>
      <w:r>
        <w:rPr>
          <w:sz w:val="22"/>
          <w:szCs w:val="22"/>
        </w:rPr>
        <w:t xml:space="preserve">Interested in applying? A completed application form and criminal records declaration form must be submitted </w:t>
      </w:r>
      <w:r>
        <w:rPr>
          <w:b/>
          <w:bCs/>
          <w:sz w:val="22"/>
          <w:szCs w:val="22"/>
        </w:rPr>
        <w:t>by 12 noon on midnight on Tuesday 20 March 2018</w:t>
      </w:r>
      <w:r w:rsidRPr="00A95697">
        <w:rPr>
          <w:b/>
          <w:bCs/>
          <w:sz w:val="22"/>
          <w:szCs w:val="22"/>
        </w:rPr>
        <w:t xml:space="preserve"> by e-mail to</w:t>
      </w:r>
      <w:r>
        <w:rPr>
          <w:b/>
          <w:bCs/>
          <w:sz w:val="22"/>
          <w:szCs w:val="22"/>
        </w:rPr>
        <w:t xml:space="preserve"> </w:t>
      </w:r>
      <w:hyperlink r:id="rId6" w:history="1">
        <w:r w:rsidRPr="00D01964">
          <w:rPr>
            <w:rStyle w:val="Hyperlink"/>
            <w:sz w:val="22"/>
            <w:szCs w:val="22"/>
          </w:rPr>
          <w:t>achsjobs@svlp.org.uk</w:t>
        </w:r>
      </w:hyperlink>
      <w:r>
        <w:rPr>
          <w:sz w:val="22"/>
          <w:szCs w:val="22"/>
        </w:rPr>
        <w:t xml:space="preserve"> </w:t>
      </w:r>
    </w:p>
    <w:p w:rsidR="0010254A" w:rsidRPr="00A95697" w:rsidRDefault="0010254A" w:rsidP="0010254A">
      <w:pPr>
        <w:pStyle w:val="Default"/>
        <w:rPr>
          <w:sz w:val="22"/>
          <w:szCs w:val="22"/>
        </w:rPr>
      </w:pPr>
    </w:p>
    <w:p w:rsidR="0010254A" w:rsidRPr="00B6148B" w:rsidRDefault="0010254A" w:rsidP="0010254A">
      <w:pPr>
        <w:widowControl w:val="0"/>
        <w:rPr>
          <w:rFonts w:ascii="Arial" w:hAnsi="Arial" w:cs="Arial"/>
          <w:sz w:val="22"/>
          <w:szCs w:val="22"/>
          <w:lang w:val="en-GB"/>
        </w:rPr>
      </w:pPr>
      <w:r w:rsidRPr="00A95697">
        <w:rPr>
          <w:rFonts w:ascii="Arial" w:hAnsi="Arial" w:cs="Arial"/>
          <w:sz w:val="22"/>
          <w:szCs w:val="22"/>
          <w:lang w:val="en-GB"/>
        </w:rPr>
        <w:t xml:space="preserve">It is expected that interviews will be held on </w:t>
      </w:r>
      <w:r>
        <w:rPr>
          <w:rFonts w:ascii="Arial" w:hAnsi="Arial" w:cs="Arial"/>
          <w:sz w:val="22"/>
          <w:szCs w:val="22"/>
          <w:lang w:val="en-GB"/>
        </w:rPr>
        <w:t>Wednesday 28 March.</w:t>
      </w:r>
    </w:p>
    <w:p w:rsidR="0010254A" w:rsidRPr="00B6148B" w:rsidRDefault="0010254A" w:rsidP="0010254A">
      <w:pPr>
        <w:widowControl w:val="0"/>
        <w:tabs>
          <w:tab w:val="left" w:pos="-720"/>
        </w:tabs>
        <w:suppressAutoHyphens/>
        <w:rPr>
          <w:rFonts w:ascii="Arial" w:hAnsi="Arial" w:cs="Arial"/>
          <w:bCs/>
          <w:iCs/>
          <w:spacing w:val="-3"/>
          <w:sz w:val="22"/>
          <w:szCs w:val="22"/>
          <w:lang w:val="en-GB"/>
        </w:rPr>
      </w:pPr>
    </w:p>
    <w:p w:rsidR="0010254A" w:rsidRPr="00F31EBC" w:rsidRDefault="0010254A" w:rsidP="0010254A">
      <w:pPr>
        <w:widowControl w:val="0"/>
        <w:tabs>
          <w:tab w:val="left" w:pos="-720"/>
        </w:tabs>
        <w:suppressAutoHyphens/>
        <w:rPr>
          <w:rFonts w:ascii="Arial" w:hAnsi="Arial" w:cs="Arial"/>
          <w:bCs/>
          <w:iCs/>
          <w:spacing w:val="-3"/>
          <w:sz w:val="20"/>
          <w:szCs w:val="20"/>
          <w:lang w:val="nb-NO"/>
        </w:rPr>
      </w:pPr>
      <w:r w:rsidRPr="00F31EBC">
        <w:rPr>
          <w:rFonts w:ascii="Arial" w:hAnsi="Arial" w:cs="Arial"/>
          <w:bCs/>
          <w:iCs/>
          <w:spacing w:val="-3"/>
          <w:sz w:val="20"/>
          <w:szCs w:val="20"/>
          <w:lang w:val="nb-NO"/>
        </w:rPr>
        <w:t xml:space="preserve">Further infomation about all of our current vacancies is available at: </w:t>
      </w:r>
      <w:hyperlink r:id="rId7" w:history="1">
        <w:r w:rsidRPr="00F31EBC">
          <w:rPr>
            <w:rStyle w:val="Hyperlink"/>
            <w:rFonts w:ascii="Arial" w:hAnsi="Arial" w:cs="Arial"/>
            <w:bCs/>
            <w:iCs/>
            <w:spacing w:val="-3"/>
            <w:sz w:val="20"/>
            <w:szCs w:val="20"/>
            <w:lang w:val="nb-NO"/>
          </w:rPr>
          <w:t>http://www.astleyhigh.org/aboutus/vacancies</w:t>
        </w:r>
      </w:hyperlink>
    </w:p>
    <w:p w:rsidR="004F7A84" w:rsidRDefault="004F7A84"/>
    <w:sectPr w:rsidR="004F7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4A"/>
    <w:rsid w:val="0010254A"/>
    <w:rsid w:val="004F7A84"/>
    <w:rsid w:val="006E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4A"/>
    <w:pPr>
      <w:spacing w:after="0" w:line="240" w:lineRule="auto"/>
    </w:pPr>
    <w:rPr>
      <w:rFonts w:ascii="Times New Roman" w:eastAsiaTheme="minorEastAsia"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4A"/>
    <w:rPr>
      <w:color w:val="0000FF" w:themeColor="hyperlink"/>
      <w:u w:val="single"/>
    </w:rPr>
  </w:style>
  <w:style w:type="paragraph" w:customStyle="1" w:styleId="Default">
    <w:name w:val="Default"/>
    <w:rsid w:val="001025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254A"/>
    <w:rPr>
      <w:rFonts w:ascii="Tahoma" w:hAnsi="Tahoma" w:cs="Tahoma"/>
      <w:sz w:val="16"/>
      <w:szCs w:val="16"/>
    </w:rPr>
  </w:style>
  <w:style w:type="character" w:customStyle="1" w:styleId="BalloonTextChar">
    <w:name w:val="Balloon Text Char"/>
    <w:basedOn w:val="DefaultParagraphFont"/>
    <w:link w:val="BalloonText"/>
    <w:uiPriority w:val="99"/>
    <w:semiHidden/>
    <w:rsid w:val="0010254A"/>
    <w:rPr>
      <w:rFonts w:ascii="Tahoma" w:eastAsiaTheme="minorEastAsi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4A"/>
    <w:pPr>
      <w:spacing w:after="0" w:line="240" w:lineRule="auto"/>
    </w:pPr>
    <w:rPr>
      <w:rFonts w:ascii="Times New Roman" w:eastAsiaTheme="minorEastAsia" w:hAnsi="Times New Roman" w:cs="Times New Roman"/>
      <w:noProo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4A"/>
    <w:rPr>
      <w:color w:val="0000FF" w:themeColor="hyperlink"/>
      <w:u w:val="single"/>
    </w:rPr>
  </w:style>
  <w:style w:type="paragraph" w:customStyle="1" w:styleId="Default">
    <w:name w:val="Default"/>
    <w:rsid w:val="0010254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0254A"/>
    <w:rPr>
      <w:rFonts w:ascii="Tahoma" w:hAnsi="Tahoma" w:cs="Tahoma"/>
      <w:sz w:val="16"/>
      <w:szCs w:val="16"/>
    </w:rPr>
  </w:style>
  <w:style w:type="character" w:customStyle="1" w:styleId="BalloonTextChar">
    <w:name w:val="Balloon Text Char"/>
    <w:basedOn w:val="DefaultParagraphFont"/>
    <w:link w:val="BalloonText"/>
    <w:uiPriority w:val="99"/>
    <w:semiHidden/>
    <w:rsid w:val="0010254A"/>
    <w:rPr>
      <w:rFonts w:ascii="Tahoma" w:eastAsiaTheme="minorEastAsi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leyhigh.org/aboutus/vacanci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sjobs@svlp.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Das</dc:creator>
  <cp:lastModifiedBy>Janet Das</cp:lastModifiedBy>
  <cp:revision>2</cp:revision>
  <dcterms:created xsi:type="dcterms:W3CDTF">2018-03-06T13:51:00Z</dcterms:created>
  <dcterms:modified xsi:type="dcterms:W3CDTF">2018-03-06T13:57:00Z</dcterms:modified>
</cp:coreProperties>
</file>