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8A" w:rsidRPr="00D46736" w:rsidRDefault="00317C7C" w:rsidP="00D46736">
      <w:pPr>
        <w:spacing w:after="0"/>
        <w:rPr>
          <w:rFonts w:ascii="Arial" w:hAnsi="Arial" w:cs="Arial"/>
        </w:rPr>
      </w:pPr>
      <w:r w:rsidRPr="00D46736">
        <w:rPr>
          <w:rFonts w:ascii="Arial" w:eastAsia="Arial" w:hAnsi="Arial" w:cs="Arial"/>
          <w:b/>
        </w:rPr>
        <w:t xml:space="preserve"> </w:t>
      </w:r>
      <w:r w:rsidRPr="00D46736">
        <w:rPr>
          <w:rFonts w:ascii="Arial" w:eastAsia="Arial" w:hAnsi="Arial" w:cs="Arial"/>
        </w:rPr>
        <w:t xml:space="preserve"> </w:t>
      </w:r>
      <w:r w:rsidRPr="00D46736">
        <w:rPr>
          <w:rFonts w:ascii="Arial" w:eastAsia="Arial" w:hAnsi="Arial" w:cs="Arial"/>
        </w:rPr>
        <w:tab/>
      </w:r>
      <w:r w:rsidRPr="00D46736">
        <w:rPr>
          <w:rFonts w:ascii="Arial" w:eastAsia="Arial" w:hAnsi="Arial" w:cs="Arial"/>
          <w:b/>
          <w:vertAlign w:val="superscript"/>
        </w:rPr>
        <w:t xml:space="preserve"> </w:t>
      </w:r>
    </w:p>
    <w:p w:rsidR="00A261B1" w:rsidRPr="00D46736" w:rsidRDefault="00A261B1">
      <w:pPr>
        <w:tabs>
          <w:tab w:val="center" w:pos="1500"/>
          <w:tab w:val="center" w:pos="5053"/>
        </w:tabs>
        <w:spacing w:after="53" w:line="249" w:lineRule="auto"/>
        <w:rPr>
          <w:rFonts w:ascii="Arial" w:eastAsia="Arial" w:hAnsi="Arial" w:cs="Arial"/>
        </w:rPr>
      </w:pPr>
      <w:r w:rsidRPr="00D46736">
        <w:rPr>
          <w:rFonts w:ascii="Arial" w:eastAsia="Arial" w:hAnsi="Arial" w:cs="Arial"/>
          <w:b/>
        </w:rPr>
        <w:t xml:space="preserve">1.         </w:t>
      </w:r>
      <w:r w:rsidR="00317C7C" w:rsidRPr="00D46736">
        <w:rPr>
          <w:rFonts w:ascii="Arial" w:eastAsia="Arial" w:hAnsi="Arial" w:cs="Arial"/>
          <w:b/>
        </w:rPr>
        <w:t>POST TITLE:</w:t>
      </w:r>
      <w:r w:rsidRPr="00D46736">
        <w:rPr>
          <w:rFonts w:ascii="Arial" w:eastAsia="Arial" w:hAnsi="Arial" w:cs="Arial"/>
        </w:rPr>
        <w:t xml:space="preserve">             </w:t>
      </w:r>
      <w:r w:rsidR="00076160" w:rsidRPr="00D46736">
        <w:rPr>
          <w:rFonts w:ascii="Arial" w:eastAsia="Arial" w:hAnsi="Arial" w:cs="Arial"/>
        </w:rPr>
        <w:t>Low Carbon Funding and Projects Officer</w:t>
      </w:r>
    </w:p>
    <w:p w:rsidR="00A7206B" w:rsidRPr="00D46736" w:rsidRDefault="00A7206B">
      <w:pPr>
        <w:tabs>
          <w:tab w:val="center" w:pos="1500"/>
          <w:tab w:val="center" w:pos="5053"/>
        </w:tabs>
        <w:spacing w:after="53" w:line="249" w:lineRule="auto"/>
        <w:rPr>
          <w:rFonts w:ascii="Arial" w:hAnsi="Arial" w:cs="Arial"/>
        </w:rPr>
      </w:pPr>
    </w:p>
    <w:p w:rsidR="00A261B1" w:rsidRPr="00D46736" w:rsidRDefault="00A261B1" w:rsidP="00A261B1">
      <w:pPr>
        <w:spacing w:after="0"/>
        <w:ind w:right="349"/>
        <w:rPr>
          <w:rFonts w:ascii="Arial" w:eastAsia="Arial" w:hAnsi="Arial" w:cs="Arial"/>
          <w:b/>
        </w:rPr>
      </w:pPr>
      <w:r w:rsidRPr="00D46736">
        <w:rPr>
          <w:rFonts w:ascii="Arial" w:eastAsia="Arial" w:hAnsi="Arial" w:cs="Arial"/>
          <w:b/>
        </w:rPr>
        <w:t xml:space="preserve">2. </w:t>
      </w:r>
      <w:r w:rsidRPr="00D46736">
        <w:rPr>
          <w:rFonts w:ascii="Arial" w:eastAsia="Arial" w:hAnsi="Arial" w:cs="Arial"/>
          <w:b/>
        </w:rPr>
        <w:tab/>
      </w:r>
      <w:r w:rsidR="00317C7C" w:rsidRPr="00D46736">
        <w:rPr>
          <w:rFonts w:ascii="Arial" w:eastAsia="Arial" w:hAnsi="Arial" w:cs="Arial"/>
          <w:b/>
        </w:rPr>
        <w:t xml:space="preserve">POST NUMBER: </w:t>
      </w:r>
      <w:r w:rsidR="00317C7C" w:rsidRPr="00D46736">
        <w:rPr>
          <w:rFonts w:ascii="Arial" w:eastAsia="Arial" w:hAnsi="Arial" w:cs="Arial"/>
          <w:b/>
        </w:rPr>
        <w:tab/>
      </w:r>
    </w:p>
    <w:p w:rsidR="00256B8A" w:rsidRPr="00D46736" w:rsidRDefault="00317C7C" w:rsidP="00A261B1">
      <w:pPr>
        <w:spacing w:after="0"/>
        <w:ind w:right="349"/>
        <w:rPr>
          <w:rFonts w:ascii="Arial" w:hAnsi="Arial" w:cs="Arial"/>
        </w:rPr>
      </w:pPr>
      <w:r w:rsidRPr="00D46736">
        <w:rPr>
          <w:rFonts w:ascii="Arial" w:eastAsia="Arial" w:hAnsi="Arial" w:cs="Arial"/>
          <w:b/>
        </w:rPr>
        <w:t xml:space="preserve"> </w:t>
      </w:r>
      <w:r w:rsidRPr="00D46736">
        <w:rPr>
          <w:rFonts w:ascii="Arial" w:eastAsia="Arial" w:hAnsi="Arial" w:cs="Arial"/>
          <w:b/>
        </w:rPr>
        <w:tab/>
        <w:t xml:space="preserve"> </w:t>
      </w:r>
      <w:r w:rsidRPr="00D46736">
        <w:rPr>
          <w:rFonts w:ascii="Arial" w:eastAsia="Arial" w:hAnsi="Arial" w:cs="Arial"/>
          <w:b/>
        </w:rPr>
        <w:tab/>
      </w:r>
      <w:r w:rsidRPr="00D46736">
        <w:rPr>
          <w:rFonts w:ascii="Arial" w:eastAsia="Arial" w:hAnsi="Arial" w:cs="Arial"/>
          <w:b/>
          <w:vertAlign w:val="superscript"/>
        </w:rPr>
        <w:t xml:space="preserve"> </w:t>
      </w:r>
    </w:p>
    <w:p w:rsidR="00D46736" w:rsidRDefault="00A261B1" w:rsidP="00A261B1">
      <w:pPr>
        <w:spacing w:after="34" w:line="249" w:lineRule="auto"/>
        <w:ind w:right="166"/>
        <w:rPr>
          <w:rFonts w:ascii="Arial" w:eastAsia="Arial" w:hAnsi="Arial" w:cs="Arial"/>
        </w:rPr>
      </w:pPr>
      <w:r w:rsidRPr="00D46736">
        <w:rPr>
          <w:rFonts w:ascii="Arial" w:eastAsia="Arial" w:hAnsi="Arial" w:cs="Arial"/>
          <w:b/>
        </w:rPr>
        <w:t xml:space="preserve">3. </w:t>
      </w:r>
      <w:r w:rsidRPr="00D46736">
        <w:rPr>
          <w:rFonts w:ascii="Arial" w:eastAsia="Arial" w:hAnsi="Arial" w:cs="Arial"/>
          <w:b/>
        </w:rPr>
        <w:tab/>
      </w:r>
      <w:r w:rsidR="00317C7C" w:rsidRPr="00D46736">
        <w:rPr>
          <w:rFonts w:ascii="Arial" w:eastAsia="Arial" w:hAnsi="Arial" w:cs="Arial"/>
          <w:b/>
        </w:rPr>
        <w:t>GRADE:</w:t>
      </w:r>
      <w:r w:rsidR="00076160" w:rsidRPr="00D46736">
        <w:rPr>
          <w:rFonts w:ascii="Arial" w:eastAsia="Arial" w:hAnsi="Arial" w:cs="Arial"/>
        </w:rPr>
        <w:t xml:space="preserve"> </w:t>
      </w:r>
      <w:r w:rsidR="00076160" w:rsidRPr="00D46736">
        <w:rPr>
          <w:rFonts w:ascii="Arial" w:eastAsia="Arial" w:hAnsi="Arial" w:cs="Arial"/>
        </w:rPr>
        <w:tab/>
        <w:t xml:space="preserve"> </w:t>
      </w:r>
      <w:r w:rsidR="00076160" w:rsidRPr="00D46736">
        <w:rPr>
          <w:rFonts w:ascii="Arial" w:eastAsia="Arial" w:hAnsi="Arial" w:cs="Arial"/>
        </w:rPr>
        <w:tab/>
        <w:t>Grade 9</w:t>
      </w:r>
      <w:bookmarkStart w:id="0" w:name="_GoBack"/>
      <w:bookmarkEnd w:id="0"/>
    </w:p>
    <w:p w:rsidR="00D46736" w:rsidRDefault="00D46736" w:rsidP="00A261B1">
      <w:pPr>
        <w:spacing w:after="34" w:line="249" w:lineRule="auto"/>
        <w:ind w:right="166"/>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Job Evaluation Ref. No. N10027</w:t>
      </w:r>
    </w:p>
    <w:p w:rsidR="00256B8A" w:rsidRPr="00D46736" w:rsidRDefault="00317C7C" w:rsidP="00A261B1">
      <w:pPr>
        <w:spacing w:after="34" w:line="249" w:lineRule="auto"/>
        <w:ind w:right="166"/>
        <w:rPr>
          <w:rFonts w:ascii="Arial" w:hAnsi="Arial" w:cs="Arial"/>
        </w:rPr>
      </w:pPr>
      <w:r w:rsidRPr="00D46736">
        <w:rPr>
          <w:rFonts w:ascii="Arial" w:eastAsia="Arial" w:hAnsi="Arial" w:cs="Arial"/>
        </w:rPr>
        <w:tab/>
      </w:r>
      <w:r w:rsidRPr="00D46736">
        <w:rPr>
          <w:rFonts w:ascii="Arial" w:eastAsia="Arial" w:hAnsi="Arial" w:cs="Arial"/>
          <w:b/>
          <w:vertAlign w:val="superscript"/>
        </w:rPr>
        <w:t xml:space="preserve"> </w:t>
      </w:r>
      <w:r w:rsidRPr="00D46736">
        <w:rPr>
          <w:rFonts w:ascii="Arial" w:eastAsia="Arial" w:hAnsi="Arial" w:cs="Arial"/>
        </w:rPr>
        <w:tab/>
        <w:t xml:space="preserve"> </w:t>
      </w:r>
      <w:r w:rsidRPr="00D46736">
        <w:rPr>
          <w:rFonts w:ascii="Arial" w:eastAsia="Arial" w:hAnsi="Arial" w:cs="Arial"/>
        </w:rPr>
        <w:tab/>
        <w:t xml:space="preserve"> </w:t>
      </w:r>
      <w:r w:rsidRPr="00D46736">
        <w:rPr>
          <w:rFonts w:ascii="Arial" w:eastAsia="Arial" w:hAnsi="Arial" w:cs="Arial"/>
        </w:rPr>
        <w:tab/>
      </w:r>
      <w:r w:rsidRPr="00D46736">
        <w:rPr>
          <w:rFonts w:ascii="Arial" w:eastAsia="Arial" w:hAnsi="Arial" w:cs="Arial"/>
          <w:b/>
          <w:vertAlign w:val="superscript"/>
        </w:rPr>
        <w:t xml:space="preserve"> </w:t>
      </w:r>
      <w:r w:rsidRPr="00D46736">
        <w:rPr>
          <w:rFonts w:ascii="Arial" w:eastAsia="Arial" w:hAnsi="Arial" w:cs="Arial"/>
        </w:rPr>
        <w:t xml:space="preserve"> </w:t>
      </w:r>
      <w:r w:rsidRPr="00D46736">
        <w:rPr>
          <w:rFonts w:ascii="Arial" w:eastAsia="Arial" w:hAnsi="Arial" w:cs="Arial"/>
        </w:rPr>
        <w:tab/>
      </w:r>
      <w:r w:rsidRPr="00D46736">
        <w:rPr>
          <w:rFonts w:ascii="Arial" w:eastAsia="Arial" w:hAnsi="Arial" w:cs="Arial"/>
          <w:b/>
        </w:rPr>
        <w:t xml:space="preserve"> </w:t>
      </w:r>
    </w:p>
    <w:p w:rsidR="00D46736" w:rsidRDefault="00317C7C" w:rsidP="00D46736">
      <w:pPr>
        <w:pStyle w:val="ListParagraph"/>
        <w:numPr>
          <w:ilvl w:val="0"/>
          <w:numId w:val="1"/>
        </w:numPr>
        <w:ind w:hanging="720"/>
        <w:rPr>
          <w:rFonts w:ascii="Arial" w:eastAsia="Times New Roman" w:hAnsi="Arial" w:cs="Arial"/>
          <w:color w:val="auto"/>
          <w:lang w:eastAsia="en-US"/>
        </w:rPr>
      </w:pPr>
      <w:r w:rsidRPr="00D46736">
        <w:rPr>
          <w:rFonts w:ascii="Arial" w:eastAsia="Arial" w:hAnsi="Arial" w:cs="Arial"/>
          <w:b/>
        </w:rPr>
        <w:t>LOCATION:</w:t>
      </w:r>
      <w:r w:rsidRPr="00D46736">
        <w:rPr>
          <w:rFonts w:ascii="Arial" w:eastAsia="Arial" w:hAnsi="Arial" w:cs="Arial"/>
        </w:rPr>
        <w:t xml:space="preserve"> </w:t>
      </w:r>
      <w:r w:rsidRPr="00D46736">
        <w:rPr>
          <w:rFonts w:ascii="Arial" w:eastAsia="Arial" w:hAnsi="Arial" w:cs="Arial"/>
        </w:rPr>
        <w:tab/>
      </w:r>
      <w:r w:rsidR="00D46736" w:rsidRPr="00D46736">
        <w:rPr>
          <w:rFonts w:ascii="Arial" w:eastAsia="Arial" w:hAnsi="Arial" w:cs="Arial"/>
        </w:rPr>
        <w:tab/>
      </w:r>
      <w:r w:rsidR="00D46736" w:rsidRPr="00D46736">
        <w:rPr>
          <w:rFonts w:ascii="Arial" w:eastAsia="Times New Roman" w:hAnsi="Arial" w:cs="Arial"/>
          <w:color w:val="auto"/>
          <w:lang w:eastAsia="en-US"/>
        </w:rPr>
        <w:t xml:space="preserve">Your normal place of work will be County Hall, Durham. However; you may </w:t>
      </w:r>
    </w:p>
    <w:p w:rsidR="00D46736" w:rsidRPr="00D46736" w:rsidRDefault="00D46736" w:rsidP="00D46736">
      <w:pPr>
        <w:pStyle w:val="ListParagraph"/>
        <w:rPr>
          <w:rFonts w:ascii="Arial" w:eastAsia="Times New Roman" w:hAnsi="Arial" w:cs="Arial"/>
          <w:color w:val="auto"/>
          <w:lang w:eastAsia="en-US"/>
        </w:rPr>
      </w:pPr>
      <w:r>
        <w:rPr>
          <w:rFonts w:ascii="Arial" w:eastAsia="Arial" w:hAnsi="Arial" w:cs="Arial"/>
          <w:b/>
        </w:rPr>
        <w:tab/>
      </w:r>
      <w:r>
        <w:rPr>
          <w:rFonts w:ascii="Arial" w:eastAsia="Arial" w:hAnsi="Arial" w:cs="Arial"/>
          <w:b/>
        </w:rPr>
        <w:tab/>
      </w:r>
      <w:r>
        <w:rPr>
          <w:rFonts w:ascii="Arial" w:eastAsia="Arial" w:hAnsi="Arial" w:cs="Arial"/>
          <w:b/>
        </w:rPr>
        <w:tab/>
      </w:r>
      <w:proofErr w:type="gramStart"/>
      <w:r w:rsidRPr="00D46736">
        <w:rPr>
          <w:rFonts w:ascii="Arial" w:eastAsia="Times New Roman" w:hAnsi="Arial" w:cs="Arial"/>
          <w:color w:val="auto"/>
          <w:lang w:eastAsia="en-US"/>
        </w:rPr>
        <w:t>be</w:t>
      </w:r>
      <w:proofErr w:type="gramEnd"/>
      <w:r w:rsidRPr="00D46736">
        <w:rPr>
          <w:rFonts w:ascii="Arial" w:eastAsia="Times New Roman" w:hAnsi="Arial" w:cs="Arial"/>
          <w:color w:val="auto"/>
          <w:lang w:eastAsia="en-US"/>
        </w:rPr>
        <w:t xml:space="preserve"> required to work at any council workplace within County Durham.</w:t>
      </w:r>
    </w:p>
    <w:p w:rsidR="00256B8A" w:rsidRPr="00D46736" w:rsidRDefault="00317C7C">
      <w:pPr>
        <w:spacing w:after="0"/>
        <w:rPr>
          <w:rFonts w:ascii="Arial" w:hAnsi="Arial" w:cs="Arial"/>
        </w:rPr>
      </w:pPr>
      <w:r w:rsidRPr="00D46736">
        <w:rPr>
          <w:rFonts w:ascii="Arial" w:eastAsia="Arial" w:hAnsi="Arial" w:cs="Arial"/>
          <w:b/>
        </w:rPr>
        <w:t xml:space="preserve"> </w:t>
      </w:r>
    </w:p>
    <w:p w:rsidR="00256B8A" w:rsidRPr="00D46736" w:rsidRDefault="00317C7C">
      <w:pPr>
        <w:numPr>
          <w:ilvl w:val="0"/>
          <w:numId w:val="1"/>
        </w:numPr>
        <w:spacing w:after="0"/>
        <w:ind w:hanging="720"/>
        <w:rPr>
          <w:rFonts w:ascii="Arial" w:hAnsi="Arial" w:cs="Arial"/>
        </w:rPr>
      </w:pPr>
      <w:r w:rsidRPr="00D46736">
        <w:rPr>
          <w:rFonts w:ascii="Arial" w:eastAsia="Arial" w:hAnsi="Arial" w:cs="Arial"/>
          <w:b/>
        </w:rPr>
        <w:t xml:space="preserve">RELEVANT TO THIS POST: </w:t>
      </w:r>
    </w:p>
    <w:p w:rsidR="00256B8A" w:rsidRPr="00D46736" w:rsidRDefault="00317C7C">
      <w:pPr>
        <w:spacing w:after="0"/>
        <w:rPr>
          <w:rFonts w:ascii="Arial" w:hAnsi="Arial" w:cs="Arial"/>
        </w:rPr>
      </w:pPr>
      <w:r w:rsidRPr="00D46736">
        <w:rPr>
          <w:rFonts w:ascii="Arial" w:eastAsia="Arial" w:hAnsi="Arial" w:cs="Arial"/>
        </w:rPr>
        <w:t xml:space="preserve"> </w:t>
      </w:r>
    </w:p>
    <w:p w:rsidR="00256B8A" w:rsidRPr="00D46736" w:rsidRDefault="00317C7C" w:rsidP="00D46736">
      <w:pPr>
        <w:spacing w:after="0" w:line="249" w:lineRule="auto"/>
        <w:ind w:left="3119" w:hanging="2414"/>
        <w:rPr>
          <w:rFonts w:ascii="Arial" w:hAnsi="Arial" w:cs="Arial"/>
        </w:rPr>
      </w:pPr>
      <w:r w:rsidRPr="00D46736">
        <w:rPr>
          <w:rFonts w:ascii="Arial" w:eastAsia="Arial" w:hAnsi="Arial" w:cs="Arial"/>
          <w:b/>
        </w:rPr>
        <w:t>Flexible Working:</w:t>
      </w:r>
      <w:r w:rsidR="00B22BE0" w:rsidRPr="00D46736">
        <w:rPr>
          <w:rFonts w:ascii="Arial" w:eastAsia="Arial" w:hAnsi="Arial" w:cs="Arial"/>
        </w:rPr>
        <w:t xml:space="preserve">         </w:t>
      </w:r>
      <w:r w:rsidRPr="00D46736">
        <w:rPr>
          <w:rFonts w:ascii="Arial" w:eastAsia="Arial" w:hAnsi="Arial" w:cs="Arial"/>
        </w:rPr>
        <w:t xml:space="preserve"> Subject to service </w:t>
      </w:r>
      <w:proofErr w:type="gramStart"/>
      <w:r w:rsidRPr="00D46736">
        <w:rPr>
          <w:rFonts w:ascii="Arial" w:eastAsia="Arial" w:hAnsi="Arial" w:cs="Arial"/>
        </w:rPr>
        <w:t>needs</w:t>
      </w:r>
      <w:proofErr w:type="gramEnd"/>
      <w:r w:rsidRPr="00D46736">
        <w:rPr>
          <w:rFonts w:ascii="Arial" w:eastAsia="Arial" w:hAnsi="Arial" w:cs="Arial"/>
        </w:rPr>
        <w:t xml:space="preserve"> the counc</w:t>
      </w:r>
      <w:r w:rsidR="00D46736">
        <w:rPr>
          <w:rFonts w:ascii="Arial" w:eastAsia="Arial" w:hAnsi="Arial" w:cs="Arial"/>
        </w:rPr>
        <w:t xml:space="preserve">il’s flexible working policy is </w:t>
      </w:r>
      <w:r w:rsidRPr="00D46736">
        <w:rPr>
          <w:rFonts w:ascii="Arial" w:eastAsia="Arial" w:hAnsi="Arial" w:cs="Arial"/>
        </w:rPr>
        <w:t xml:space="preserve">applicable to this post </w:t>
      </w:r>
    </w:p>
    <w:p w:rsidR="00256B8A" w:rsidRPr="00D46736" w:rsidRDefault="00317C7C">
      <w:pPr>
        <w:spacing w:after="0"/>
        <w:rPr>
          <w:rFonts w:ascii="Arial" w:hAnsi="Arial" w:cs="Arial"/>
        </w:rPr>
      </w:pPr>
      <w:r w:rsidRPr="00D46736">
        <w:rPr>
          <w:rFonts w:ascii="Arial" w:eastAsia="Arial" w:hAnsi="Arial" w:cs="Arial"/>
          <w:b/>
        </w:rPr>
        <w:t xml:space="preserve"> </w:t>
      </w:r>
      <w:r w:rsidRPr="00D46736">
        <w:rPr>
          <w:rFonts w:ascii="Arial" w:eastAsia="Arial" w:hAnsi="Arial" w:cs="Arial"/>
        </w:rPr>
        <w:t xml:space="preserve"> </w:t>
      </w:r>
    </w:p>
    <w:p w:rsidR="00D46736" w:rsidRPr="00D46736" w:rsidRDefault="00317C7C" w:rsidP="00D46736">
      <w:pPr>
        <w:pStyle w:val="ListParagraph"/>
        <w:numPr>
          <w:ilvl w:val="0"/>
          <w:numId w:val="1"/>
        </w:numPr>
        <w:spacing w:after="12"/>
        <w:ind w:hanging="720"/>
        <w:rPr>
          <w:rFonts w:ascii="Arial" w:eastAsia="Arial" w:hAnsi="Arial" w:cs="Arial"/>
        </w:rPr>
      </w:pPr>
      <w:r w:rsidRPr="00D46736">
        <w:rPr>
          <w:rFonts w:ascii="Arial" w:eastAsia="Arial" w:hAnsi="Arial" w:cs="Arial"/>
          <w:b/>
        </w:rPr>
        <w:t xml:space="preserve">ORGANISATIONAL RELATIONSHIPS: </w:t>
      </w:r>
    </w:p>
    <w:p w:rsidR="00D46736" w:rsidRDefault="00D46736" w:rsidP="00D46736">
      <w:pPr>
        <w:spacing w:after="0" w:line="250" w:lineRule="auto"/>
        <w:ind w:left="720"/>
        <w:rPr>
          <w:rFonts w:ascii="Arial" w:eastAsia="Arial" w:hAnsi="Arial" w:cs="Arial"/>
          <w:b/>
        </w:rPr>
      </w:pPr>
    </w:p>
    <w:p w:rsidR="00256B8A" w:rsidRPr="00D46736" w:rsidRDefault="00317C7C" w:rsidP="00D46736">
      <w:pPr>
        <w:spacing w:after="0" w:line="250" w:lineRule="auto"/>
        <w:ind w:left="720"/>
        <w:rPr>
          <w:rFonts w:ascii="Arial" w:eastAsia="Arial" w:hAnsi="Arial" w:cs="Arial"/>
        </w:rPr>
      </w:pPr>
      <w:r w:rsidRPr="00D46736">
        <w:rPr>
          <w:rFonts w:ascii="Arial" w:eastAsia="Arial" w:hAnsi="Arial" w:cs="Arial"/>
        </w:rPr>
        <w:t xml:space="preserve">The post sits within the Low Carbon Economy Team and is </w:t>
      </w:r>
      <w:r w:rsidR="00A7206B" w:rsidRPr="00D46736">
        <w:rPr>
          <w:rFonts w:ascii="Arial" w:eastAsia="Arial" w:hAnsi="Arial" w:cs="Arial"/>
        </w:rPr>
        <w:t xml:space="preserve">directly </w:t>
      </w:r>
      <w:r w:rsidRPr="00D46736">
        <w:rPr>
          <w:rFonts w:ascii="Arial" w:eastAsia="Arial" w:hAnsi="Arial" w:cs="Arial"/>
        </w:rPr>
        <w:t>accountable to the Low Carbon Economy Team Leader.</w:t>
      </w:r>
      <w:r w:rsidR="00076160" w:rsidRPr="00D46736">
        <w:rPr>
          <w:rFonts w:ascii="Arial" w:eastAsia="Arial" w:hAnsi="Arial" w:cs="Arial"/>
        </w:rPr>
        <w:t xml:space="preserve"> The duties and responsibilities of the post demand significant interaction with European project partners and with internal and external stakeholders of DCC, especially business and academic partners in the low carbon sector.</w:t>
      </w:r>
    </w:p>
    <w:p w:rsidR="00256B8A" w:rsidRPr="00D46736" w:rsidRDefault="00317C7C">
      <w:pPr>
        <w:spacing w:after="0"/>
        <w:rPr>
          <w:rFonts w:ascii="Arial" w:hAnsi="Arial" w:cs="Arial"/>
        </w:rPr>
      </w:pPr>
      <w:r w:rsidRPr="00D46736">
        <w:rPr>
          <w:rFonts w:ascii="Arial" w:eastAsia="Arial" w:hAnsi="Arial" w:cs="Arial"/>
        </w:rPr>
        <w:t xml:space="preserve">     </w:t>
      </w:r>
    </w:p>
    <w:p w:rsidR="00D46736" w:rsidRDefault="00317C7C" w:rsidP="00076160">
      <w:pPr>
        <w:numPr>
          <w:ilvl w:val="0"/>
          <w:numId w:val="1"/>
        </w:numPr>
        <w:spacing w:after="0" w:line="250" w:lineRule="auto"/>
        <w:ind w:hanging="720"/>
        <w:rPr>
          <w:rFonts w:ascii="Arial" w:eastAsia="Arial" w:hAnsi="Arial" w:cs="Arial"/>
        </w:rPr>
      </w:pPr>
      <w:r w:rsidRPr="00D46736">
        <w:rPr>
          <w:rFonts w:ascii="Arial" w:eastAsia="Arial" w:hAnsi="Arial" w:cs="Arial"/>
          <w:b/>
        </w:rPr>
        <w:t>DESCRIPTION OF ROLE:</w:t>
      </w:r>
      <w:r w:rsidRPr="00D46736">
        <w:rPr>
          <w:rFonts w:ascii="Arial" w:eastAsia="Arial" w:hAnsi="Arial" w:cs="Arial"/>
        </w:rPr>
        <w:t xml:space="preserve"> </w:t>
      </w:r>
    </w:p>
    <w:p w:rsidR="00D46736" w:rsidRDefault="00D46736" w:rsidP="00D46736">
      <w:pPr>
        <w:spacing w:after="0" w:line="250" w:lineRule="auto"/>
        <w:ind w:left="720"/>
        <w:rPr>
          <w:rFonts w:ascii="Arial" w:eastAsia="Arial" w:hAnsi="Arial" w:cs="Arial"/>
        </w:rPr>
      </w:pPr>
    </w:p>
    <w:p w:rsidR="00256B8A" w:rsidRPr="00D46736" w:rsidRDefault="00317C7C" w:rsidP="00D46736">
      <w:pPr>
        <w:spacing w:after="0" w:line="250" w:lineRule="auto"/>
        <w:ind w:left="720"/>
        <w:rPr>
          <w:rFonts w:ascii="Arial" w:eastAsia="Arial" w:hAnsi="Arial" w:cs="Arial"/>
        </w:rPr>
      </w:pPr>
      <w:r w:rsidRPr="00D46736">
        <w:rPr>
          <w:rFonts w:ascii="Arial" w:eastAsia="Arial" w:hAnsi="Arial" w:cs="Arial"/>
        </w:rPr>
        <w:t xml:space="preserve">To work as part of the Low Carbon Economy Team </w:t>
      </w:r>
      <w:r w:rsidR="00076160" w:rsidRPr="00D46736">
        <w:rPr>
          <w:rFonts w:ascii="Arial" w:eastAsia="Arial" w:hAnsi="Arial" w:cs="Arial"/>
        </w:rPr>
        <w:t xml:space="preserve">with </w:t>
      </w:r>
      <w:r w:rsidR="00A7206B" w:rsidRPr="00D46736">
        <w:rPr>
          <w:rFonts w:ascii="Arial" w:eastAsia="Arial" w:hAnsi="Arial" w:cs="Arial"/>
        </w:rPr>
        <w:t xml:space="preserve">lead </w:t>
      </w:r>
      <w:r w:rsidR="00076160" w:rsidRPr="00D46736">
        <w:rPr>
          <w:rFonts w:ascii="Arial" w:eastAsia="Arial" w:hAnsi="Arial" w:cs="Arial"/>
        </w:rPr>
        <w:t xml:space="preserve">responsibility for the management of two </w:t>
      </w:r>
      <w:proofErr w:type="spellStart"/>
      <w:r w:rsidR="00076160" w:rsidRPr="00D46736">
        <w:rPr>
          <w:rFonts w:ascii="Arial" w:eastAsia="Arial" w:hAnsi="Arial" w:cs="Arial"/>
        </w:rPr>
        <w:t>Interreg</w:t>
      </w:r>
      <w:proofErr w:type="spellEnd"/>
      <w:r w:rsidR="00076160" w:rsidRPr="00D46736">
        <w:rPr>
          <w:rFonts w:ascii="Arial" w:eastAsia="Arial" w:hAnsi="Arial" w:cs="Arial"/>
        </w:rPr>
        <w:t xml:space="preserve"> Europe sustainable energy projects</w:t>
      </w:r>
      <w:r w:rsidR="00A7206B" w:rsidRPr="00D46736">
        <w:rPr>
          <w:rFonts w:ascii="Arial" w:eastAsia="Arial" w:hAnsi="Arial" w:cs="Arial"/>
        </w:rPr>
        <w:t>,</w:t>
      </w:r>
      <w:r w:rsidR="00076160" w:rsidRPr="00D46736">
        <w:rPr>
          <w:rFonts w:ascii="Arial" w:eastAsia="Arial" w:hAnsi="Arial" w:cs="Arial"/>
        </w:rPr>
        <w:t xml:space="preserve"> REBUS and LOCARBO</w:t>
      </w:r>
      <w:r w:rsidR="00A7206B" w:rsidRPr="00D46736">
        <w:rPr>
          <w:rFonts w:ascii="Arial" w:eastAsia="Arial" w:hAnsi="Arial" w:cs="Arial"/>
        </w:rPr>
        <w:t>. To</w:t>
      </w:r>
      <w:r w:rsidR="00076160" w:rsidRPr="00D46736">
        <w:rPr>
          <w:rFonts w:ascii="Arial" w:eastAsia="Arial" w:hAnsi="Arial" w:cs="Arial"/>
        </w:rPr>
        <w:t xml:space="preserve"> oversee the </w:t>
      </w:r>
      <w:proofErr w:type="gramStart"/>
      <w:r w:rsidRPr="00D46736">
        <w:rPr>
          <w:rFonts w:ascii="Arial" w:eastAsia="Arial" w:hAnsi="Arial" w:cs="Arial"/>
        </w:rPr>
        <w:t>performance</w:t>
      </w:r>
      <w:proofErr w:type="gramEnd"/>
      <w:r w:rsidRPr="00D46736">
        <w:rPr>
          <w:rFonts w:ascii="Arial" w:eastAsia="Arial" w:hAnsi="Arial" w:cs="Arial"/>
        </w:rPr>
        <w:t xml:space="preserve"> of the</w:t>
      </w:r>
      <w:r w:rsidR="00A261B1" w:rsidRPr="00D46736">
        <w:rPr>
          <w:rFonts w:ascii="Arial" w:eastAsia="Arial" w:hAnsi="Arial" w:cs="Arial"/>
        </w:rPr>
        <w:t>se</w:t>
      </w:r>
      <w:r w:rsidRPr="00D46736">
        <w:rPr>
          <w:rFonts w:ascii="Arial" w:eastAsia="Arial" w:hAnsi="Arial" w:cs="Arial"/>
        </w:rPr>
        <w:t xml:space="preserve"> programme</w:t>
      </w:r>
      <w:r w:rsidR="00A261B1" w:rsidRPr="00D46736">
        <w:rPr>
          <w:rFonts w:ascii="Arial" w:eastAsia="Arial" w:hAnsi="Arial" w:cs="Arial"/>
        </w:rPr>
        <w:t>s</w:t>
      </w:r>
      <w:r w:rsidRPr="00D46736">
        <w:rPr>
          <w:rFonts w:ascii="Arial" w:eastAsia="Arial" w:hAnsi="Arial" w:cs="Arial"/>
        </w:rPr>
        <w:t>, trouble</w:t>
      </w:r>
      <w:r w:rsidR="00A7206B" w:rsidRPr="00D46736">
        <w:rPr>
          <w:rFonts w:ascii="Arial" w:eastAsia="Arial" w:hAnsi="Arial" w:cs="Arial"/>
        </w:rPr>
        <w:t>-</w:t>
      </w:r>
      <w:r w:rsidRPr="00D46736">
        <w:rPr>
          <w:rFonts w:ascii="Arial" w:eastAsia="Arial" w:hAnsi="Arial" w:cs="Arial"/>
        </w:rPr>
        <w:t>shoot problems that arise and</w:t>
      </w:r>
      <w:r w:rsidR="00076160" w:rsidRPr="00D46736">
        <w:rPr>
          <w:rFonts w:ascii="Arial" w:eastAsia="Arial" w:hAnsi="Arial" w:cs="Arial"/>
        </w:rPr>
        <w:t xml:space="preserve"> </w:t>
      </w:r>
      <w:r w:rsidR="00A7206B" w:rsidRPr="00D46736">
        <w:rPr>
          <w:rFonts w:ascii="Arial" w:eastAsia="Arial" w:hAnsi="Arial" w:cs="Arial"/>
        </w:rPr>
        <w:t>ensure</w:t>
      </w:r>
      <w:r w:rsidR="00076160" w:rsidRPr="00D46736">
        <w:rPr>
          <w:rFonts w:ascii="Arial" w:eastAsia="Arial" w:hAnsi="Arial" w:cs="Arial"/>
        </w:rPr>
        <w:t xml:space="preserve"> effective</w:t>
      </w:r>
      <w:r w:rsidR="00A7206B" w:rsidRPr="00D46736">
        <w:rPr>
          <w:rFonts w:ascii="Arial" w:eastAsia="Arial" w:hAnsi="Arial" w:cs="Arial"/>
        </w:rPr>
        <w:t xml:space="preserve"> project</w:t>
      </w:r>
      <w:r w:rsidR="00076160" w:rsidRPr="00D46736">
        <w:rPr>
          <w:rFonts w:ascii="Arial" w:eastAsia="Arial" w:hAnsi="Arial" w:cs="Arial"/>
        </w:rPr>
        <w:t xml:space="preserve"> outcomes</w:t>
      </w:r>
      <w:r w:rsidRPr="00D46736">
        <w:rPr>
          <w:rFonts w:ascii="Arial" w:eastAsia="Arial" w:hAnsi="Arial" w:cs="Arial"/>
        </w:rPr>
        <w:t xml:space="preserve">. </w:t>
      </w:r>
      <w:r w:rsidR="00076160" w:rsidRPr="00D46736">
        <w:rPr>
          <w:rFonts w:ascii="Arial" w:eastAsia="Arial" w:hAnsi="Arial" w:cs="Arial"/>
        </w:rPr>
        <w:t xml:space="preserve">To assist in identifying and developing new opportunities for low carbon economic growth and </w:t>
      </w:r>
      <w:r w:rsidR="00A7206B" w:rsidRPr="00D46736">
        <w:rPr>
          <w:rFonts w:ascii="Arial" w:eastAsia="Arial" w:hAnsi="Arial" w:cs="Arial"/>
        </w:rPr>
        <w:t>provide specialist technical expertise on energy and low carbon</w:t>
      </w:r>
      <w:r w:rsidR="00076160" w:rsidRPr="00D46736">
        <w:rPr>
          <w:rFonts w:ascii="Arial" w:eastAsia="Arial" w:hAnsi="Arial" w:cs="Arial"/>
        </w:rPr>
        <w:t>.</w:t>
      </w:r>
    </w:p>
    <w:p w:rsidR="00256B8A" w:rsidRPr="00D46736" w:rsidRDefault="00317C7C" w:rsidP="00D46736">
      <w:pPr>
        <w:spacing w:after="0"/>
        <w:rPr>
          <w:rFonts w:ascii="Arial" w:hAnsi="Arial" w:cs="Arial"/>
        </w:rPr>
      </w:pPr>
      <w:r w:rsidRPr="00D46736">
        <w:rPr>
          <w:rFonts w:ascii="Arial" w:eastAsia="Arial" w:hAnsi="Arial" w:cs="Arial"/>
        </w:rPr>
        <w:t xml:space="preserve">   </w:t>
      </w:r>
    </w:p>
    <w:p w:rsidR="00256B8A" w:rsidRPr="00D46736" w:rsidRDefault="00317C7C">
      <w:pPr>
        <w:numPr>
          <w:ilvl w:val="0"/>
          <w:numId w:val="1"/>
        </w:numPr>
        <w:spacing w:after="1"/>
        <w:ind w:hanging="720"/>
        <w:rPr>
          <w:rFonts w:ascii="Arial" w:hAnsi="Arial" w:cs="Arial"/>
        </w:rPr>
      </w:pPr>
      <w:r w:rsidRPr="00D46736">
        <w:rPr>
          <w:rFonts w:ascii="Arial" w:eastAsia="Arial" w:hAnsi="Arial" w:cs="Arial"/>
          <w:b/>
        </w:rPr>
        <w:lastRenderedPageBreak/>
        <w:t xml:space="preserve">DUTIES AND RESPONSIBILITIES </w:t>
      </w:r>
      <w:r w:rsidRPr="00D46736">
        <w:rPr>
          <w:rFonts w:ascii="Arial" w:eastAsia="Arial" w:hAnsi="Arial" w:cs="Arial"/>
          <w:b/>
          <w:i/>
          <w:u w:val="single" w:color="000000"/>
        </w:rPr>
        <w:t>SPECIFIC</w:t>
      </w:r>
      <w:r w:rsidRPr="00D46736">
        <w:rPr>
          <w:rFonts w:ascii="Arial" w:eastAsia="Arial" w:hAnsi="Arial" w:cs="Arial"/>
          <w:b/>
        </w:rPr>
        <w:t xml:space="preserve"> TO THIS POST:</w:t>
      </w:r>
      <w:r w:rsidRPr="00D46736">
        <w:rPr>
          <w:rFonts w:ascii="Arial" w:eastAsia="Arial" w:hAnsi="Arial" w:cs="Arial"/>
        </w:rPr>
        <w:t xml:space="preserve"> </w:t>
      </w:r>
    </w:p>
    <w:p w:rsidR="00256B8A" w:rsidRPr="00D46736" w:rsidRDefault="00317C7C">
      <w:pPr>
        <w:spacing w:after="0"/>
        <w:rPr>
          <w:rFonts w:ascii="Arial" w:hAnsi="Arial" w:cs="Arial"/>
        </w:rPr>
      </w:pPr>
      <w:r w:rsidRPr="00D46736">
        <w:rPr>
          <w:rFonts w:ascii="Arial" w:eastAsia="Arial" w:hAnsi="Arial" w:cs="Arial"/>
        </w:rPr>
        <w:t xml:space="preserve"> </w:t>
      </w:r>
    </w:p>
    <w:p w:rsidR="00256B8A" w:rsidRPr="00D46736" w:rsidRDefault="00317C7C">
      <w:pPr>
        <w:spacing w:after="10" w:line="249" w:lineRule="auto"/>
        <w:ind w:left="715" w:hanging="10"/>
        <w:rPr>
          <w:rFonts w:ascii="Arial" w:hAnsi="Arial" w:cs="Arial"/>
        </w:rPr>
      </w:pPr>
      <w:r w:rsidRPr="00D46736">
        <w:rPr>
          <w:rFonts w:ascii="Arial" w:eastAsia="Arial" w:hAnsi="Arial" w:cs="Arial"/>
        </w:rPr>
        <w:t xml:space="preserve">Listed below are the responsibilities this role will be primarily responsible </w:t>
      </w:r>
      <w:proofErr w:type="gramStart"/>
      <w:r w:rsidRPr="00D46736">
        <w:rPr>
          <w:rFonts w:ascii="Arial" w:eastAsia="Arial" w:hAnsi="Arial" w:cs="Arial"/>
        </w:rPr>
        <w:t>for</w:t>
      </w:r>
      <w:proofErr w:type="gramEnd"/>
      <w:r w:rsidRPr="00D46736">
        <w:rPr>
          <w:rFonts w:ascii="Arial" w:eastAsia="Arial" w:hAnsi="Arial" w:cs="Arial"/>
        </w:rPr>
        <w:t xml:space="preserve">: </w:t>
      </w:r>
    </w:p>
    <w:p w:rsidR="00256B8A" w:rsidRPr="00D46736" w:rsidRDefault="00317C7C">
      <w:pPr>
        <w:spacing w:after="54"/>
        <w:ind w:left="720"/>
        <w:rPr>
          <w:rFonts w:ascii="Arial" w:hAnsi="Arial" w:cs="Arial"/>
        </w:rPr>
      </w:pPr>
      <w:r w:rsidRPr="00D46736">
        <w:rPr>
          <w:rFonts w:ascii="Arial" w:eastAsia="Arial" w:hAnsi="Arial" w:cs="Arial"/>
        </w:rPr>
        <w:t xml:space="preserve"> </w:t>
      </w:r>
    </w:p>
    <w:p w:rsidR="00EE6D39" w:rsidRPr="00D46736" w:rsidRDefault="00EE6D39" w:rsidP="00EE6D39">
      <w:pPr>
        <w:numPr>
          <w:ilvl w:val="2"/>
          <w:numId w:val="2"/>
        </w:numPr>
        <w:spacing w:after="41" w:line="250" w:lineRule="auto"/>
        <w:ind w:left="652" w:hanging="307"/>
        <w:rPr>
          <w:rFonts w:ascii="Arial" w:hAnsi="Arial" w:cs="Arial"/>
        </w:rPr>
      </w:pPr>
      <w:r w:rsidRPr="00D46736">
        <w:rPr>
          <w:rFonts w:ascii="Arial" w:eastAsia="Arial" w:hAnsi="Arial" w:cs="Arial"/>
        </w:rPr>
        <w:t xml:space="preserve">To lead and manage the programme of delivery for </w:t>
      </w:r>
      <w:proofErr w:type="spellStart"/>
      <w:r w:rsidRPr="00D46736">
        <w:rPr>
          <w:rFonts w:ascii="Arial" w:eastAsia="Arial" w:hAnsi="Arial" w:cs="Arial"/>
        </w:rPr>
        <w:t>LoCARBO</w:t>
      </w:r>
      <w:proofErr w:type="spellEnd"/>
      <w:r w:rsidRPr="00D46736">
        <w:rPr>
          <w:rFonts w:ascii="Arial" w:eastAsia="Arial" w:hAnsi="Arial" w:cs="Arial"/>
        </w:rPr>
        <w:t xml:space="preserve">, REBUS and other European projects, linking them with wider DCC initiatives where feasible. </w:t>
      </w:r>
    </w:p>
    <w:p w:rsidR="00EE6D39" w:rsidRPr="00D46736" w:rsidRDefault="00EE6D39" w:rsidP="00EE6D39">
      <w:pPr>
        <w:spacing w:after="41" w:line="250" w:lineRule="auto"/>
        <w:ind w:left="652"/>
        <w:rPr>
          <w:rFonts w:ascii="Arial" w:hAnsi="Arial" w:cs="Arial"/>
        </w:rPr>
      </w:pPr>
    </w:p>
    <w:p w:rsidR="00EE6D39" w:rsidRPr="00D46736" w:rsidRDefault="00EE6D39" w:rsidP="00EE6D39">
      <w:pPr>
        <w:numPr>
          <w:ilvl w:val="2"/>
          <w:numId w:val="2"/>
        </w:numPr>
        <w:spacing w:after="41" w:line="250" w:lineRule="auto"/>
        <w:ind w:left="652" w:hanging="307"/>
        <w:rPr>
          <w:rFonts w:ascii="Arial" w:hAnsi="Arial" w:cs="Arial"/>
        </w:rPr>
      </w:pPr>
      <w:r w:rsidRPr="00D46736">
        <w:rPr>
          <w:rFonts w:ascii="Arial" w:eastAsia="Arial" w:hAnsi="Arial" w:cs="Arial"/>
        </w:rPr>
        <w:t>To monitor legislative requirements under ERDF INTERREG Europe Programme requirements, maintain an accurate database and ensure project compliance</w:t>
      </w:r>
      <w:r w:rsidR="00EA11D0" w:rsidRPr="00D46736">
        <w:rPr>
          <w:rFonts w:ascii="Arial" w:eastAsia="Arial" w:hAnsi="Arial" w:cs="Arial"/>
        </w:rPr>
        <w:t>, meeting all deadlines and ensuring effective project outcomes.</w:t>
      </w:r>
    </w:p>
    <w:p w:rsidR="00EE6D39" w:rsidRPr="00D46736" w:rsidRDefault="00EE6D39" w:rsidP="00EE6D39">
      <w:pPr>
        <w:spacing w:after="41" w:line="250" w:lineRule="auto"/>
        <w:ind w:left="652"/>
        <w:rPr>
          <w:rFonts w:ascii="Arial" w:hAnsi="Arial" w:cs="Arial"/>
        </w:rPr>
      </w:pPr>
    </w:p>
    <w:p w:rsidR="00256B8A" w:rsidRPr="00D46736" w:rsidRDefault="00A7206B">
      <w:pPr>
        <w:numPr>
          <w:ilvl w:val="2"/>
          <w:numId w:val="2"/>
        </w:numPr>
        <w:spacing w:after="126" w:line="250" w:lineRule="auto"/>
        <w:ind w:left="707" w:hanging="362"/>
        <w:rPr>
          <w:rFonts w:ascii="Arial" w:hAnsi="Arial" w:cs="Arial"/>
        </w:rPr>
      </w:pPr>
      <w:r w:rsidRPr="00D46736">
        <w:rPr>
          <w:rFonts w:ascii="Arial" w:eastAsia="Arial" w:hAnsi="Arial" w:cs="Arial"/>
        </w:rPr>
        <w:t>T</w:t>
      </w:r>
      <w:r w:rsidR="00EE6D39" w:rsidRPr="00D46736">
        <w:rPr>
          <w:rFonts w:ascii="Arial" w:eastAsia="Arial" w:hAnsi="Arial" w:cs="Arial"/>
        </w:rPr>
        <w:t xml:space="preserve">o </w:t>
      </w:r>
      <w:r w:rsidR="00317C7C" w:rsidRPr="00D46736">
        <w:rPr>
          <w:rFonts w:ascii="Arial" w:eastAsia="Arial" w:hAnsi="Arial" w:cs="Arial"/>
        </w:rPr>
        <w:t>co</w:t>
      </w:r>
      <w:r w:rsidR="00EE6D39" w:rsidRPr="00D46736">
        <w:rPr>
          <w:rFonts w:ascii="Arial" w:eastAsia="Arial" w:hAnsi="Arial" w:cs="Arial"/>
        </w:rPr>
        <w:t xml:space="preserve">llate </w:t>
      </w:r>
      <w:r w:rsidR="00317C7C" w:rsidRPr="00D46736">
        <w:rPr>
          <w:rFonts w:ascii="Arial" w:eastAsia="Arial" w:hAnsi="Arial" w:cs="Arial"/>
        </w:rPr>
        <w:t xml:space="preserve">and accurately report </w:t>
      </w:r>
      <w:r w:rsidR="00A261B1" w:rsidRPr="00D46736">
        <w:rPr>
          <w:rFonts w:ascii="Arial" w:eastAsia="Arial" w:hAnsi="Arial" w:cs="Arial"/>
        </w:rPr>
        <w:t>performance</w:t>
      </w:r>
      <w:r w:rsidR="00317C7C" w:rsidRPr="00D46736">
        <w:rPr>
          <w:rFonts w:ascii="Arial" w:eastAsia="Arial" w:hAnsi="Arial" w:cs="Arial"/>
        </w:rPr>
        <w:t xml:space="preserve"> to </w:t>
      </w:r>
      <w:r w:rsidR="00A261B1" w:rsidRPr="00D46736">
        <w:rPr>
          <w:rFonts w:ascii="Arial" w:eastAsia="Arial" w:hAnsi="Arial" w:cs="Arial"/>
        </w:rPr>
        <w:t xml:space="preserve">project partners, </w:t>
      </w:r>
      <w:r w:rsidR="00EA11D0" w:rsidRPr="00D46736">
        <w:rPr>
          <w:rFonts w:ascii="Arial" w:eastAsia="Arial" w:hAnsi="Arial" w:cs="Arial"/>
        </w:rPr>
        <w:t xml:space="preserve">stakeholders, </w:t>
      </w:r>
      <w:r w:rsidR="00317C7C" w:rsidRPr="00D46736">
        <w:rPr>
          <w:rFonts w:ascii="Arial" w:eastAsia="Arial" w:hAnsi="Arial" w:cs="Arial"/>
        </w:rPr>
        <w:t xml:space="preserve">the </w:t>
      </w:r>
      <w:r w:rsidR="00A261B1" w:rsidRPr="00D46736">
        <w:rPr>
          <w:rFonts w:ascii="Arial" w:eastAsia="Arial" w:hAnsi="Arial" w:cs="Arial"/>
        </w:rPr>
        <w:t xml:space="preserve">European Commission, </w:t>
      </w:r>
      <w:r w:rsidR="00EA11D0" w:rsidRPr="00D46736">
        <w:rPr>
          <w:rFonts w:ascii="Arial" w:eastAsia="Arial" w:hAnsi="Arial" w:cs="Arial"/>
        </w:rPr>
        <w:t xml:space="preserve">national </w:t>
      </w:r>
      <w:r w:rsidR="00317C7C" w:rsidRPr="00D46736">
        <w:rPr>
          <w:rFonts w:ascii="Arial" w:eastAsia="Arial" w:hAnsi="Arial" w:cs="Arial"/>
        </w:rPr>
        <w:t>Government and to the corporate authority</w:t>
      </w:r>
      <w:r w:rsidR="00EA11D0" w:rsidRPr="00D46736">
        <w:rPr>
          <w:rFonts w:ascii="Arial" w:eastAsia="Arial" w:hAnsi="Arial" w:cs="Arial"/>
        </w:rPr>
        <w:t>.</w:t>
      </w:r>
      <w:r w:rsidR="00317C7C" w:rsidRPr="00D46736">
        <w:rPr>
          <w:rFonts w:ascii="Arial" w:eastAsia="Arial" w:hAnsi="Arial" w:cs="Arial"/>
        </w:rPr>
        <w:t xml:space="preserve"> </w:t>
      </w:r>
    </w:p>
    <w:p w:rsidR="00EA11D0" w:rsidRPr="00D46736" w:rsidRDefault="00317C7C" w:rsidP="00EA11D0">
      <w:pPr>
        <w:numPr>
          <w:ilvl w:val="2"/>
          <w:numId w:val="2"/>
        </w:numPr>
        <w:spacing w:after="0" w:line="250" w:lineRule="auto"/>
        <w:ind w:left="707" w:hanging="362"/>
        <w:rPr>
          <w:rFonts w:ascii="Arial" w:hAnsi="Arial" w:cs="Arial"/>
        </w:rPr>
      </w:pPr>
      <w:r w:rsidRPr="00D46736">
        <w:rPr>
          <w:rFonts w:ascii="Arial" w:eastAsia="Arial" w:hAnsi="Arial" w:cs="Arial"/>
        </w:rPr>
        <w:lastRenderedPageBreak/>
        <w:t xml:space="preserve">To facilitate the production of </w:t>
      </w:r>
      <w:r w:rsidR="00B22BE0" w:rsidRPr="00D46736">
        <w:rPr>
          <w:rFonts w:ascii="Arial" w:eastAsia="Arial" w:hAnsi="Arial" w:cs="Arial"/>
        </w:rPr>
        <w:t>Good Practice reports,</w:t>
      </w:r>
      <w:r w:rsidR="003A0272" w:rsidRPr="00D46736">
        <w:rPr>
          <w:rFonts w:ascii="Arial" w:eastAsia="Arial" w:hAnsi="Arial" w:cs="Arial"/>
        </w:rPr>
        <w:t xml:space="preserve"> collaboration documents and </w:t>
      </w:r>
      <w:r w:rsidR="00B22BE0" w:rsidRPr="00D46736">
        <w:rPr>
          <w:rFonts w:ascii="Arial" w:eastAsia="Arial" w:hAnsi="Arial" w:cs="Arial"/>
        </w:rPr>
        <w:t xml:space="preserve"> Project </w:t>
      </w:r>
      <w:r w:rsidR="003A0272" w:rsidRPr="00D46736">
        <w:rPr>
          <w:rFonts w:ascii="Arial" w:eastAsia="Arial" w:hAnsi="Arial" w:cs="Arial"/>
        </w:rPr>
        <w:t xml:space="preserve">Action </w:t>
      </w:r>
      <w:r w:rsidR="00B22BE0" w:rsidRPr="00D46736">
        <w:rPr>
          <w:rFonts w:ascii="Arial" w:eastAsia="Arial" w:hAnsi="Arial" w:cs="Arial"/>
        </w:rPr>
        <w:t>Plans</w:t>
      </w:r>
      <w:r w:rsidR="003A0272" w:rsidRPr="00D46736">
        <w:rPr>
          <w:rFonts w:ascii="Arial" w:eastAsia="Arial" w:hAnsi="Arial" w:cs="Arial"/>
        </w:rPr>
        <w:t xml:space="preserve"> for funded European projects</w:t>
      </w:r>
    </w:p>
    <w:p w:rsidR="00EA11D0" w:rsidRPr="00D46736" w:rsidRDefault="00EA11D0" w:rsidP="00EA11D0">
      <w:pPr>
        <w:spacing w:after="0" w:line="250" w:lineRule="auto"/>
        <w:ind w:left="707"/>
        <w:rPr>
          <w:rFonts w:ascii="Arial" w:hAnsi="Arial" w:cs="Arial"/>
        </w:rPr>
      </w:pPr>
    </w:p>
    <w:p w:rsidR="00EA11D0" w:rsidRPr="00D46736" w:rsidRDefault="00317C7C" w:rsidP="00EA11D0">
      <w:pPr>
        <w:numPr>
          <w:ilvl w:val="2"/>
          <w:numId w:val="2"/>
        </w:numPr>
        <w:spacing w:after="0" w:line="250" w:lineRule="auto"/>
        <w:ind w:left="707" w:hanging="362"/>
        <w:rPr>
          <w:rFonts w:ascii="Arial" w:hAnsi="Arial" w:cs="Arial"/>
        </w:rPr>
      </w:pPr>
      <w:r w:rsidRPr="00D46736">
        <w:rPr>
          <w:rFonts w:ascii="Arial" w:eastAsia="Arial" w:hAnsi="Arial" w:cs="Arial"/>
        </w:rPr>
        <w:t xml:space="preserve"> </w:t>
      </w:r>
      <w:r w:rsidR="00EA11D0" w:rsidRPr="00D46736">
        <w:rPr>
          <w:rFonts w:ascii="Arial" w:eastAsiaTheme="minorHAnsi" w:hAnsi="Arial" w:cs="Arial"/>
          <w:color w:val="auto"/>
          <w:lang w:eastAsia="en-US"/>
        </w:rPr>
        <w:t>To support the provision of high quality, accessible advice on REBUS and LOCARBO and other specialist low carbon initiatives to a range of different audiences via websites, publications, campaigns, social media and other publicity materials</w:t>
      </w:r>
    </w:p>
    <w:p w:rsidR="00EE6D39" w:rsidRPr="00D46736" w:rsidRDefault="00EE6D39" w:rsidP="00EA11D0">
      <w:pPr>
        <w:rPr>
          <w:rFonts w:ascii="Arial" w:hAnsi="Arial" w:cs="Arial"/>
        </w:rPr>
      </w:pPr>
    </w:p>
    <w:p w:rsidR="00EE6D39" w:rsidRPr="00D46736" w:rsidRDefault="00EE6D39" w:rsidP="00EE6D39">
      <w:pPr>
        <w:numPr>
          <w:ilvl w:val="2"/>
          <w:numId w:val="2"/>
        </w:numPr>
        <w:spacing w:after="41" w:line="250" w:lineRule="auto"/>
        <w:ind w:hanging="307"/>
        <w:rPr>
          <w:rFonts w:ascii="Arial" w:hAnsi="Arial" w:cs="Arial"/>
        </w:rPr>
      </w:pPr>
      <w:r w:rsidRPr="00D46736">
        <w:rPr>
          <w:rFonts w:ascii="Arial" w:hAnsi="Arial" w:cs="Arial"/>
        </w:rPr>
        <w:t>To align closely to the European Structural and Investment Fund (ESIF) ERDF Programme, especially Priority Axis 4, Low Carbon Growth, as the key policy instrument for the REBUS and LOCARBO projects</w:t>
      </w:r>
    </w:p>
    <w:p w:rsidR="00256B8A" w:rsidRPr="00D46736" w:rsidRDefault="00317C7C">
      <w:pPr>
        <w:spacing w:after="0"/>
        <w:ind w:left="720"/>
        <w:rPr>
          <w:rFonts w:ascii="Arial" w:hAnsi="Arial" w:cs="Arial"/>
        </w:rPr>
      </w:pPr>
      <w:r w:rsidRPr="00D46736">
        <w:rPr>
          <w:rFonts w:ascii="Arial" w:eastAsia="Arial" w:hAnsi="Arial" w:cs="Arial"/>
        </w:rPr>
        <w:t xml:space="preserve"> </w:t>
      </w:r>
    </w:p>
    <w:p w:rsidR="00256B8A" w:rsidRPr="00D46736" w:rsidRDefault="00A7206B" w:rsidP="00076160">
      <w:pPr>
        <w:numPr>
          <w:ilvl w:val="2"/>
          <w:numId w:val="2"/>
        </w:numPr>
        <w:spacing w:after="126" w:line="250" w:lineRule="auto"/>
        <w:ind w:left="707" w:hanging="362"/>
        <w:rPr>
          <w:rFonts w:ascii="Arial" w:hAnsi="Arial" w:cs="Arial"/>
        </w:rPr>
      </w:pPr>
      <w:r w:rsidRPr="00D46736">
        <w:rPr>
          <w:rFonts w:ascii="Arial" w:eastAsia="Arial" w:hAnsi="Arial" w:cs="Arial"/>
        </w:rPr>
        <w:t>To</w:t>
      </w:r>
      <w:r w:rsidR="00317C7C" w:rsidRPr="00D46736">
        <w:rPr>
          <w:rFonts w:ascii="Arial" w:eastAsia="Arial" w:hAnsi="Arial" w:cs="Arial"/>
        </w:rPr>
        <w:t xml:space="preserve"> identify new</w:t>
      </w:r>
      <w:r w:rsidRPr="00D46736">
        <w:rPr>
          <w:rFonts w:ascii="Arial" w:eastAsia="Arial" w:hAnsi="Arial" w:cs="Arial"/>
        </w:rPr>
        <w:t xml:space="preserve">, innovative </w:t>
      </w:r>
      <w:r w:rsidR="00317C7C" w:rsidRPr="00D46736">
        <w:rPr>
          <w:rFonts w:ascii="Arial" w:eastAsia="Arial" w:hAnsi="Arial" w:cs="Arial"/>
        </w:rPr>
        <w:t xml:space="preserve">projects that will </w:t>
      </w:r>
      <w:r w:rsidR="003A0272" w:rsidRPr="00D46736">
        <w:rPr>
          <w:rFonts w:ascii="Arial" w:eastAsia="Arial" w:hAnsi="Arial" w:cs="Arial"/>
        </w:rPr>
        <w:t xml:space="preserve">reduce carbon emissions and attract European and other low carbon funding </w:t>
      </w:r>
      <w:r w:rsidR="00317C7C" w:rsidRPr="00D46736">
        <w:rPr>
          <w:rFonts w:ascii="Arial" w:eastAsia="Arial" w:hAnsi="Arial" w:cs="Arial"/>
        </w:rPr>
        <w:t xml:space="preserve">and </w:t>
      </w:r>
      <w:r w:rsidR="003A0272" w:rsidRPr="00D46736">
        <w:rPr>
          <w:rFonts w:ascii="Arial" w:eastAsia="Arial" w:hAnsi="Arial" w:cs="Arial"/>
        </w:rPr>
        <w:t xml:space="preserve">to </w:t>
      </w:r>
      <w:r w:rsidR="00317C7C" w:rsidRPr="00D46736">
        <w:rPr>
          <w:rFonts w:ascii="Arial" w:eastAsia="Arial" w:hAnsi="Arial" w:cs="Arial"/>
        </w:rPr>
        <w:t xml:space="preserve">put forward a business case to enable investment  </w:t>
      </w:r>
    </w:p>
    <w:p w:rsidR="00A7206B" w:rsidRPr="00D46736" w:rsidRDefault="00A7206B" w:rsidP="00A7206B">
      <w:pPr>
        <w:pStyle w:val="ListParagraph"/>
        <w:rPr>
          <w:rFonts w:ascii="Arial" w:hAnsi="Arial" w:cs="Arial"/>
        </w:rPr>
      </w:pPr>
    </w:p>
    <w:p w:rsidR="00A7206B" w:rsidRPr="00D46736" w:rsidRDefault="00A7206B" w:rsidP="00A7206B">
      <w:pPr>
        <w:pStyle w:val="ListParagraph"/>
        <w:numPr>
          <w:ilvl w:val="0"/>
          <w:numId w:val="3"/>
        </w:numPr>
        <w:rPr>
          <w:rFonts w:ascii="Arial" w:hAnsi="Arial" w:cs="Arial"/>
        </w:rPr>
      </w:pPr>
      <w:r w:rsidRPr="00D46736">
        <w:rPr>
          <w:rFonts w:ascii="Arial" w:hAnsi="Arial" w:cs="Arial"/>
        </w:rPr>
        <w:lastRenderedPageBreak/>
        <w:t xml:space="preserve">To provide specialist, technical advice on energy and low carbon to internal and external stakeholders, especially those in the business and industrial sector and in further education and academia </w:t>
      </w:r>
    </w:p>
    <w:p w:rsidR="00A7206B" w:rsidRPr="00D46736" w:rsidRDefault="00A7206B" w:rsidP="00A7206B">
      <w:pPr>
        <w:pStyle w:val="ListParagraph"/>
        <w:rPr>
          <w:rFonts w:ascii="Arial" w:hAnsi="Arial" w:cs="Arial"/>
        </w:rPr>
      </w:pPr>
    </w:p>
    <w:p w:rsidR="00A7206B" w:rsidRPr="00D46736" w:rsidRDefault="00A7206B" w:rsidP="00A7206B">
      <w:pPr>
        <w:pStyle w:val="ListParagraph"/>
        <w:numPr>
          <w:ilvl w:val="0"/>
          <w:numId w:val="3"/>
        </w:numPr>
        <w:rPr>
          <w:rFonts w:ascii="Arial" w:hAnsi="Arial" w:cs="Arial"/>
        </w:rPr>
      </w:pPr>
      <w:r w:rsidRPr="00D46736">
        <w:rPr>
          <w:rFonts w:ascii="Arial" w:hAnsi="Arial" w:cs="Arial"/>
        </w:rPr>
        <w:t>To undertake energy assessments, energy management, monitoring and reporting for low carbon projects and initiatives as appropriate</w:t>
      </w:r>
    </w:p>
    <w:p w:rsidR="00A7206B" w:rsidRPr="00D46736" w:rsidRDefault="00A7206B" w:rsidP="00A7206B">
      <w:pPr>
        <w:pStyle w:val="ListParagraph"/>
        <w:rPr>
          <w:rFonts w:ascii="Arial" w:hAnsi="Arial" w:cs="Arial"/>
        </w:rPr>
      </w:pPr>
    </w:p>
    <w:p w:rsidR="00A7206B" w:rsidRPr="00D46736" w:rsidRDefault="00A7206B" w:rsidP="00A7206B">
      <w:pPr>
        <w:pStyle w:val="ListParagraph"/>
        <w:numPr>
          <w:ilvl w:val="0"/>
          <w:numId w:val="3"/>
        </w:numPr>
        <w:rPr>
          <w:rFonts w:ascii="Arial" w:hAnsi="Arial" w:cs="Arial"/>
          <w:color w:val="auto"/>
        </w:rPr>
      </w:pPr>
      <w:r w:rsidRPr="00D46736">
        <w:rPr>
          <w:rFonts w:ascii="Arial" w:hAnsi="Arial" w:cs="Arial"/>
        </w:rPr>
        <w:t>To explore energy markets and identify external funding sources and income generation opportunities applicable to the Low Carbon Team i</w:t>
      </w:r>
      <w:r w:rsidRPr="00D46736">
        <w:rPr>
          <w:rFonts w:ascii="Arial" w:hAnsi="Arial" w:cs="Arial"/>
          <w:color w:val="auto"/>
        </w:rPr>
        <w:t xml:space="preserve">ncluding European Structural Funds, transnational and other funding sources and new Government and commercial opportunities </w:t>
      </w:r>
    </w:p>
    <w:p w:rsidR="00EA11D0" w:rsidRPr="00D46736" w:rsidRDefault="00EA11D0" w:rsidP="00EA11D0">
      <w:pPr>
        <w:pStyle w:val="ListParagraph"/>
        <w:rPr>
          <w:rFonts w:ascii="Arial" w:hAnsi="Arial" w:cs="Arial"/>
          <w:color w:val="auto"/>
        </w:rPr>
      </w:pPr>
    </w:p>
    <w:p w:rsidR="00387D48" w:rsidRPr="00D46736" w:rsidRDefault="00EA11D0" w:rsidP="00387D48">
      <w:pPr>
        <w:pStyle w:val="ListParagraph"/>
        <w:numPr>
          <w:ilvl w:val="0"/>
          <w:numId w:val="3"/>
        </w:numPr>
        <w:rPr>
          <w:rFonts w:ascii="Arial" w:hAnsi="Arial" w:cs="Arial"/>
        </w:rPr>
      </w:pPr>
      <w:r w:rsidRPr="00D46736">
        <w:rPr>
          <w:rFonts w:ascii="Arial" w:hAnsi="Arial" w:cs="Arial"/>
        </w:rPr>
        <w:t>To develop and facilitate collaborative working opportunities on low carbon and sustainable growth with partner organisations, especially SMEs, academic institutions, major employers and service providers, statutory agencies and fun</w:t>
      </w:r>
      <w:r w:rsidR="00387D48" w:rsidRPr="00D46736">
        <w:rPr>
          <w:rFonts w:ascii="Arial" w:hAnsi="Arial" w:cs="Arial"/>
        </w:rPr>
        <w:t>ding organisations</w:t>
      </w:r>
    </w:p>
    <w:p w:rsidR="00387D48" w:rsidRPr="00D46736" w:rsidRDefault="00387D48" w:rsidP="00387D48">
      <w:pPr>
        <w:pStyle w:val="ListParagraph"/>
        <w:rPr>
          <w:rFonts w:ascii="Arial" w:hAnsi="Arial" w:cs="Arial"/>
        </w:rPr>
      </w:pPr>
    </w:p>
    <w:p w:rsidR="00A7206B" w:rsidRPr="00D46736" w:rsidRDefault="00387D48" w:rsidP="00387D48">
      <w:pPr>
        <w:pStyle w:val="ListParagraph"/>
        <w:numPr>
          <w:ilvl w:val="0"/>
          <w:numId w:val="3"/>
        </w:numPr>
        <w:rPr>
          <w:rFonts w:ascii="Arial" w:hAnsi="Arial" w:cs="Arial"/>
        </w:rPr>
      </w:pPr>
      <w:r w:rsidRPr="00D46736">
        <w:rPr>
          <w:rFonts w:ascii="Arial" w:hAnsi="Arial" w:cs="Arial"/>
        </w:rPr>
        <w:t>Through continuous professional development, keep up to date with relevant developments in energy technology, energy management, energy policy and legislation</w:t>
      </w:r>
    </w:p>
    <w:p w:rsidR="00317C7C" w:rsidRPr="00D46736" w:rsidRDefault="00317C7C">
      <w:pPr>
        <w:spacing w:after="126" w:line="250" w:lineRule="auto"/>
        <w:rPr>
          <w:rFonts w:ascii="Arial" w:eastAsia="Arial" w:hAnsi="Arial" w:cs="Arial"/>
        </w:rPr>
      </w:pPr>
      <w:r w:rsidRPr="00D46736">
        <w:rPr>
          <w:rFonts w:ascii="Arial" w:eastAsia="Arial" w:hAnsi="Arial" w:cs="Arial"/>
        </w:rPr>
        <w:t>The above is not exhaustive and the post holder will be expected to undertake any duties which may reasonably fall within the level of responsibility and the competence of the post as directed by the Head of Service.</w:t>
      </w:r>
    </w:p>
    <w:p w:rsidR="00256B8A" w:rsidRPr="00D46736" w:rsidRDefault="00317C7C">
      <w:pPr>
        <w:spacing w:after="126" w:line="250" w:lineRule="auto"/>
        <w:rPr>
          <w:rFonts w:ascii="Arial" w:hAnsi="Arial" w:cs="Arial"/>
        </w:rPr>
      </w:pPr>
      <w:r w:rsidRPr="00D46736">
        <w:rPr>
          <w:rFonts w:ascii="Arial" w:eastAsia="Arial" w:hAnsi="Arial" w:cs="Arial"/>
        </w:rPr>
        <w:t xml:space="preserve"> </w:t>
      </w:r>
    </w:p>
    <w:p w:rsidR="00256B8A" w:rsidRPr="00D46736" w:rsidRDefault="00317C7C">
      <w:pPr>
        <w:numPr>
          <w:ilvl w:val="0"/>
          <w:numId w:val="1"/>
        </w:numPr>
        <w:spacing w:after="1"/>
        <w:ind w:hanging="720"/>
        <w:rPr>
          <w:rFonts w:ascii="Arial" w:hAnsi="Arial" w:cs="Arial"/>
        </w:rPr>
      </w:pPr>
      <w:r w:rsidRPr="00D46736">
        <w:rPr>
          <w:rFonts w:ascii="Arial" w:eastAsia="Arial" w:hAnsi="Arial" w:cs="Arial"/>
          <w:b/>
        </w:rPr>
        <w:t xml:space="preserve">COMMON DUTIES AND RESPONSIBILITIES: </w:t>
      </w:r>
    </w:p>
    <w:p w:rsidR="00256B8A" w:rsidRPr="00D46736" w:rsidRDefault="00317C7C">
      <w:pPr>
        <w:spacing w:after="0"/>
        <w:rPr>
          <w:rFonts w:ascii="Arial" w:hAnsi="Arial" w:cs="Arial"/>
        </w:rPr>
      </w:pPr>
      <w:r w:rsidRPr="00D46736">
        <w:rPr>
          <w:rFonts w:ascii="Arial" w:eastAsia="Arial" w:hAnsi="Arial" w:cs="Arial"/>
        </w:rPr>
        <w:t xml:space="preserve"> </w:t>
      </w:r>
      <w:r w:rsidRPr="00D46736">
        <w:rPr>
          <w:rFonts w:ascii="Arial" w:eastAsia="Arial" w:hAnsi="Arial" w:cs="Arial"/>
        </w:rPr>
        <w:tab/>
        <w:t xml:space="preserve">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Quality Assurance</w:t>
      </w:r>
      <w:r w:rsidRPr="00D46736">
        <w:rPr>
          <w:rFonts w:ascii="Arial" w:eastAsia="Arial" w:hAnsi="Arial" w:cs="Arial"/>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To set, monitor and evaluate standards at individual, team performance and service quality so that the user and the Service’s requirements </w:t>
      </w:r>
      <w:proofErr w:type="gramStart"/>
      <w:r w:rsidRPr="00D46736">
        <w:rPr>
          <w:rFonts w:ascii="Arial" w:eastAsia="Arial" w:hAnsi="Arial" w:cs="Arial"/>
        </w:rPr>
        <w:t>are met</w:t>
      </w:r>
      <w:proofErr w:type="gramEnd"/>
      <w:r w:rsidRPr="00D46736">
        <w:rPr>
          <w:rFonts w:ascii="Arial" w:eastAsia="Arial" w:hAnsi="Arial" w:cs="Arial"/>
        </w:rPr>
        <w:t xml:space="preserve"> and that the highest standards are maintained. </w:t>
      </w:r>
    </w:p>
    <w:p w:rsidR="00256B8A" w:rsidRPr="00D46736" w:rsidRDefault="00317C7C">
      <w:pPr>
        <w:spacing w:after="229" w:line="249" w:lineRule="auto"/>
        <w:ind w:left="10" w:right="596" w:hanging="10"/>
        <w:rPr>
          <w:rFonts w:ascii="Arial" w:hAnsi="Arial" w:cs="Arial"/>
        </w:rPr>
      </w:pPr>
      <w:r w:rsidRPr="00D46736">
        <w:rPr>
          <w:rFonts w:ascii="Arial" w:eastAsia="Arial" w:hAnsi="Arial" w:cs="Arial"/>
        </w:rPr>
        <w:t xml:space="preserve">  </w:t>
      </w:r>
      <w:r w:rsidRPr="00D46736">
        <w:rPr>
          <w:rFonts w:ascii="Arial" w:eastAsia="Arial" w:hAnsi="Arial" w:cs="Arial"/>
        </w:rPr>
        <w:tab/>
        <w:t xml:space="preserve">To establish and monitor appropriate procedures to ensure that quality data are reported  </w:t>
      </w:r>
      <w:r w:rsidRPr="00D46736">
        <w:rPr>
          <w:rFonts w:ascii="Arial" w:eastAsia="Arial" w:hAnsi="Arial" w:cs="Arial"/>
        </w:rPr>
        <w:tab/>
        <w:t xml:space="preserve">and used in decision making processes and to demonstrate through behaviour and   </w:t>
      </w:r>
      <w:r w:rsidRPr="00D46736">
        <w:rPr>
          <w:rFonts w:ascii="Arial" w:eastAsia="Arial" w:hAnsi="Arial" w:cs="Arial"/>
        </w:rPr>
        <w:lastRenderedPageBreak/>
        <w:tab/>
        <w:t xml:space="preserve">actions a firm commitment to data security and confidentiality as appropriate. </w:t>
      </w:r>
    </w:p>
    <w:p w:rsidR="00256B8A" w:rsidRPr="00D46736" w:rsidRDefault="00317C7C">
      <w:pPr>
        <w:numPr>
          <w:ilvl w:val="1"/>
          <w:numId w:val="1"/>
        </w:numPr>
        <w:spacing w:after="255"/>
        <w:ind w:hanging="720"/>
        <w:rPr>
          <w:rFonts w:ascii="Arial" w:hAnsi="Arial" w:cs="Arial"/>
        </w:rPr>
      </w:pPr>
      <w:r w:rsidRPr="00D46736">
        <w:rPr>
          <w:rFonts w:ascii="Arial" w:eastAsia="Arial" w:hAnsi="Arial" w:cs="Arial"/>
          <w:b/>
          <w:u w:val="single" w:color="000000"/>
        </w:rPr>
        <w:t>Communication</w:t>
      </w:r>
      <w:r w:rsidRPr="00D46736">
        <w:rPr>
          <w:rFonts w:ascii="Arial" w:eastAsia="Arial" w:hAnsi="Arial" w:cs="Arial"/>
          <w:b/>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To establish and manage the team communications systems ensuring that the Service’s procedures, policies, strategies and objectives </w:t>
      </w:r>
      <w:proofErr w:type="gramStart"/>
      <w:r w:rsidRPr="00D46736">
        <w:rPr>
          <w:rFonts w:ascii="Arial" w:eastAsia="Arial" w:hAnsi="Arial" w:cs="Arial"/>
        </w:rPr>
        <w:t>are effectively communicated</w:t>
      </w:r>
      <w:proofErr w:type="gramEnd"/>
      <w:r w:rsidRPr="00D46736">
        <w:rPr>
          <w:rFonts w:ascii="Arial" w:eastAsia="Arial" w:hAnsi="Arial" w:cs="Arial"/>
        </w:rPr>
        <w:t xml:space="preserve"> to all team members.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Professional Practice</w:t>
      </w:r>
      <w:r w:rsidRPr="00D46736">
        <w:rPr>
          <w:rFonts w:ascii="Arial" w:eastAsia="Arial" w:hAnsi="Arial" w:cs="Arial"/>
        </w:rPr>
        <w:t xml:space="preserve"> </w:t>
      </w:r>
    </w:p>
    <w:p w:rsidR="00256B8A" w:rsidRPr="00D46736" w:rsidRDefault="00317C7C">
      <w:pPr>
        <w:spacing w:after="229" w:line="249" w:lineRule="auto"/>
        <w:ind w:left="708" w:hanging="708"/>
        <w:rPr>
          <w:rFonts w:ascii="Arial" w:hAnsi="Arial" w:cs="Arial"/>
        </w:rPr>
      </w:pPr>
      <w:r w:rsidRPr="00D46736">
        <w:rPr>
          <w:rFonts w:ascii="Arial" w:eastAsia="Arial" w:hAnsi="Arial" w:cs="Arial"/>
        </w:rPr>
        <w:t xml:space="preserve"> </w:t>
      </w:r>
      <w:r w:rsidRPr="00D46736">
        <w:rPr>
          <w:rFonts w:ascii="Arial" w:eastAsia="Arial" w:hAnsi="Arial" w:cs="Arial"/>
        </w:rPr>
        <w:tab/>
        <w:t xml:space="preserve">To ensure that professional practice in the team is carried out to the highest standards and developed in line with the </w:t>
      </w:r>
      <w:proofErr w:type="gramStart"/>
      <w:r w:rsidRPr="00D46736">
        <w:rPr>
          <w:rFonts w:ascii="Arial" w:eastAsia="Arial" w:hAnsi="Arial" w:cs="Arial"/>
        </w:rPr>
        <w:t>Service’s</w:t>
      </w:r>
      <w:proofErr w:type="gramEnd"/>
      <w:r w:rsidRPr="00D46736">
        <w:rPr>
          <w:rFonts w:ascii="Arial" w:eastAsia="Arial" w:hAnsi="Arial" w:cs="Arial"/>
        </w:rPr>
        <w:t xml:space="preserve"> stated objectives of continual improvement in quality of its service to internal and external customers.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Health and Safety</w:t>
      </w:r>
      <w:r w:rsidRPr="00D46736">
        <w:rPr>
          <w:rFonts w:ascii="Arial" w:eastAsia="Arial" w:hAnsi="Arial" w:cs="Arial"/>
          <w:b/>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D46736">
        <w:rPr>
          <w:rFonts w:ascii="Arial" w:eastAsia="Arial" w:hAnsi="Arial" w:cs="Arial"/>
        </w:rPr>
        <w:t>are understood, implemented and monitored</w:t>
      </w:r>
      <w:proofErr w:type="gramEnd"/>
      <w:r w:rsidRPr="00D46736">
        <w:rPr>
          <w:rFonts w:ascii="Arial" w:eastAsia="Arial" w:hAnsi="Arial" w:cs="Arial"/>
        </w:rPr>
        <w:t xml:space="preserve">.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lastRenderedPageBreak/>
        <w:t>General Management (where applicable)</w:t>
      </w:r>
      <w:r w:rsidRPr="00D46736">
        <w:rPr>
          <w:rFonts w:ascii="Arial" w:eastAsia="Arial" w:hAnsi="Arial" w:cs="Arial"/>
          <w:b/>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Financial Management (where applicable)</w:t>
      </w:r>
      <w:r w:rsidRPr="00D46736">
        <w:rPr>
          <w:rFonts w:ascii="Arial" w:eastAsia="Arial" w:hAnsi="Arial" w:cs="Arial"/>
          <w:b/>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To manage a designated budget (as required) ensuring that the Service achieves value for money in all circumstances through the monitoring and control of expenditure and the early identification of any financial irregularity.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Appraisal</w:t>
      </w:r>
      <w:r w:rsidRPr="00D46736">
        <w:rPr>
          <w:rFonts w:ascii="Arial" w:eastAsia="Arial" w:hAnsi="Arial" w:cs="Arial"/>
          <w:b/>
        </w:rPr>
        <w:t xml:space="preserve"> </w:t>
      </w:r>
    </w:p>
    <w:p w:rsidR="00256B8A" w:rsidRPr="00D46736" w:rsidRDefault="00317C7C">
      <w:pPr>
        <w:spacing w:after="229" w:line="249" w:lineRule="auto"/>
        <w:ind w:left="720" w:hanging="720"/>
        <w:rPr>
          <w:rFonts w:ascii="Arial" w:hAnsi="Arial" w:cs="Arial"/>
        </w:rPr>
      </w:pPr>
      <w:r w:rsidRPr="00D46736">
        <w:rPr>
          <w:rFonts w:ascii="Arial" w:eastAsia="Arial" w:hAnsi="Arial" w:cs="Arial"/>
        </w:rPr>
        <w:t xml:space="preserve"> </w:t>
      </w:r>
      <w:r w:rsidRPr="00D46736">
        <w:rPr>
          <w:rFonts w:ascii="Arial" w:eastAsia="Arial" w:hAnsi="Arial" w:cs="Arial"/>
        </w:rPr>
        <w:tab/>
        <w:t xml:space="preserve">All members of staff will receive appraisals and it is the responsibility of each member of staff to follow guidance on the appraisal process.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t>Equality and Diversity</w:t>
      </w:r>
      <w:r w:rsidRPr="00D46736">
        <w:rPr>
          <w:rFonts w:ascii="Arial" w:eastAsia="Arial" w:hAnsi="Arial" w:cs="Arial"/>
        </w:rPr>
        <w:t xml:space="preserve"> </w:t>
      </w:r>
    </w:p>
    <w:p w:rsidR="00256B8A" w:rsidRPr="00D46736" w:rsidRDefault="00317C7C">
      <w:pPr>
        <w:spacing w:after="0" w:line="249" w:lineRule="auto"/>
        <w:ind w:left="715" w:hanging="10"/>
        <w:rPr>
          <w:rFonts w:ascii="Arial" w:hAnsi="Arial" w:cs="Arial"/>
        </w:rPr>
      </w:pPr>
      <w:r w:rsidRPr="00D46736">
        <w:rPr>
          <w:rFonts w:ascii="Arial" w:eastAsia="Arial" w:hAnsi="Arial" w:cs="Arial"/>
        </w:rPr>
        <w:lastRenderedPageBreak/>
        <w:t xml:space="preserve">As an </w:t>
      </w:r>
      <w:proofErr w:type="gramStart"/>
      <w:r w:rsidRPr="00D46736">
        <w:rPr>
          <w:rFonts w:ascii="Arial" w:eastAsia="Arial" w:hAnsi="Arial" w:cs="Arial"/>
        </w:rPr>
        <w:t>organisation</w:t>
      </w:r>
      <w:proofErr w:type="gramEnd"/>
      <w:r w:rsidRPr="00D46736">
        <w:rPr>
          <w:rFonts w:ascii="Arial" w:eastAsia="Arial" w:hAnsi="Arial" w:cs="Arial"/>
        </w:rPr>
        <w:t xml:space="preserve"> we are committed to promoting a just society that gives everyone an equal chance to learn, work and live free from discrimination and prejudice.  To ensure our commitment </w:t>
      </w:r>
    </w:p>
    <w:p w:rsidR="00256B8A" w:rsidRPr="00D46736" w:rsidRDefault="00317C7C">
      <w:pPr>
        <w:spacing w:after="0" w:line="249" w:lineRule="auto"/>
        <w:ind w:left="715" w:hanging="10"/>
        <w:rPr>
          <w:rFonts w:ascii="Arial" w:hAnsi="Arial" w:cs="Arial"/>
        </w:rPr>
      </w:pPr>
      <w:proofErr w:type="gramStart"/>
      <w:r w:rsidRPr="00D46736">
        <w:rPr>
          <w:rFonts w:ascii="Arial" w:eastAsia="Arial" w:hAnsi="Arial" w:cs="Arial"/>
        </w:rPr>
        <w:t>is</w:t>
      </w:r>
      <w:proofErr w:type="gramEnd"/>
      <w:r w:rsidRPr="00D46736">
        <w:rPr>
          <w:rFonts w:ascii="Arial" w:eastAsia="Arial" w:hAnsi="Arial" w:cs="Arial"/>
        </w:rPr>
        <w:t xml:space="preserve"> put into practice we have an equality policy which includes responsibility for all staff to eliminate unfair and unlawful discrimination, advance equality of opportunity for all and foster good relations. </w:t>
      </w:r>
    </w:p>
    <w:p w:rsidR="00256B8A" w:rsidRPr="00D46736" w:rsidRDefault="00317C7C">
      <w:pPr>
        <w:spacing w:after="0"/>
        <w:ind w:left="720"/>
        <w:rPr>
          <w:rFonts w:ascii="Arial" w:hAnsi="Arial" w:cs="Arial"/>
        </w:rPr>
      </w:pPr>
      <w:r w:rsidRPr="00D46736">
        <w:rPr>
          <w:rFonts w:ascii="Arial" w:eastAsia="Arial" w:hAnsi="Arial" w:cs="Arial"/>
        </w:rPr>
        <w:t xml:space="preserve"> </w:t>
      </w:r>
    </w:p>
    <w:p w:rsidR="00256B8A" w:rsidRPr="00D46736" w:rsidRDefault="00317C7C">
      <w:pPr>
        <w:spacing w:after="229" w:line="249" w:lineRule="auto"/>
        <w:ind w:left="294" w:hanging="10"/>
        <w:rPr>
          <w:rFonts w:ascii="Arial" w:hAnsi="Arial" w:cs="Arial"/>
        </w:rPr>
      </w:pPr>
      <w:r w:rsidRPr="00D46736">
        <w:rPr>
          <w:rFonts w:ascii="Arial" w:eastAsia="Arial" w:hAnsi="Arial" w:cs="Arial"/>
        </w:rPr>
        <w:t xml:space="preserve">       These policies apply to all employees of Durham County Council. </w:t>
      </w:r>
    </w:p>
    <w:p w:rsidR="00256B8A" w:rsidRPr="00D46736" w:rsidRDefault="00317C7C">
      <w:pPr>
        <w:numPr>
          <w:ilvl w:val="1"/>
          <w:numId w:val="1"/>
        </w:numPr>
        <w:spacing w:after="0"/>
        <w:ind w:hanging="720"/>
        <w:rPr>
          <w:rFonts w:ascii="Arial" w:hAnsi="Arial" w:cs="Arial"/>
        </w:rPr>
      </w:pPr>
      <w:r w:rsidRPr="00D46736">
        <w:rPr>
          <w:rFonts w:ascii="Arial" w:eastAsia="Arial" w:hAnsi="Arial" w:cs="Arial"/>
          <w:b/>
          <w:u w:val="single" w:color="000000"/>
        </w:rPr>
        <w:t>Confidentiality</w:t>
      </w:r>
      <w:r w:rsidRPr="00D46736">
        <w:rPr>
          <w:rFonts w:ascii="Arial" w:eastAsia="Arial" w:hAnsi="Arial" w:cs="Arial"/>
        </w:rPr>
        <w:t xml:space="preserve"> </w:t>
      </w:r>
    </w:p>
    <w:p w:rsidR="00256B8A" w:rsidRPr="00D46736" w:rsidRDefault="00317C7C">
      <w:pPr>
        <w:spacing w:after="0"/>
        <w:ind w:left="413"/>
        <w:rPr>
          <w:rFonts w:ascii="Arial" w:hAnsi="Arial" w:cs="Arial"/>
        </w:rPr>
      </w:pPr>
      <w:r w:rsidRPr="00D46736">
        <w:rPr>
          <w:rFonts w:ascii="Arial" w:eastAsia="Arial" w:hAnsi="Arial" w:cs="Arial"/>
        </w:rPr>
        <w:t xml:space="preserve"> </w:t>
      </w:r>
    </w:p>
    <w:p w:rsidR="00256B8A" w:rsidRPr="00D46736" w:rsidRDefault="00317C7C">
      <w:pPr>
        <w:spacing w:after="229" w:line="249" w:lineRule="auto"/>
        <w:ind w:left="720" w:hanging="720"/>
        <w:rPr>
          <w:rFonts w:ascii="Arial" w:hAnsi="Arial" w:cs="Arial"/>
        </w:rPr>
      </w:pPr>
      <w:r w:rsidRPr="00D46736">
        <w:rPr>
          <w:rFonts w:ascii="Arial" w:eastAsia="Arial" w:hAnsi="Arial" w:cs="Arial"/>
        </w:rPr>
        <w:t xml:space="preserve"> </w:t>
      </w:r>
      <w:r w:rsidRPr="00D46736">
        <w:rPr>
          <w:rFonts w:ascii="Arial" w:eastAsia="Arial" w:hAnsi="Arial" w:cs="Arial"/>
        </w:rPr>
        <w:tab/>
        <w:t xml:space="preserve">All members of staff are required to undertake that they will not divulge to anyone personal and/or confidential information to which they may have access during the course of their work.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All members of staff must be aware that they have explicit responsibility for the confidentiality and security of information received and imported in the course of work and using Council information assets.  The Council has a Personal Information Security Policy in place. </w:t>
      </w:r>
    </w:p>
    <w:p w:rsidR="00256B8A" w:rsidRPr="00D46736" w:rsidRDefault="00317C7C">
      <w:pPr>
        <w:numPr>
          <w:ilvl w:val="1"/>
          <w:numId w:val="1"/>
        </w:numPr>
        <w:spacing w:after="229"/>
        <w:ind w:hanging="720"/>
        <w:rPr>
          <w:rFonts w:ascii="Arial" w:hAnsi="Arial" w:cs="Arial"/>
        </w:rPr>
      </w:pPr>
      <w:r w:rsidRPr="00D46736">
        <w:rPr>
          <w:rFonts w:ascii="Arial" w:eastAsia="Arial" w:hAnsi="Arial" w:cs="Arial"/>
          <w:b/>
          <w:u w:val="single" w:color="000000"/>
        </w:rPr>
        <w:lastRenderedPageBreak/>
        <w:t>Induction</w:t>
      </w:r>
      <w:r w:rsidRPr="00D46736">
        <w:rPr>
          <w:rFonts w:ascii="Arial" w:eastAsia="Arial" w:hAnsi="Arial" w:cs="Arial"/>
        </w:rPr>
        <w:t xml:space="preserve"> </w:t>
      </w:r>
    </w:p>
    <w:p w:rsidR="00256B8A" w:rsidRPr="00D46736" w:rsidRDefault="00317C7C">
      <w:pPr>
        <w:spacing w:after="229" w:line="249" w:lineRule="auto"/>
        <w:ind w:left="715" w:hanging="10"/>
        <w:rPr>
          <w:rFonts w:ascii="Arial" w:hAnsi="Arial" w:cs="Arial"/>
        </w:rPr>
      </w:pPr>
      <w:r w:rsidRPr="00D46736">
        <w:rPr>
          <w:rFonts w:ascii="Arial" w:eastAsia="Arial" w:hAnsi="Arial" w:cs="Arial"/>
        </w:rPr>
        <w:t xml:space="preserve">The Council has in place an induction programme designed to help new employees to become effective in their roles and to find their way in the organisation. </w:t>
      </w:r>
    </w:p>
    <w:p w:rsidR="00256B8A" w:rsidRPr="00D46736" w:rsidRDefault="00256B8A">
      <w:pPr>
        <w:rPr>
          <w:rFonts w:ascii="Arial" w:hAnsi="Arial" w:cs="Arial"/>
        </w:rPr>
        <w:sectPr w:rsidR="00256B8A" w:rsidRPr="00D46736">
          <w:headerReference w:type="even" r:id="rId7"/>
          <w:headerReference w:type="default" r:id="rId8"/>
          <w:footerReference w:type="even" r:id="rId9"/>
          <w:footerReference w:type="default" r:id="rId10"/>
          <w:headerReference w:type="first" r:id="rId11"/>
          <w:footerReference w:type="first" r:id="rId12"/>
          <w:pgSz w:w="11906" w:h="16841"/>
          <w:pgMar w:top="1252" w:right="854" w:bottom="1119" w:left="852" w:header="238" w:footer="236" w:gutter="0"/>
          <w:cols w:space="720"/>
        </w:sectPr>
      </w:pPr>
    </w:p>
    <w:p w:rsidR="00256B8A" w:rsidRPr="00D46736" w:rsidRDefault="00317C7C">
      <w:pPr>
        <w:tabs>
          <w:tab w:val="center" w:pos="1908"/>
        </w:tabs>
        <w:spacing w:after="0"/>
        <w:ind w:left="-15"/>
        <w:rPr>
          <w:rFonts w:ascii="Arial" w:hAnsi="Arial" w:cs="Arial"/>
        </w:rPr>
      </w:pPr>
      <w:r w:rsidRPr="00D46736">
        <w:rPr>
          <w:rFonts w:ascii="Arial" w:eastAsia="Arial" w:hAnsi="Arial" w:cs="Arial"/>
          <w:b/>
        </w:rPr>
        <w:tab/>
        <w:t xml:space="preserve"> </w:t>
      </w:r>
    </w:p>
    <w:p w:rsidR="00256B8A" w:rsidRPr="00D46736" w:rsidRDefault="00317C7C" w:rsidP="00D46736">
      <w:pPr>
        <w:spacing w:after="60"/>
        <w:rPr>
          <w:rFonts w:ascii="Arial" w:hAnsi="Arial" w:cs="Arial"/>
        </w:rPr>
      </w:pPr>
      <w:r w:rsidRPr="00D46736">
        <w:rPr>
          <w:rFonts w:ascii="Arial" w:eastAsia="Arial" w:hAnsi="Arial" w:cs="Arial"/>
          <w:b/>
        </w:rPr>
        <w:t xml:space="preserve"> Person Specification </w:t>
      </w:r>
      <w:r w:rsidR="00D46736">
        <w:rPr>
          <w:rFonts w:ascii="Arial" w:eastAsia="Arial" w:hAnsi="Arial" w:cs="Arial"/>
          <w:b/>
        </w:rPr>
        <w:t>– Low Carbon Funding and Projects Officer (Grade 9)</w:t>
      </w:r>
    </w:p>
    <w:p w:rsidR="00256B8A" w:rsidRPr="00D46736" w:rsidRDefault="00317C7C" w:rsidP="00D46736">
      <w:pPr>
        <w:spacing w:after="9"/>
        <w:ind w:left="413"/>
        <w:rPr>
          <w:rFonts w:ascii="Arial" w:hAnsi="Arial" w:cs="Arial"/>
        </w:rPr>
      </w:pPr>
      <w:r w:rsidRPr="00D46736">
        <w:rPr>
          <w:rFonts w:ascii="Arial" w:eastAsia="Arial" w:hAnsi="Arial" w:cs="Arial"/>
        </w:rPr>
        <w:t xml:space="preserve"> </w:t>
      </w:r>
      <w:r w:rsidRPr="00D46736">
        <w:rPr>
          <w:rFonts w:ascii="Arial" w:eastAsia="Arial" w:hAnsi="Arial" w:cs="Arial"/>
          <w:b/>
        </w:rPr>
        <w:t xml:space="preserve"> </w:t>
      </w:r>
    </w:p>
    <w:tbl>
      <w:tblPr>
        <w:tblStyle w:val="TableGrid"/>
        <w:tblW w:w="15050" w:type="dxa"/>
        <w:tblInd w:w="-108" w:type="dxa"/>
        <w:tblCellMar>
          <w:top w:w="7" w:type="dxa"/>
          <w:left w:w="108" w:type="dxa"/>
          <w:right w:w="126" w:type="dxa"/>
        </w:tblCellMar>
        <w:tblLook w:val="04A0" w:firstRow="1" w:lastRow="0" w:firstColumn="1" w:lastColumn="0" w:noHBand="0" w:noVBand="1"/>
      </w:tblPr>
      <w:tblGrid>
        <w:gridCol w:w="103"/>
        <w:gridCol w:w="900"/>
        <w:gridCol w:w="1107"/>
        <w:gridCol w:w="3048"/>
        <w:gridCol w:w="1002"/>
        <w:gridCol w:w="1149"/>
        <w:gridCol w:w="5401"/>
        <w:gridCol w:w="2340"/>
      </w:tblGrid>
      <w:tr w:rsidR="00256B8A" w:rsidRPr="00D46736">
        <w:trPr>
          <w:trHeight w:val="516"/>
        </w:trPr>
        <w:tc>
          <w:tcPr>
            <w:tcW w:w="2110" w:type="dxa"/>
            <w:gridSpan w:val="3"/>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 </w:t>
            </w:r>
          </w:p>
        </w:tc>
        <w:tc>
          <w:tcPr>
            <w:tcW w:w="5199" w:type="dxa"/>
            <w:gridSpan w:val="3"/>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Essential </w:t>
            </w:r>
          </w:p>
        </w:tc>
        <w:tc>
          <w:tcPr>
            <w:tcW w:w="5401"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Desirable </w:t>
            </w:r>
          </w:p>
        </w:tc>
        <w:tc>
          <w:tcPr>
            <w:tcW w:w="2340"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Method of Assessment </w:t>
            </w:r>
          </w:p>
        </w:tc>
      </w:tr>
      <w:tr w:rsidR="00256B8A" w:rsidRPr="00D46736" w:rsidTr="00D46736">
        <w:trPr>
          <w:trHeight w:val="1354"/>
        </w:trPr>
        <w:tc>
          <w:tcPr>
            <w:tcW w:w="2110" w:type="dxa"/>
            <w:gridSpan w:val="3"/>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Qualification </w:t>
            </w:r>
          </w:p>
        </w:tc>
        <w:tc>
          <w:tcPr>
            <w:tcW w:w="5199" w:type="dxa"/>
            <w:gridSpan w:val="3"/>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Qualified to degree level or equivalent in a related subject </w:t>
            </w:r>
          </w:p>
        </w:tc>
        <w:tc>
          <w:tcPr>
            <w:tcW w:w="5401"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Post-graduate qualification  in a related discipline </w:t>
            </w:r>
          </w:p>
          <w:p w:rsidR="00256B8A" w:rsidRPr="00D46736" w:rsidRDefault="00256B8A">
            <w:pPr>
              <w:rPr>
                <w:rFonts w:ascii="Arial" w:hAnsi="Arial" w:cs="Arial"/>
              </w:rPr>
            </w:pPr>
          </w:p>
          <w:p w:rsidR="00256B8A" w:rsidRPr="00D46736" w:rsidRDefault="00317C7C">
            <w:pPr>
              <w:rPr>
                <w:rFonts w:ascii="Arial" w:hAnsi="Arial" w:cs="Arial"/>
              </w:rPr>
            </w:pPr>
            <w:r w:rsidRPr="00D46736">
              <w:rPr>
                <w:rFonts w:ascii="Arial" w:eastAsia="Arial" w:hAnsi="Arial" w:cs="Arial"/>
              </w:rPr>
              <w:t xml:space="preserve">Membership of a relevant professional body </w:t>
            </w:r>
          </w:p>
        </w:tc>
        <w:tc>
          <w:tcPr>
            <w:tcW w:w="2340"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Application form </w:t>
            </w:r>
          </w:p>
          <w:p w:rsidR="00DD53AF" w:rsidRPr="00D46736" w:rsidRDefault="00317C7C">
            <w:pPr>
              <w:spacing w:after="1"/>
              <w:rPr>
                <w:rFonts w:ascii="Arial" w:eastAsia="Arial" w:hAnsi="Arial" w:cs="Arial"/>
              </w:rPr>
            </w:pPr>
            <w:r w:rsidRPr="00D46736">
              <w:rPr>
                <w:rFonts w:ascii="Arial" w:eastAsia="Arial" w:hAnsi="Arial" w:cs="Arial"/>
              </w:rPr>
              <w:t xml:space="preserve">Selection Process </w:t>
            </w:r>
          </w:p>
          <w:p w:rsidR="00256B8A" w:rsidRPr="00D46736" w:rsidRDefault="00DD53AF">
            <w:pPr>
              <w:spacing w:after="1"/>
              <w:rPr>
                <w:rFonts w:ascii="Arial" w:hAnsi="Arial" w:cs="Arial"/>
              </w:rPr>
            </w:pPr>
            <w:r w:rsidRPr="00D46736">
              <w:rPr>
                <w:rFonts w:ascii="Arial" w:eastAsia="Arial" w:hAnsi="Arial" w:cs="Arial"/>
              </w:rPr>
              <w:t>P</w:t>
            </w:r>
            <w:r w:rsidR="00317C7C" w:rsidRPr="00D46736">
              <w:rPr>
                <w:rFonts w:ascii="Arial" w:eastAsia="Arial" w:hAnsi="Arial" w:cs="Arial"/>
              </w:rPr>
              <w:t xml:space="preserve">re-employment checks </w:t>
            </w:r>
          </w:p>
          <w:p w:rsidR="00256B8A" w:rsidRPr="00D46736" w:rsidRDefault="00317C7C">
            <w:pPr>
              <w:rPr>
                <w:rFonts w:ascii="Arial" w:hAnsi="Arial" w:cs="Arial"/>
              </w:rPr>
            </w:pPr>
            <w:r w:rsidRPr="00D46736">
              <w:rPr>
                <w:rFonts w:ascii="Arial" w:eastAsia="Arial" w:hAnsi="Arial" w:cs="Arial"/>
              </w:rPr>
              <w:t xml:space="preserve"> </w:t>
            </w:r>
          </w:p>
        </w:tc>
      </w:tr>
      <w:tr w:rsidR="00256B8A" w:rsidRPr="00D46736" w:rsidTr="00D46736">
        <w:trPr>
          <w:trHeight w:val="3798"/>
        </w:trPr>
        <w:tc>
          <w:tcPr>
            <w:tcW w:w="2110" w:type="dxa"/>
            <w:gridSpan w:val="3"/>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b/>
              </w:rPr>
              <w:t xml:space="preserve">Experience </w:t>
            </w:r>
          </w:p>
        </w:tc>
        <w:tc>
          <w:tcPr>
            <w:tcW w:w="5199" w:type="dxa"/>
            <w:gridSpan w:val="3"/>
            <w:tcBorders>
              <w:top w:val="single" w:sz="4" w:space="0" w:color="000000"/>
              <w:left w:val="single" w:sz="4" w:space="0" w:color="000000"/>
              <w:bottom w:val="single" w:sz="4" w:space="0" w:color="000000"/>
              <w:right w:val="single" w:sz="4" w:space="0" w:color="000000"/>
            </w:tcBorders>
          </w:tcPr>
          <w:p w:rsidR="00256B8A" w:rsidRPr="00D46736" w:rsidRDefault="00256B8A">
            <w:pPr>
              <w:rPr>
                <w:rFonts w:ascii="Arial" w:hAnsi="Arial" w:cs="Arial"/>
              </w:rPr>
            </w:pPr>
          </w:p>
          <w:p w:rsidR="00EA11D0" w:rsidRPr="00D46736" w:rsidRDefault="00EA11D0" w:rsidP="00EA11D0">
            <w:pPr>
              <w:rPr>
                <w:rFonts w:ascii="Arial" w:eastAsia="Arial" w:hAnsi="Arial" w:cs="Arial"/>
              </w:rPr>
            </w:pPr>
            <w:r w:rsidRPr="00D46736">
              <w:rPr>
                <w:rFonts w:ascii="Arial" w:eastAsia="Arial" w:hAnsi="Arial" w:cs="Arial"/>
              </w:rPr>
              <w:t>Tech</w:t>
            </w:r>
            <w:r w:rsidR="001F4BD0" w:rsidRPr="00D46736">
              <w:rPr>
                <w:rFonts w:ascii="Arial" w:eastAsia="Arial" w:hAnsi="Arial" w:cs="Arial"/>
              </w:rPr>
              <w:t>nical experience in</w:t>
            </w:r>
            <w:r w:rsidRPr="00D46736">
              <w:rPr>
                <w:rFonts w:ascii="Arial" w:eastAsia="Arial" w:hAnsi="Arial" w:cs="Arial"/>
              </w:rPr>
              <w:t xml:space="preserve"> Energy Reduction and Low Carbon  </w:t>
            </w:r>
            <w:r w:rsidR="001F4BD0" w:rsidRPr="00D46736">
              <w:rPr>
                <w:rFonts w:ascii="Arial" w:eastAsia="Arial" w:hAnsi="Arial" w:cs="Arial"/>
              </w:rPr>
              <w:t>technologies</w:t>
            </w:r>
          </w:p>
          <w:p w:rsidR="00EA11D0" w:rsidRPr="00D46736" w:rsidRDefault="00EA11D0" w:rsidP="00EA11D0">
            <w:pPr>
              <w:rPr>
                <w:rFonts w:ascii="Arial" w:hAnsi="Arial" w:cs="Arial"/>
              </w:rPr>
            </w:pPr>
          </w:p>
          <w:p w:rsidR="00EA11D0" w:rsidRPr="00D46736" w:rsidRDefault="00EA11D0" w:rsidP="00EA11D0">
            <w:pPr>
              <w:rPr>
                <w:rFonts w:ascii="Arial" w:eastAsia="Arial" w:hAnsi="Arial" w:cs="Arial"/>
              </w:rPr>
            </w:pPr>
            <w:r w:rsidRPr="00D46736">
              <w:rPr>
                <w:rFonts w:ascii="Arial" w:eastAsia="Arial" w:hAnsi="Arial" w:cs="Arial"/>
              </w:rPr>
              <w:t>Experience of managing European funded and low carbon projects</w:t>
            </w:r>
          </w:p>
          <w:p w:rsidR="00EA11D0" w:rsidRPr="00D46736" w:rsidRDefault="00EA11D0" w:rsidP="00EA11D0">
            <w:pPr>
              <w:rPr>
                <w:rFonts w:ascii="Arial" w:hAnsi="Arial" w:cs="Arial"/>
              </w:rPr>
            </w:pPr>
          </w:p>
          <w:p w:rsidR="00256B8A" w:rsidRPr="00D46736" w:rsidRDefault="00DD53AF" w:rsidP="00EA11D0">
            <w:pPr>
              <w:spacing w:after="2" w:line="238" w:lineRule="auto"/>
              <w:rPr>
                <w:rFonts w:ascii="Arial" w:hAnsi="Arial" w:cs="Arial"/>
              </w:rPr>
            </w:pPr>
            <w:r w:rsidRPr="00D46736">
              <w:rPr>
                <w:rFonts w:ascii="Arial" w:eastAsia="Arial" w:hAnsi="Arial" w:cs="Arial"/>
              </w:rPr>
              <w:t xml:space="preserve">Experience of project development and implementation </w:t>
            </w:r>
          </w:p>
          <w:p w:rsidR="00256B8A" w:rsidRPr="00D46736" w:rsidRDefault="00256B8A">
            <w:pPr>
              <w:rPr>
                <w:rFonts w:ascii="Arial" w:hAnsi="Arial" w:cs="Arial"/>
              </w:rPr>
            </w:pPr>
          </w:p>
          <w:p w:rsidR="001F4BD0" w:rsidRPr="00D46736" w:rsidRDefault="00DD53AF">
            <w:pPr>
              <w:rPr>
                <w:rFonts w:ascii="Arial" w:hAnsi="Arial" w:cs="Arial"/>
              </w:rPr>
            </w:pPr>
            <w:r w:rsidRPr="00D46736">
              <w:rPr>
                <w:rFonts w:ascii="Arial" w:hAnsi="Arial" w:cs="Arial"/>
              </w:rPr>
              <w:t>Experience of cross-sectoral partnership working</w:t>
            </w:r>
          </w:p>
          <w:p w:rsidR="00256B8A" w:rsidRPr="00D46736" w:rsidRDefault="00DD53AF">
            <w:pPr>
              <w:rPr>
                <w:rFonts w:ascii="Arial" w:hAnsi="Arial" w:cs="Arial"/>
              </w:rPr>
            </w:pPr>
            <w:r w:rsidRPr="00D46736">
              <w:rPr>
                <w:rFonts w:ascii="Arial" w:hAnsi="Arial" w:cs="Arial"/>
              </w:rPr>
              <w:t xml:space="preserve"> </w:t>
            </w:r>
          </w:p>
          <w:p w:rsidR="001F4BD0" w:rsidRPr="00D46736" w:rsidRDefault="001F4BD0" w:rsidP="001F4BD0">
            <w:pPr>
              <w:spacing w:line="238" w:lineRule="auto"/>
              <w:rPr>
                <w:rFonts w:ascii="Arial" w:eastAsia="Arial" w:hAnsi="Arial" w:cs="Arial"/>
              </w:rPr>
            </w:pPr>
            <w:r w:rsidRPr="00D46736">
              <w:rPr>
                <w:rFonts w:ascii="Arial" w:eastAsia="Arial" w:hAnsi="Arial" w:cs="Arial"/>
              </w:rPr>
              <w:t xml:space="preserve">Experience of low carbon good practice assessment processes </w:t>
            </w:r>
          </w:p>
          <w:p w:rsidR="00EA11D0" w:rsidRPr="00D46736" w:rsidRDefault="00EA11D0" w:rsidP="001F4BD0">
            <w:pPr>
              <w:spacing w:line="238" w:lineRule="auto"/>
              <w:rPr>
                <w:rFonts w:ascii="Arial" w:hAnsi="Arial" w:cs="Arial"/>
              </w:rPr>
            </w:pPr>
          </w:p>
        </w:tc>
        <w:tc>
          <w:tcPr>
            <w:tcW w:w="5401" w:type="dxa"/>
            <w:tcBorders>
              <w:top w:val="single" w:sz="4" w:space="0" w:color="000000"/>
              <w:left w:val="single" w:sz="4" w:space="0" w:color="000000"/>
              <w:bottom w:val="single" w:sz="4" w:space="0" w:color="000000"/>
              <w:right w:val="single" w:sz="4" w:space="0" w:color="000000"/>
            </w:tcBorders>
          </w:tcPr>
          <w:p w:rsidR="00256B8A" w:rsidRPr="00D46736" w:rsidRDefault="00256B8A">
            <w:pPr>
              <w:rPr>
                <w:rFonts w:ascii="Arial" w:hAnsi="Arial" w:cs="Arial"/>
              </w:rPr>
            </w:pPr>
          </w:p>
          <w:p w:rsidR="00256B8A" w:rsidRPr="00D46736" w:rsidRDefault="00317C7C">
            <w:pPr>
              <w:spacing w:after="2" w:line="238" w:lineRule="auto"/>
              <w:rPr>
                <w:rFonts w:ascii="Arial" w:hAnsi="Arial" w:cs="Arial"/>
              </w:rPr>
            </w:pPr>
            <w:r w:rsidRPr="00D46736">
              <w:rPr>
                <w:rFonts w:ascii="Arial" w:eastAsia="Arial" w:hAnsi="Arial" w:cs="Arial"/>
              </w:rPr>
              <w:t xml:space="preserve">Experience of conducting building energy efficiency surveys  </w:t>
            </w:r>
          </w:p>
          <w:p w:rsidR="00DD53AF" w:rsidRPr="00D46736" w:rsidRDefault="00DD53AF" w:rsidP="00DD53AF">
            <w:pPr>
              <w:spacing w:after="2" w:line="239" w:lineRule="auto"/>
              <w:rPr>
                <w:rFonts w:ascii="Arial" w:eastAsia="Arial" w:hAnsi="Arial" w:cs="Arial"/>
              </w:rPr>
            </w:pPr>
          </w:p>
          <w:p w:rsidR="00DD53AF" w:rsidRPr="00D46736" w:rsidRDefault="00DD53AF" w:rsidP="00DD53AF">
            <w:pPr>
              <w:spacing w:after="2" w:line="239" w:lineRule="auto"/>
              <w:rPr>
                <w:rFonts w:ascii="Arial" w:eastAsia="Arial" w:hAnsi="Arial" w:cs="Arial"/>
              </w:rPr>
            </w:pPr>
            <w:r w:rsidRPr="00D46736">
              <w:rPr>
                <w:rFonts w:ascii="Arial" w:eastAsia="Arial" w:hAnsi="Arial" w:cs="Arial"/>
              </w:rPr>
              <w:t xml:space="preserve">Experience of collating, analysing and reporting complex energy data </w:t>
            </w:r>
          </w:p>
          <w:p w:rsidR="001F4BD0" w:rsidRPr="00D46736" w:rsidRDefault="001F4BD0" w:rsidP="00DD53AF">
            <w:pPr>
              <w:spacing w:line="238" w:lineRule="auto"/>
              <w:rPr>
                <w:rFonts w:ascii="Arial" w:hAnsi="Arial" w:cs="Arial"/>
              </w:rPr>
            </w:pPr>
          </w:p>
          <w:p w:rsidR="001F4BD0" w:rsidRPr="00D46736" w:rsidRDefault="001F4BD0" w:rsidP="001F4BD0">
            <w:pPr>
              <w:rPr>
                <w:rFonts w:ascii="Arial" w:eastAsia="Arial" w:hAnsi="Arial" w:cs="Arial"/>
              </w:rPr>
            </w:pPr>
            <w:r w:rsidRPr="00D46736">
              <w:rPr>
                <w:rFonts w:ascii="Arial" w:eastAsia="Arial" w:hAnsi="Arial" w:cs="Arial"/>
              </w:rPr>
              <w:t xml:space="preserve">Experience of producing reports and guidance </w:t>
            </w:r>
          </w:p>
          <w:p w:rsidR="001F4BD0" w:rsidRPr="00D46736" w:rsidRDefault="001F4BD0" w:rsidP="001F4BD0">
            <w:pPr>
              <w:rPr>
                <w:rFonts w:ascii="Arial" w:eastAsia="Arial" w:hAnsi="Arial" w:cs="Arial"/>
              </w:rPr>
            </w:pPr>
            <w:r w:rsidRPr="00D46736">
              <w:rPr>
                <w:rFonts w:ascii="Arial" w:eastAsia="Arial" w:hAnsi="Arial" w:cs="Arial"/>
              </w:rPr>
              <w:t>Documents</w:t>
            </w:r>
          </w:p>
          <w:p w:rsidR="001F4BD0" w:rsidRPr="00D46736" w:rsidRDefault="001F4BD0" w:rsidP="001F4BD0">
            <w:pPr>
              <w:rPr>
                <w:rFonts w:ascii="Arial" w:hAnsi="Arial" w:cs="Arial"/>
              </w:rPr>
            </w:pPr>
          </w:p>
          <w:p w:rsidR="001F4BD0" w:rsidRPr="00D46736" w:rsidRDefault="001F4BD0" w:rsidP="001F4BD0">
            <w:pPr>
              <w:spacing w:line="238" w:lineRule="auto"/>
              <w:rPr>
                <w:rFonts w:ascii="Arial" w:eastAsia="Arial" w:hAnsi="Arial" w:cs="Arial"/>
              </w:rPr>
            </w:pPr>
            <w:r w:rsidRPr="00D46736">
              <w:rPr>
                <w:rFonts w:ascii="Arial" w:eastAsia="Arial" w:hAnsi="Arial" w:cs="Arial"/>
              </w:rPr>
              <w:t>Experience of energy/carbon auditing in the commercial sector</w:t>
            </w:r>
          </w:p>
          <w:p w:rsidR="00256B8A" w:rsidRPr="00D46736" w:rsidRDefault="00256B8A" w:rsidP="00EA11D0">
            <w:pP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Application form </w:t>
            </w:r>
          </w:p>
          <w:p w:rsidR="00DD53AF" w:rsidRPr="00D46736" w:rsidRDefault="00317C7C">
            <w:pPr>
              <w:spacing w:line="241" w:lineRule="auto"/>
              <w:rPr>
                <w:rFonts w:ascii="Arial" w:eastAsia="Arial" w:hAnsi="Arial" w:cs="Arial"/>
              </w:rPr>
            </w:pPr>
            <w:r w:rsidRPr="00D46736">
              <w:rPr>
                <w:rFonts w:ascii="Arial" w:eastAsia="Arial" w:hAnsi="Arial" w:cs="Arial"/>
              </w:rPr>
              <w:t xml:space="preserve">Selection Process </w:t>
            </w:r>
          </w:p>
          <w:p w:rsidR="00256B8A" w:rsidRPr="00D46736" w:rsidRDefault="00317C7C">
            <w:pPr>
              <w:spacing w:line="241" w:lineRule="auto"/>
              <w:rPr>
                <w:rFonts w:ascii="Arial" w:hAnsi="Arial" w:cs="Arial"/>
              </w:rPr>
            </w:pPr>
            <w:r w:rsidRPr="00D46736">
              <w:rPr>
                <w:rFonts w:ascii="Arial" w:eastAsia="Arial" w:hAnsi="Arial" w:cs="Arial"/>
              </w:rPr>
              <w:t xml:space="preserve">Pre-employment checks </w:t>
            </w:r>
          </w:p>
          <w:p w:rsidR="00256B8A" w:rsidRPr="00D46736" w:rsidRDefault="00317C7C">
            <w:pPr>
              <w:rPr>
                <w:rFonts w:ascii="Arial" w:hAnsi="Arial" w:cs="Arial"/>
              </w:rPr>
            </w:pPr>
            <w:r w:rsidRPr="00D46736">
              <w:rPr>
                <w:rFonts w:ascii="Arial" w:eastAsia="Arial" w:hAnsi="Arial" w:cs="Arial"/>
              </w:rPr>
              <w:t xml:space="preserve"> </w:t>
            </w:r>
          </w:p>
        </w:tc>
      </w:tr>
      <w:tr w:rsidR="00256B8A" w:rsidRPr="00D46736">
        <w:tblPrEx>
          <w:tblCellMar>
            <w:top w:w="0" w:type="dxa"/>
            <w:left w:w="0" w:type="dxa"/>
            <w:right w:w="0" w:type="dxa"/>
          </w:tblCellMar>
        </w:tblPrEx>
        <w:trPr>
          <w:gridBefore w:val="1"/>
          <w:gridAfter w:val="3"/>
          <w:wBefore w:w="103" w:type="dxa"/>
          <w:wAfter w:w="8890" w:type="dxa"/>
          <w:trHeight w:val="367"/>
        </w:trPr>
        <w:tc>
          <w:tcPr>
            <w:tcW w:w="900" w:type="dxa"/>
            <w:tcBorders>
              <w:top w:val="nil"/>
              <w:left w:val="nil"/>
              <w:bottom w:val="nil"/>
              <w:right w:val="nil"/>
            </w:tcBorders>
          </w:tcPr>
          <w:p w:rsidR="00256B8A" w:rsidRPr="00D46736" w:rsidRDefault="00256B8A">
            <w:pPr>
              <w:ind w:right="62"/>
              <w:rPr>
                <w:rFonts w:ascii="Arial" w:hAnsi="Arial" w:cs="Arial"/>
              </w:rPr>
            </w:pPr>
          </w:p>
        </w:tc>
        <w:tc>
          <w:tcPr>
            <w:tcW w:w="4155" w:type="dxa"/>
            <w:gridSpan w:val="2"/>
            <w:tcBorders>
              <w:top w:val="nil"/>
              <w:left w:val="nil"/>
              <w:bottom w:val="nil"/>
              <w:right w:val="nil"/>
            </w:tcBorders>
          </w:tcPr>
          <w:p w:rsidR="00256B8A" w:rsidRPr="00D46736" w:rsidRDefault="00256B8A">
            <w:pPr>
              <w:rPr>
                <w:rFonts w:ascii="Arial" w:hAnsi="Arial" w:cs="Arial"/>
              </w:rPr>
            </w:pPr>
          </w:p>
        </w:tc>
        <w:tc>
          <w:tcPr>
            <w:tcW w:w="1002" w:type="dxa"/>
            <w:tcBorders>
              <w:top w:val="nil"/>
              <w:left w:val="nil"/>
              <w:bottom w:val="nil"/>
              <w:right w:val="nil"/>
            </w:tcBorders>
          </w:tcPr>
          <w:p w:rsidR="00256B8A" w:rsidRPr="00D46736" w:rsidRDefault="00256B8A">
            <w:pPr>
              <w:rPr>
                <w:rFonts w:ascii="Arial" w:hAnsi="Arial" w:cs="Arial"/>
              </w:rPr>
            </w:pPr>
          </w:p>
        </w:tc>
      </w:tr>
    </w:tbl>
    <w:p w:rsidR="00256B8A" w:rsidRPr="00D46736" w:rsidRDefault="00256B8A">
      <w:pPr>
        <w:spacing w:after="0"/>
        <w:jc w:val="right"/>
        <w:rPr>
          <w:rFonts w:ascii="Arial" w:hAnsi="Arial" w:cs="Arial"/>
        </w:rPr>
      </w:pPr>
    </w:p>
    <w:tbl>
      <w:tblPr>
        <w:tblStyle w:val="TableGrid"/>
        <w:tblW w:w="15050" w:type="dxa"/>
        <w:tblInd w:w="-108" w:type="dxa"/>
        <w:tblCellMar>
          <w:top w:w="7" w:type="dxa"/>
          <w:left w:w="108" w:type="dxa"/>
          <w:right w:w="58" w:type="dxa"/>
        </w:tblCellMar>
        <w:tblLook w:val="04A0" w:firstRow="1" w:lastRow="0" w:firstColumn="1" w:lastColumn="0" w:noHBand="0" w:noVBand="1"/>
      </w:tblPr>
      <w:tblGrid>
        <w:gridCol w:w="211"/>
        <w:gridCol w:w="821"/>
        <w:gridCol w:w="980"/>
        <w:gridCol w:w="98"/>
        <w:gridCol w:w="4159"/>
        <w:gridCol w:w="1040"/>
        <w:gridCol w:w="5401"/>
        <w:gridCol w:w="2340"/>
      </w:tblGrid>
      <w:tr w:rsidR="00256B8A" w:rsidRPr="00D46736" w:rsidTr="00D46736">
        <w:trPr>
          <w:trHeight w:val="3046"/>
        </w:trPr>
        <w:tc>
          <w:tcPr>
            <w:tcW w:w="2110" w:type="dxa"/>
            <w:gridSpan w:val="4"/>
            <w:tcBorders>
              <w:top w:val="single" w:sz="4" w:space="0" w:color="000000"/>
              <w:left w:val="single" w:sz="4" w:space="0" w:color="000000"/>
              <w:bottom w:val="single" w:sz="4" w:space="0" w:color="000000"/>
              <w:right w:val="single" w:sz="4" w:space="0" w:color="000000"/>
            </w:tcBorders>
          </w:tcPr>
          <w:p w:rsidR="00256B8A" w:rsidRPr="00D46736" w:rsidRDefault="00317C7C">
            <w:pPr>
              <w:spacing w:after="18"/>
              <w:rPr>
                <w:rFonts w:ascii="Arial" w:hAnsi="Arial" w:cs="Arial"/>
              </w:rPr>
            </w:pPr>
            <w:r w:rsidRPr="00D46736">
              <w:rPr>
                <w:rFonts w:ascii="Arial" w:eastAsia="Arial" w:hAnsi="Arial" w:cs="Arial"/>
                <w:b/>
              </w:rPr>
              <w:t xml:space="preserve">Skills / </w:t>
            </w:r>
          </w:p>
          <w:p w:rsidR="00256B8A" w:rsidRPr="00D46736" w:rsidRDefault="00317C7C">
            <w:pPr>
              <w:tabs>
                <w:tab w:val="center" w:pos="1174"/>
              </w:tabs>
              <w:rPr>
                <w:rFonts w:ascii="Arial" w:hAnsi="Arial" w:cs="Arial"/>
              </w:rPr>
            </w:pPr>
            <w:r w:rsidRPr="00D46736">
              <w:rPr>
                <w:rFonts w:ascii="Arial" w:eastAsia="Arial" w:hAnsi="Arial" w:cs="Arial"/>
                <w:b/>
              </w:rPr>
              <w:t>Knowledge</w:t>
            </w:r>
            <w:r w:rsidRPr="00D46736">
              <w:rPr>
                <w:rFonts w:ascii="Arial" w:eastAsia="Arial" w:hAnsi="Arial" w:cs="Arial"/>
              </w:rPr>
              <w:t xml:space="preserve"> </w:t>
            </w:r>
            <w:r w:rsidRPr="00D46736">
              <w:rPr>
                <w:rFonts w:ascii="Arial" w:eastAsia="Arial" w:hAnsi="Arial" w:cs="Arial"/>
              </w:rPr>
              <w:tab/>
            </w:r>
            <w:r w:rsidRPr="00D46736">
              <w:rPr>
                <w:rFonts w:ascii="Arial" w:eastAsia="Arial" w:hAnsi="Arial" w:cs="Arial"/>
                <w:b/>
              </w:rPr>
              <w:t xml:space="preserve"> </w:t>
            </w:r>
          </w:p>
        </w:tc>
        <w:tc>
          <w:tcPr>
            <w:tcW w:w="5199" w:type="dxa"/>
            <w:gridSpan w:val="2"/>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Excellent </w:t>
            </w:r>
            <w:r w:rsidR="00ED1C28" w:rsidRPr="00D46736">
              <w:rPr>
                <w:rFonts w:ascii="Arial" w:eastAsia="Arial" w:hAnsi="Arial" w:cs="Arial"/>
              </w:rPr>
              <w:t>understanding of project management processes</w:t>
            </w:r>
          </w:p>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eastAsia="Arial" w:hAnsi="Arial" w:cs="Arial"/>
              </w:rPr>
            </w:pPr>
            <w:r w:rsidRPr="00D46736">
              <w:rPr>
                <w:rFonts w:ascii="Arial" w:eastAsia="Arial" w:hAnsi="Arial" w:cs="Arial"/>
              </w:rPr>
              <w:t xml:space="preserve">Good understanding of renewable energy and energy efficiency issues </w:t>
            </w:r>
          </w:p>
          <w:p w:rsidR="00ED1C28" w:rsidRPr="00D46736" w:rsidRDefault="00ED1C28">
            <w:pPr>
              <w:rPr>
                <w:rFonts w:ascii="Arial" w:hAnsi="Arial" w:cs="Arial"/>
              </w:rPr>
            </w:pPr>
          </w:p>
          <w:p w:rsidR="00256B8A" w:rsidRPr="00D46736" w:rsidRDefault="00317C7C">
            <w:pPr>
              <w:spacing w:after="2" w:line="238" w:lineRule="auto"/>
              <w:rPr>
                <w:rFonts w:ascii="Arial" w:hAnsi="Arial" w:cs="Arial"/>
              </w:rPr>
            </w:pPr>
            <w:r w:rsidRPr="00D46736">
              <w:rPr>
                <w:rFonts w:ascii="Arial" w:eastAsia="Arial" w:hAnsi="Arial" w:cs="Arial"/>
              </w:rPr>
              <w:t xml:space="preserve">Ability to organise, manage and prioritise full and varied workloads to meet deadlines as necessary </w:t>
            </w:r>
          </w:p>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Excellent written and verbal communication skills </w:t>
            </w:r>
          </w:p>
          <w:p w:rsidR="00256B8A" w:rsidRPr="00D46736" w:rsidRDefault="00256B8A">
            <w:pPr>
              <w:rPr>
                <w:rFonts w:ascii="Arial" w:hAnsi="Arial" w:cs="Arial"/>
              </w:rPr>
            </w:pPr>
          </w:p>
          <w:p w:rsidR="00256B8A" w:rsidRPr="00D46736" w:rsidRDefault="00256B8A">
            <w:pPr>
              <w:rPr>
                <w:rFonts w:ascii="Arial" w:hAnsi="Arial" w:cs="Arial"/>
              </w:rPr>
            </w:pPr>
          </w:p>
        </w:tc>
        <w:tc>
          <w:tcPr>
            <w:tcW w:w="5401"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Good </w:t>
            </w:r>
            <w:r w:rsidR="00ED1C28" w:rsidRPr="00D46736">
              <w:rPr>
                <w:rFonts w:ascii="Arial" w:eastAsia="Arial" w:hAnsi="Arial" w:cs="Arial"/>
              </w:rPr>
              <w:t>IT skills, especially spreadsheet</w:t>
            </w:r>
            <w:r w:rsidR="001F4BD0" w:rsidRPr="00D46736">
              <w:rPr>
                <w:rFonts w:ascii="Arial" w:eastAsia="Arial" w:hAnsi="Arial" w:cs="Arial"/>
              </w:rPr>
              <w:t xml:space="preserve"> management</w:t>
            </w:r>
            <w:r w:rsidR="00ED1C28"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Knowledge of energy and climate change issues </w:t>
            </w:r>
          </w:p>
          <w:p w:rsidR="00ED1C28" w:rsidRPr="00D46736" w:rsidRDefault="00317C7C" w:rsidP="00ED1C28">
            <w:pPr>
              <w:spacing w:after="2" w:line="238" w:lineRule="auto"/>
              <w:rPr>
                <w:rFonts w:ascii="Arial" w:eastAsia="Arial" w:hAnsi="Arial" w:cs="Arial"/>
              </w:rPr>
            </w:pPr>
            <w:r w:rsidRPr="00D46736">
              <w:rPr>
                <w:rFonts w:ascii="Arial" w:eastAsia="Arial" w:hAnsi="Arial" w:cs="Arial"/>
              </w:rPr>
              <w:t xml:space="preserve"> </w:t>
            </w:r>
          </w:p>
          <w:p w:rsidR="00ED1C28" w:rsidRPr="00D46736" w:rsidRDefault="00ED1C28" w:rsidP="00ED1C28">
            <w:pPr>
              <w:spacing w:after="2" w:line="238" w:lineRule="auto"/>
              <w:rPr>
                <w:rFonts w:ascii="Arial" w:hAnsi="Arial" w:cs="Arial"/>
              </w:rPr>
            </w:pPr>
            <w:r w:rsidRPr="00D46736">
              <w:rPr>
                <w:rFonts w:ascii="Arial" w:eastAsia="Arial" w:hAnsi="Arial" w:cs="Arial"/>
              </w:rPr>
              <w:t>Goo</w:t>
            </w:r>
            <w:r w:rsidR="001F4BD0" w:rsidRPr="00D46736">
              <w:rPr>
                <w:rFonts w:ascii="Arial" w:eastAsia="Arial" w:hAnsi="Arial" w:cs="Arial"/>
              </w:rPr>
              <w:t>d customer relations skills across all sectors</w:t>
            </w:r>
          </w:p>
          <w:p w:rsidR="00DD53AF" w:rsidRPr="00D46736" w:rsidRDefault="00DD53AF" w:rsidP="00DD53AF">
            <w:pPr>
              <w:rPr>
                <w:rFonts w:ascii="Arial" w:eastAsia="Arial" w:hAnsi="Arial" w:cs="Arial"/>
              </w:rPr>
            </w:pPr>
          </w:p>
          <w:p w:rsidR="00DD53AF" w:rsidRPr="00D46736" w:rsidRDefault="00DD53AF" w:rsidP="00DD53AF">
            <w:pPr>
              <w:rPr>
                <w:rFonts w:ascii="Arial" w:hAnsi="Arial" w:cs="Arial"/>
              </w:rPr>
            </w:pPr>
            <w:r w:rsidRPr="00D46736">
              <w:rPr>
                <w:rFonts w:ascii="Arial" w:eastAsia="Arial" w:hAnsi="Arial" w:cs="Arial"/>
              </w:rPr>
              <w:t xml:space="preserve">Good understanding of energy use in buildings </w:t>
            </w:r>
          </w:p>
          <w:p w:rsidR="00256B8A" w:rsidRPr="00D46736" w:rsidRDefault="00256B8A">
            <w:pP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Application form </w:t>
            </w:r>
          </w:p>
          <w:p w:rsidR="00256B8A" w:rsidRPr="00D46736" w:rsidRDefault="00317C7C">
            <w:pPr>
              <w:spacing w:line="241" w:lineRule="auto"/>
              <w:ind w:right="31"/>
              <w:rPr>
                <w:rFonts w:ascii="Arial" w:hAnsi="Arial" w:cs="Arial"/>
              </w:rPr>
            </w:pPr>
            <w:r w:rsidRPr="00D46736">
              <w:rPr>
                <w:rFonts w:ascii="Arial" w:eastAsia="Arial" w:hAnsi="Arial" w:cs="Arial"/>
              </w:rPr>
              <w:t xml:space="preserve">Selection Process Pre-employment checks </w:t>
            </w:r>
          </w:p>
          <w:p w:rsidR="00256B8A" w:rsidRPr="00D46736" w:rsidRDefault="00317C7C">
            <w:pPr>
              <w:rPr>
                <w:rFonts w:ascii="Arial" w:hAnsi="Arial" w:cs="Arial"/>
              </w:rPr>
            </w:pPr>
            <w:r w:rsidRPr="00D46736">
              <w:rPr>
                <w:rFonts w:ascii="Arial" w:eastAsia="Arial" w:hAnsi="Arial" w:cs="Arial"/>
              </w:rPr>
              <w:t xml:space="preserve"> </w:t>
            </w:r>
          </w:p>
        </w:tc>
      </w:tr>
      <w:tr w:rsidR="00256B8A" w:rsidRPr="00D46736" w:rsidTr="00D46736">
        <w:trPr>
          <w:trHeight w:val="2288"/>
        </w:trPr>
        <w:tc>
          <w:tcPr>
            <w:tcW w:w="2110" w:type="dxa"/>
            <w:gridSpan w:val="4"/>
            <w:tcBorders>
              <w:top w:val="single" w:sz="4" w:space="0" w:color="000000"/>
              <w:left w:val="single" w:sz="4" w:space="0" w:color="000000"/>
              <w:bottom w:val="single" w:sz="4" w:space="0" w:color="000000"/>
              <w:right w:val="single" w:sz="4" w:space="0" w:color="000000"/>
            </w:tcBorders>
          </w:tcPr>
          <w:p w:rsidR="00256B8A" w:rsidRPr="00D46736" w:rsidRDefault="00317C7C">
            <w:pPr>
              <w:ind w:right="20"/>
              <w:rPr>
                <w:rFonts w:ascii="Arial" w:hAnsi="Arial" w:cs="Arial"/>
              </w:rPr>
            </w:pPr>
            <w:r w:rsidRPr="00D46736">
              <w:rPr>
                <w:rFonts w:ascii="Arial" w:eastAsia="Arial" w:hAnsi="Arial" w:cs="Arial"/>
                <w:b/>
              </w:rPr>
              <w:t xml:space="preserve">Personal Qualities </w:t>
            </w:r>
          </w:p>
        </w:tc>
        <w:tc>
          <w:tcPr>
            <w:tcW w:w="5199" w:type="dxa"/>
            <w:gridSpan w:val="2"/>
            <w:tcBorders>
              <w:top w:val="single" w:sz="4" w:space="0" w:color="000000"/>
              <w:left w:val="single" w:sz="4" w:space="0" w:color="000000"/>
              <w:bottom w:val="single" w:sz="4" w:space="0" w:color="000000"/>
              <w:right w:val="single" w:sz="4" w:space="0" w:color="000000"/>
            </w:tcBorders>
          </w:tcPr>
          <w:p w:rsidR="00DD53AF" w:rsidRPr="00D46736" w:rsidRDefault="00DD53AF">
            <w:pPr>
              <w:rPr>
                <w:rFonts w:ascii="Arial" w:eastAsia="Arial" w:hAnsi="Arial" w:cs="Arial"/>
              </w:rPr>
            </w:pPr>
          </w:p>
          <w:p w:rsidR="00256B8A" w:rsidRPr="00D46736" w:rsidRDefault="00317C7C">
            <w:pPr>
              <w:rPr>
                <w:rFonts w:ascii="Arial" w:hAnsi="Arial" w:cs="Arial"/>
              </w:rPr>
            </w:pPr>
            <w:r w:rsidRPr="00D46736">
              <w:rPr>
                <w:rFonts w:ascii="Arial" w:eastAsia="Arial" w:hAnsi="Arial" w:cs="Arial"/>
              </w:rPr>
              <w:t xml:space="preserve">Ability to work using own initiative and as part of a team with a commitment to partnership working </w:t>
            </w:r>
          </w:p>
          <w:p w:rsidR="00256B8A" w:rsidRPr="00D46736" w:rsidRDefault="00317C7C">
            <w:pPr>
              <w:rPr>
                <w:rFonts w:ascii="Arial" w:hAnsi="Arial" w:cs="Arial"/>
              </w:rPr>
            </w:pPr>
            <w:r w:rsidRPr="00D46736">
              <w:rPr>
                <w:rFonts w:ascii="Arial" w:eastAsia="Arial" w:hAnsi="Arial" w:cs="Arial"/>
              </w:rPr>
              <w:t xml:space="preserve"> </w:t>
            </w:r>
          </w:p>
          <w:p w:rsidR="00256B8A" w:rsidRPr="00D46736" w:rsidRDefault="00317C7C">
            <w:pPr>
              <w:rPr>
                <w:rFonts w:ascii="Arial" w:hAnsi="Arial" w:cs="Arial"/>
              </w:rPr>
            </w:pPr>
            <w:r w:rsidRPr="00D46736">
              <w:rPr>
                <w:rFonts w:ascii="Arial" w:eastAsia="Arial" w:hAnsi="Arial" w:cs="Arial"/>
              </w:rPr>
              <w:t xml:space="preserve">Excellent communicator  </w:t>
            </w:r>
          </w:p>
          <w:p w:rsidR="00256B8A" w:rsidRPr="00D46736" w:rsidRDefault="00317C7C" w:rsidP="00DD53AF">
            <w:pPr>
              <w:rPr>
                <w:rFonts w:ascii="Arial" w:hAnsi="Arial" w:cs="Arial"/>
              </w:rPr>
            </w:pPr>
            <w:r w:rsidRPr="00D46736">
              <w:rPr>
                <w:rFonts w:ascii="Arial" w:eastAsia="Arial" w:hAnsi="Arial" w:cs="Arial"/>
              </w:rPr>
              <w:t xml:space="preserve"> </w:t>
            </w:r>
          </w:p>
        </w:tc>
        <w:tc>
          <w:tcPr>
            <w:tcW w:w="5401" w:type="dxa"/>
            <w:tcBorders>
              <w:top w:val="single" w:sz="4" w:space="0" w:color="000000"/>
              <w:left w:val="single" w:sz="4" w:space="0" w:color="000000"/>
              <w:bottom w:val="single" w:sz="4" w:space="0" w:color="000000"/>
              <w:right w:val="single" w:sz="4" w:space="0" w:color="000000"/>
            </w:tcBorders>
          </w:tcPr>
          <w:p w:rsidR="00DD53AF" w:rsidRPr="00D46736" w:rsidRDefault="00DD53AF">
            <w:pPr>
              <w:rPr>
                <w:rFonts w:ascii="Arial" w:eastAsia="Arial" w:hAnsi="Arial" w:cs="Arial"/>
              </w:rPr>
            </w:pPr>
          </w:p>
          <w:p w:rsidR="00256B8A" w:rsidRPr="00D46736" w:rsidRDefault="00317C7C">
            <w:pPr>
              <w:rPr>
                <w:rFonts w:ascii="Arial" w:hAnsi="Arial" w:cs="Arial"/>
              </w:rPr>
            </w:pPr>
            <w:r w:rsidRPr="00D46736">
              <w:rPr>
                <w:rFonts w:ascii="Arial" w:eastAsia="Arial" w:hAnsi="Arial" w:cs="Arial"/>
              </w:rPr>
              <w:t xml:space="preserve">Enthusiasm for energy reduction and tackling climate change </w:t>
            </w:r>
          </w:p>
        </w:tc>
        <w:tc>
          <w:tcPr>
            <w:tcW w:w="2340" w:type="dxa"/>
            <w:tcBorders>
              <w:top w:val="single" w:sz="4" w:space="0" w:color="000000"/>
              <w:left w:val="single" w:sz="4" w:space="0" w:color="000000"/>
              <w:bottom w:val="single" w:sz="4" w:space="0" w:color="000000"/>
              <w:right w:val="single" w:sz="4" w:space="0" w:color="000000"/>
            </w:tcBorders>
          </w:tcPr>
          <w:p w:rsidR="00256B8A" w:rsidRPr="00D46736" w:rsidRDefault="00317C7C">
            <w:pPr>
              <w:rPr>
                <w:rFonts w:ascii="Arial" w:hAnsi="Arial" w:cs="Arial"/>
              </w:rPr>
            </w:pPr>
            <w:r w:rsidRPr="00D46736">
              <w:rPr>
                <w:rFonts w:ascii="Arial" w:eastAsia="Arial" w:hAnsi="Arial" w:cs="Arial"/>
              </w:rPr>
              <w:t xml:space="preserve">Application form </w:t>
            </w:r>
          </w:p>
          <w:p w:rsidR="00256B8A" w:rsidRPr="00D46736" w:rsidRDefault="00317C7C">
            <w:pPr>
              <w:spacing w:line="241" w:lineRule="auto"/>
              <w:ind w:right="31"/>
              <w:rPr>
                <w:rFonts w:ascii="Arial" w:hAnsi="Arial" w:cs="Arial"/>
              </w:rPr>
            </w:pPr>
            <w:r w:rsidRPr="00D46736">
              <w:rPr>
                <w:rFonts w:ascii="Arial" w:eastAsia="Arial" w:hAnsi="Arial" w:cs="Arial"/>
              </w:rPr>
              <w:t xml:space="preserve">Selection Process Pre-employment checks </w:t>
            </w:r>
          </w:p>
          <w:p w:rsidR="00256B8A" w:rsidRPr="00D46736" w:rsidRDefault="00317C7C">
            <w:pPr>
              <w:rPr>
                <w:rFonts w:ascii="Arial" w:hAnsi="Arial" w:cs="Arial"/>
              </w:rPr>
            </w:pPr>
            <w:r w:rsidRPr="00D46736">
              <w:rPr>
                <w:rFonts w:ascii="Arial" w:eastAsia="Arial" w:hAnsi="Arial" w:cs="Arial"/>
              </w:rPr>
              <w:t xml:space="preserve"> </w:t>
            </w:r>
          </w:p>
        </w:tc>
      </w:tr>
      <w:tr w:rsidR="00256B8A" w:rsidRPr="00D46736" w:rsidTr="00D46736">
        <w:tblPrEx>
          <w:tblCellMar>
            <w:top w:w="0" w:type="dxa"/>
            <w:left w:w="0" w:type="dxa"/>
            <w:right w:w="0" w:type="dxa"/>
          </w:tblCellMar>
        </w:tblPrEx>
        <w:trPr>
          <w:gridBefore w:val="1"/>
          <w:gridAfter w:val="3"/>
          <w:wBefore w:w="211" w:type="dxa"/>
          <w:wAfter w:w="8781" w:type="dxa"/>
          <w:trHeight w:val="367"/>
        </w:trPr>
        <w:tc>
          <w:tcPr>
            <w:tcW w:w="821" w:type="dxa"/>
            <w:tcBorders>
              <w:top w:val="nil"/>
              <w:left w:val="nil"/>
              <w:bottom w:val="nil"/>
              <w:right w:val="nil"/>
            </w:tcBorders>
          </w:tcPr>
          <w:p w:rsidR="00256B8A" w:rsidRPr="00D46736" w:rsidRDefault="00317C7C">
            <w:pPr>
              <w:rPr>
                <w:rFonts w:ascii="Arial" w:hAnsi="Arial" w:cs="Arial"/>
              </w:rPr>
            </w:pPr>
            <w:r w:rsidRPr="00D46736">
              <w:rPr>
                <w:rFonts w:ascii="Arial" w:eastAsia="Trebuchet MS" w:hAnsi="Arial" w:cs="Arial"/>
                <w:b/>
              </w:rPr>
              <w:t xml:space="preserve"> </w:t>
            </w:r>
          </w:p>
        </w:tc>
        <w:tc>
          <w:tcPr>
            <w:tcW w:w="980" w:type="dxa"/>
            <w:tcBorders>
              <w:top w:val="nil"/>
              <w:left w:val="nil"/>
              <w:bottom w:val="nil"/>
              <w:right w:val="nil"/>
            </w:tcBorders>
          </w:tcPr>
          <w:p w:rsidR="00256B8A" w:rsidRPr="00D46736" w:rsidRDefault="00256B8A">
            <w:pPr>
              <w:ind w:left="79"/>
              <w:rPr>
                <w:rFonts w:ascii="Arial" w:hAnsi="Arial" w:cs="Arial"/>
              </w:rPr>
            </w:pPr>
          </w:p>
        </w:tc>
        <w:tc>
          <w:tcPr>
            <w:tcW w:w="4257" w:type="dxa"/>
            <w:gridSpan w:val="2"/>
            <w:tcBorders>
              <w:top w:val="nil"/>
              <w:left w:val="nil"/>
              <w:bottom w:val="nil"/>
              <w:right w:val="nil"/>
            </w:tcBorders>
          </w:tcPr>
          <w:p w:rsidR="00256B8A" w:rsidRPr="00D46736" w:rsidRDefault="00256B8A">
            <w:pPr>
              <w:ind w:left="3255"/>
              <w:rPr>
                <w:rFonts w:ascii="Arial" w:hAnsi="Arial" w:cs="Arial"/>
              </w:rPr>
            </w:pPr>
          </w:p>
        </w:tc>
      </w:tr>
      <w:tr w:rsidR="00256B8A" w:rsidRPr="00D46736" w:rsidTr="00D46736">
        <w:tblPrEx>
          <w:tblCellMar>
            <w:top w:w="0" w:type="dxa"/>
            <w:left w:w="0" w:type="dxa"/>
            <w:right w:w="0" w:type="dxa"/>
          </w:tblCellMar>
        </w:tblPrEx>
        <w:trPr>
          <w:gridBefore w:val="1"/>
          <w:gridAfter w:val="3"/>
          <w:wBefore w:w="211" w:type="dxa"/>
          <w:wAfter w:w="8781" w:type="dxa"/>
          <w:trHeight w:val="364"/>
        </w:trPr>
        <w:tc>
          <w:tcPr>
            <w:tcW w:w="821" w:type="dxa"/>
            <w:tcBorders>
              <w:top w:val="nil"/>
              <w:left w:val="nil"/>
              <w:bottom w:val="nil"/>
              <w:right w:val="nil"/>
            </w:tcBorders>
          </w:tcPr>
          <w:p w:rsidR="00256B8A" w:rsidRPr="00D46736" w:rsidRDefault="00256B8A">
            <w:pPr>
              <w:rPr>
                <w:rFonts w:ascii="Arial" w:hAnsi="Arial" w:cs="Arial"/>
              </w:rPr>
            </w:pPr>
          </w:p>
        </w:tc>
        <w:tc>
          <w:tcPr>
            <w:tcW w:w="980" w:type="dxa"/>
            <w:tcBorders>
              <w:top w:val="nil"/>
              <w:left w:val="nil"/>
              <w:bottom w:val="nil"/>
              <w:right w:val="nil"/>
            </w:tcBorders>
          </w:tcPr>
          <w:p w:rsidR="00256B8A" w:rsidRPr="00D46736" w:rsidRDefault="00256B8A">
            <w:pPr>
              <w:ind w:left="79"/>
              <w:rPr>
                <w:rFonts w:ascii="Arial" w:hAnsi="Arial" w:cs="Arial"/>
              </w:rPr>
            </w:pPr>
          </w:p>
        </w:tc>
        <w:tc>
          <w:tcPr>
            <w:tcW w:w="4257" w:type="dxa"/>
            <w:gridSpan w:val="2"/>
            <w:tcBorders>
              <w:top w:val="nil"/>
              <w:left w:val="nil"/>
              <w:bottom w:val="nil"/>
              <w:right w:val="nil"/>
            </w:tcBorders>
          </w:tcPr>
          <w:p w:rsidR="00256B8A" w:rsidRPr="00D46736" w:rsidRDefault="00256B8A">
            <w:pPr>
              <w:ind w:left="3255"/>
              <w:rPr>
                <w:rFonts w:ascii="Arial" w:hAnsi="Arial" w:cs="Arial"/>
              </w:rPr>
            </w:pPr>
          </w:p>
        </w:tc>
      </w:tr>
    </w:tbl>
    <w:p w:rsidR="00256B8A" w:rsidRPr="00D46736" w:rsidRDefault="00256B8A" w:rsidP="00D46736">
      <w:pPr>
        <w:spacing w:after="0"/>
        <w:rPr>
          <w:rFonts w:ascii="Arial" w:hAnsi="Arial" w:cs="Arial"/>
        </w:rPr>
      </w:pPr>
    </w:p>
    <w:sectPr w:rsidR="00256B8A" w:rsidRPr="00D46736">
      <w:headerReference w:type="even" r:id="rId13"/>
      <w:headerReference w:type="default" r:id="rId14"/>
      <w:footerReference w:type="even" r:id="rId15"/>
      <w:footerReference w:type="default" r:id="rId16"/>
      <w:headerReference w:type="first" r:id="rId17"/>
      <w:footerReference w:type="first" r:id="rId18"/>
      <w:pgSz w:w="16841" w:h="11906" w:orient="landscape"/>
      <w:pgMar w:top="430" w:right="293" w:bottom="356"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F1" w:rsidRDefault="00F476F1">
      <w:pPr>
        <w:spacing w:after="0" w:line="240" w:lineRule="auto"/>
      </w:pPr>
      <w:r>
        <w:separator/>
      </w:r>
    </w:p>
  </w:endnote>
  <w:endnote w:type="continuationSeparator" w:id="0">
    <w:p w:rsidR="00F476F1" w:rsidRDefault="00F4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pPr>
      <w:tabs>
        <w:tab w:val="center" w:pos="1008"/>
        <w:tab w:val="center" w:pos="5490"/>
        <w:tab w:val="center" w:pos="6121"/>
      </w:tabs>
      <w:spacing w:after="0"/>
    </w:pPr>
    <w:r>
      <w:rPr>
        <w:rFonts w:ascii="Arial" w:eastAsia="Arial" w:hAnsi="Arial" w:cs="Arial"/>
        <w:sz w:val="16"/>
      </w:rPr>
      <w:t xml:space="preserve">Version </w:t>
    </w:r>
    <w:r>
      <w:rPr>
        <w:rFonts w:ascii="Arial" w:eastAsia="Arial" w:hAnsi="Arial" w:cs="Arial"/>
        <w:sz w:val="16"/>
      </w:rPr>
      <w:tab/>
      <w:t xml:space="preserve"> </w:t>
    </w:r>
    <w:r>
      <w:rPr>
        <w:rFonts w:ascii="Arial" w:eastAsia="Arial" w:hAnsi="Arial" w:cs="Arial"/>
        <w:sz w:val="16"/>
      </w:rPr>
      <w:tab/>
      <w:t xml:space="preserve">Prepared </w:t>
    </w:r>
    <w:r>
      <w:rPr>
        <w:rFonts w:ascii="Arial" w:eastAsia="Arial" w:hAnsi="Arial" w:cs="Arial"/>
        <w:sz w:val="16"/>
      </w:rPr>
      <w:tab/>
      <w:t xml:space="preserve"> </w:t>
    </w:r>
  </w:p>
  <w:p w:rsidR="00256B8A" w:rsidRDefault="00317C7C">
    <w:pPr>
      <w:tabs>
        <w:tab w:val="center" w:pos="5268"/>
      </w:tabs>
      <w:spacing w:after="0"/>
    </w:pPr>
    <w:r>
      <w:rPr>
        <w:rFonts w:ascii="Arial" w:eastAsia="Arial" w:hAnsi="Arial" w:cs="Arial"/>
        <w:sz w:val="16"/>
      </w:rPr>
      <w:t xml:space="preserve">No: </w:t>
    </w:r>
    <w:r>
      <w:rPr>
        <w:rFonts w:ascii="Arial" w:eastAsia="Arial" w:hAnsi="Arial" w:cs="Arial"/>
        <w:sz w:val="16"/>
      </w:rPr>
      <w:tab/>
      <w:t xml:space="preserve">by: </w:t>
    </w:r>
  </w:p>
  <w:p w:rsidR="00256B8A" w:rsidRDefault="00317C7C">
    <w:pPr>
      <w:spacing w:after="0" w:line="247" w:lineRule="auto"/>
      <w:ind w:left="5161" w:right="3821" w:hanging="5053"/>
    </w:pPr>
    <w:r>
      <w:rPr>
        <w:rFonts w:ascii="Arial" w:eastAsia="Arial" w:hAnsi="Arial" w:cs="Arial"/>
        <w:sz w:val="16"/>
      </w:rPr>
      <w:t xml:space="preserve">Date: </w:t>
    </w:r>
    <w:r>
      <w:rPr>
        <w:rFonts w:ascii="Arial" w:eastAsia="Arial" w:hAnsi="Arial" w:cs="Arial"/>
        <w:sz w:val="16"/>
      </w:rPr>
      <w:tab/>
      <w:t xml:space="preserve"> </w:t>
    </w:r>
    <w:r>
      <w:rPr>
        <w:rFonts w:ascii="Arial" w:eastAsia="Arial" w:hAnsi="Arial" w:cs="Arial"/>
        <w:sz w:val="16"/>
      </w:rPr>
      <w:tab/>
      <w:t xml:space="preserve">Approved </w:t>
    </w:r>
    <w:r>
      <w:rPr>
        <w:rFonts w:ascii="Arial" w:eastAsia="Arial" w:hAnsi="Arial" w:cs="Arial"/>
        <w:sz w:val="16"/>
      </w:rPr>
      <w:tab/>
      <w:t xml:space="preserve"> by: </w:t>
    </w:r>
  </w:p>
  <w:p w:rsidR="00256B8A" w:rsidRDefault="00317C7C">
    <w:pPr>
      <w:spacing w:after="0"/>
    </w:pPr>
    <w:r>
      <w:rPr>
        <w:rFonts w:ascii="Arial" w:eastAsia="Arial" w:hAnsi="Arial" w:cs="Arial"/>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rsidP="00D46736">
    <w:pPr>
      <w:tabs>
        <w:tab w:val="center" w:pos="5490"/>
        <w:tab w:val="center" w:pos="5529"/>
        <w:tab w:val="left" w:pos="5812"/>
      </w:tabs>
      <w:spacing w:after="0"/>
    </w:pPr>
    <w:r>
      <w:rPr>
        <w:rFonts w:ascii="Arial" w:eastAsia="Arial" w:hAnsi="Arial" w:cs="Arial"/>
        <w:sz w:val="16"/>
      </w:rPr>
      <w:t>Version</w:t>
    </w:r>
    <w:r w:rsidR="00D46736">
      <w:rPr>
        <w:rFonts w:ascii="Arial" w:eastAsia="Arial" w:hAnsi="Arial" w:cs="Arial"/>
        <w:sz w:val="16"/>
      </w:rPr>
      <w:t xml:space="preserve"> No:</w:t>
    </w:r>
    <w:r>
      <w:rPr>
        <w:rFonts w:ascii="Arial" w:eastAsia="Arial" w:hAnsi="Arial" w:cs="Arial"/>
        <w:sz w:val="16"/>
      </w:rPr>
      <w:t xml:space="preserve"> </w:t>
    </w:r>
    <w:r w:rsidR="00D46736">
      <w:rPr>
        <w:rFonts w:ascii="Arial" w:eastAsia="Arial" w:hAnsi="Arial" w:cs="Arial"/>
        <w:sz w:val="16"/>
      </w:rPr>
      <w:t xml:space="preserve">   1</w:t>
    </w:r>
    <w:r>
      <w:rPr>
        <w:rFonts w:ascii="Arial" w:eastAsia="Arial" w:hAnsi="Arial" w:cs="Arial"/>
        <w:sz w:val="16"/>
      </w:rPr>
      <w:tab/>
      <w:t xml:space="preserve"> </w:t>
    </w:r>
    <w:r>
      <w:rPr>
        <w:rFonts w:ascii="Arial" w:eastAsia="Arial" w:hAnsi="Arial" w:cs="Arial"/>
        <w:sz w:val="16"/>
      </w:rPr>
      <w:tab/>
      <w:t xml:space="preserve">Prepared </w:t>
    </w:r>
    <w:r w:rsidR="00D46736">
      <w:rPr>
        <w:rFonts w:ascii="Arial" w:eastAsia="Arial" w:hAnsi="Arial" w:cs="Arial"/>
        <w:sz w:val="16"/>
      </w:rPr>
      <w:t>by:  Maggie Bosanquet</w:t>
    </w:r>
    <w:r>
      <w:rPr>
        <w:rFonts w:ascii="Arial" w:eastAsia="Arial" w:hAnsi="Arial" w:cs="Arial"/>
        <w:sz w:val="16"/>
      </w:rPr>
      <w:tab/>
      <w:t xml:space="preserve"> </w:t>
    </w:r>
  </w:p>
  <w:p w:rsidR="00256B8A" w:rsidRDefault="00D46736">
    <w:pPr>
      <w:tabs>
        <w:tab w:val="center" w:pos="5268"/>
      </w:tabs>
      <w:spacing w:after="0"/>
    </w:pPr>
    <w:r>
      <w:rPr>
        <w:rFonts w:ascii="Arial" w:eastAsia="Arial" w:hAnsi="Arial" w:cs="Arial"/>
        <w:sz w:val="16"/>
      </w:rPr>
      <w:tab/>
    </w:r>
  </w:p>
  <w:p w:rsidR="00256B8A" w:rsidRDefault="00317C7C" w:rsidP="00D46736">
    <w:pPr>
      <w:spacing w:after="0" w:line="247" w:lineRule="auto"/>
      <w:ind w:right="2970"/>
    </w:pPr>
    <w:r>
      <w:rPr>
        <w:rFonts w:ascii="Arial" w:eastAsia="Arial" w:hAnsi="Arial" w:cs="Arial"/>
        <w:sz w:val="16"/>
      </w:rPr>
      <w:t xml:space="preserve">Date: </w:t>
    </w:r>
    <w:r>
      <w:rPr>
        <w:rFonts w:ascii="Arial" w:eastAsia="Arial" w:hAnsi="Arial" w:cs="Arial"/>
        <w:sz w:val="16"/>
      </w:rPr>
      <w:tab/>
      <w:t xml:space="preserve"> </w:t>
    </w:r>
    <w:r w:rsidR="00D46736">
      <w:rPr>
        <w:rFonts w:ascii="Arial" w:eastAsia="Arial" w:hAnsi="Arial" w:cs="Arial"/>
        <w:sz w:val="16"/>
      </w:rPr>
      <w:t>April 2018</w:t>
    </w:r>
    <w:r w:rsidR="00D46736">
      <w:rPr>
        <w:rFonts w:ascii="Arial" w:eastAsia="Arial" w:hAnsi="Arial" w:cs="Arial"/>
        <w:sz w:val="16"/>
      </w:rPr>
      <w:tab/>
    </w:r>
    <w:r w:rsidR="00D46736">
      <w:rPr>
        <w:rFonts w:ascii="Arial" w:eastAsia="Arial" w:hAnsi="Arial" w:cs="Arial"/>
        <w:sz w:val="16"/>
      </w:rPr>
      <w:tab/>
    </w:r>
    <w:r w:rsidR="00D46736">
      <w:rPr>
        <w:rFonts w:ascii="Arial" w:eastAsia="Arial" w:hAnsi="Arial" w:cs="Arial"/>
        <w:sz w:val="16"/>
      </w:rPr>
      <w:tab/>
    </w:r>
    <w:r w:rsidR="00D46736">
      <w:rPr>
        <w:rFonts w:ascii="Arial" w:eastAsia="Arial" w:hAnsi="Arial" w:cs="Arial"/>
        <w:sz w:val="16"/>
      </w:rPr>
      <w:tab/>
    </w:r>
    <w:r w:rsidR="00D46736">
      <w:rPr>
        <w:rFonts w:ascii="Arial" w:eastAsia="Arial" w:hAnsi="Arial" w:cs="Arial"/>
        <w:sz w:val="16"/>
      </w:rPr>
      <w:tab/>
    </w:r>
    <w:r>
      <w:rPr>
        <w:rFonts w:ascii="Arial" w:eastAsia="Arial" w:hAnsi="Arial" w:cs="Arial"/>
        <w:sz w:val="16"/>
      </w:rPr>
      <w:tab/>
    </w:r>
    <w:r w:rsidR="00D46736">
      <w:rPr>
        <w:rFonts w:ascii="Arial" w:eastAsia="Arial" w:hAnsi="Arial" w:cs="Arial"/>
        <w:sz w:val="16"/>
      </w:rPr>
      <w:t>Approved</w:t>
    </w:r>
    <w:r>
      <w:rPr>
        <w:rFonts w:ascii="Arial" w:eastAsia="Arial" w:hAnsi="Arial" w:cs="Arial"/>
        <w:sz w:val="16"/>
      </w:rPr>
      <w:tab/>
      <w:t xml:space="preserve"> by: </w:t>
    </w:r>
  </w:p>
  <w:p w:rsidR="00256B8A" w:rsidRDefault="00317C7C">
    <w:pPr>
      <w:spacing w:after="0"/>
    </w:pPr>
    <w:r>
      <w:rPr>
        <w:rFonts w:ascii="Arial" w:eastAsia="Arial" w:hAnsi="Arial" w:cs="Arial"/>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pPr>
      <w:tabs>
        <w:tab w:val="center" w:pos="1008"/>
        <w:tab w:val="center" w:pos="5490"/>
        <w:tab w:val="center" w:pos="6121"/>
      </w:tabs>
      <w:spacing w:after="0"/>
    </w:pPr>
    <w:r>
      <w:rPr>
        <w:rFonts w:ascii="Arial" w:eastAsia="Arial" w:hAnsi="Arial" w:cs="Arial"/>
        <w:sz w:val="16"/>
      </w:rPr>
      <w:t xml:space="preserve">Version </w:t>
    </w:r>
    <w:r>
      <w:rPr>
        <w:rFonts w:ascii="Arial" w:eastAsia="Arial" w:hAnsi="Arial" w:cs="Arial"/>
        <w:sz w:val="16"/>
      </w:rPr>
      <w:tab/>
      <w:t xml:space="preserve"> </w:t>
    </w:r>
    <w:r>
      <w:rPr>
        <w:rFonts w:ascii="Arial" w:eastAsia="Arial" w:hAnsi="Arial" w:cs="Arial"/>
        <w:sz w:val="16"/>
      </w:rPr>
      <w:tab/>
      <w:t xml:space="preserve">Prepared </w:t>
    </w:r>
    <w:r>
      <w:rPr>
        <w:rFonts w:ascii="Arial" w:eastAsia="Arial" w:hAnsi="Arial" w:cs="Arial"/>
        <w:sz w:val="16"/>
      </w:rPr>
      <w:tab/>
      <w:t xml:space="preserve"> </w:t>
    </w:r>
  </w:p>
  <w:p w:rsidR="00256B8A" w:rsidRDefault="00317C7C">
    <w:pPr>
      <w:tabs>
        <w:tab w:val="center" w:pos="5268"/>
      </w:tabs>
      <w:spacing w:after="0"/>
    </w:pPr>
    <w:r>
      <w:rPr>
        <w:rFonts w:ascii="Arial" w:eastAsia="Arial" w:hAnsi="Arial" w:cs="Arial"/>
        <w:sz w:val="16"/>
      </w:rPr>
      <w:t xml:space="preserve">No: </w:t>
    </w:r>
    <w:r>
      <w:rPr>
        <w:rFonts w:ascii="Arial" w:eastAsia="Arial" w:hAnsi="Arial" w:cs="Arial"/>
        <w:sz w:val="16"/>
      </w:rPr>
      <w:tab/>
      <w:t xml:space="preserve">by: </w:t>
    </w:r>
  </w:p>
  <w:p w:rsidR="00256B8A" w:rsidRDefault="00317C7C">
    <w:pPr>
      <w:spacing w:after="0" w:line="247" w:lineRule="auto"/>
      <w:ind w:left="5161" w:right="3821" w:hanging="5053"/>
    </w:pPr>
    <w:r>
      <w:rPr>
        <w:rFonts w:ascii="Arial" w:eastAsia="Arial" w:hAnsi="Arial" w:cs="Arial"/>
        <w:sz w:val="16"/>
      </w:rPr>
      <w:t xml:space="preserve">Date: </w:t>
    </w:r>
    <w:r>
      <w:rPr>
        <w:rFonts w:ascii="Arial" w:eastAsia="Arial" w:hAnsi="Arial" w:cs="Arial"/>
        <w:sz w:val="16"/>
      </w:rPr>
      <w:tab/>
      <w:t xml:space="preserve"> </w:t>
    </w:r>
    <w:r>
      <w:rPr>
        <w:rFonts w:ascii="Arial" w:eastAsia="Arial" w:hAnsi="Arial" w:cs="Arial"/>
        <w:sz w:val="16"/>
      </w:rPr>
      <w:tab/>
      <w:t xml:space="preserve">Approved </w:t>
    </w:r>
    <w:r>
      <w:rPr>
        <w:rFonts w:ascii="Arial" w:eastAsia="Arial" w:hAnsi="Arial" w:cs="Arial"/>
        <w:sz w:val="16"/>
      </w:rPr>
      <w:tab/>
      <w:t xml:space="preserve"> by: </w:t>
    </w:r>
  </w:p>
  <w:p w:rsidR="00256B8A" w:rsidRDefault="00317C7C">
    <w:pPr>
      <w:spacing w:after="0"/>
    </w:pPr>
    <w:r>
      <w:rPr>
        <w:rFonts w:ascii="Arial" w:eastAsia="Arial" w:hAnsi="Arial" w:cs="Arial"/>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256B8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Pr="00D46736" w:rsidRDefault="00256B8A" w:rsidP="00D467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256B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F1" w:rsidRDefault="00F476F1">
      <w:pPr>
        <w:spacing w:after="0" w:line="240" w:lineRule="auto"/>
      </w:pPr>
      <w:r>
        <w:separator/>
      </w:r>
    </w:p>
  </w:footnote>
  <w:footnote w:type="continuationSeparator" w:id="0">
    <w:p w:rsidR="00F476F1" w:rsidRDefault="00F4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pPr>
      <w:tabs>
        <w:tab w:val="center" w:pos="1908"/>
      </w:tabs>
      <w:spacing w:after="0"/>
    </w:pPr>
    <w:r>
      <w:rPr>
        <w:rFonts w:ascii="Arial" w:eastAsia="Arial" w:hAnsi="Arial" w:cs="Arial"/>
        <w:b/>
        <w:sz w:val="16"/>
      </w:rPr>
      <w:t xml:space="preserve">SERVICE: </w:t>
    </w:r>
    <w:r>
      <w:rPr>
        <w:rFonts w:ascii="Arial" w:eastAsia="Arial" w:hAnsi="Arial" w:cs="Arial"/>
        <w:b/>
        <w:sz w:val="16"/>
      </w:rPr>
      <w:tab/>
      <w:t xml:space="preserve"> </w:t>
    </w:r>
  </w:p>
  <w:p w:rsidR="00256B8A" w:rsidRDefault="00317C7C">
    <w:pPr>
      <w:spacing w:after="0"/>
    </w:pPr>
    <w:r>
      <w:rPr>
        <w:rFonts w:ascii="Arial" w:eastAsia="Arial" w:hAnsi="Arial" w:cs="Arial"/>
        <w:b/>
        <w:sz w:val="16"/>
      </w:rPr>
      <w:t xml:space="preserve"> </w:t>
    </w:r>
  </w:p>
  <w:p w:rsidR="00256B8A" w:rsidRDefault="00317C7C">
    <w:pPr>
      <w:tabs>
        <w:tab w:val="center" w:pos="1908"/>
      </w:tabs>
      <w:spacing w:after="0"/>
    </w:pPr>
    <w:r>
      <w:rPr>
        <w:rFonts w:ascii="Arial" w:eastAsia="Arial" w:hAnsi="Arial" w:cs="Arial"/>
        <w:b/>
        <w:sz w:val="16"/>
      </w:rPr>
      <w:t xml:space="preserve">SERVICE GROUPING: </w:t>
    </w:r>
    <w:r>
      <w:rPr>
        <w:rFonts w:ascii="Arial" w:eastAsia="Arial" w:hAnsi="Arial" w:cs="Arial"/>
        <w:b/>
        <w:sz w:val="16"/>
      </w:rPr>
      <w:tab/>
      <w:t xml:space="preserve"> </w:t>
    </w:r>
  </w:p>
  <w:p w:rsidR="00256B8A" w:rsidRDefault="00317C7C">
    <w:pPr>
      <w:spacing w:after="60"/>
    </w:pPr>
    <w:r>
      <w:rPr>
        <w:rFonts w:ascii="Arial" w:eastAsia="Arial" w:hAnsi="Arial" w:cs="Arial"/>
        <w:b/>
        <w:sz w:val="16"/>
      </w:rPr>
      <w:t xml:space="preserve"> </w:t>
    </w:r>
  </w:p>
  <w:p w:rsidR="00256B8A" w:rsidRDefault="00317C7C">
    <w:pPr>
      <w:spacing w:after="0"/>
      <w:ind w:right="-74"/>
      <w:jc w:val="right"/>
    </w:pP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rsidP="00D46736">
    <w:pPr>
      <w:tabs>
        <w:tab w:val="center" w:pos="1560"/>
        <w:tab w:val="left" w:pos="1985"/>
      </w:tabs>
      <w:spacing w:after="0"/>
    </w:pPr>
    <w:r>
      <w:rPr>
        <w:rFonts w:ascii="Arial" w:eastAsia="Arial" w:hAnsi="Arial" w:cs="Arial"/>
        <w:b/>
        <w:sz w:val="16"/>
      </w:rPr>
      <w:t xml:space="preserve">SERVICE: </w:t>
    </w:r>
    <w:r>
      <w:rPr>
        <w:rFonts w:ascii="Arial" w:eastAsia="Arial" w:hAnsi="Arial" w:cs="Arial"/>
        <w:b/>
        <w:sz w:val="16"/>
      </w:rPr>
      <w:tab/>
    </w:r>
    <w:r w:rsidR="00D46736">
      <w:rPr>
        <w:rFonts w:ascii="Arial" w:eastAsia="Arial" w:hAnsi="Arial" w:cs="Arial"/>
        <w:b/>
        <w:sz w:val="16"/>
      </w:rPr>
      <w:tab/>
      <w:t>Regeneration and Local Services</w:t>
    </w:r>
    <w:r>
      <w:rPr>
        <w:rFonts w:ascii="Arial" w:eastAsia="Arial" w:hAnsi="Arial" w:cs="Arial"/>
        <w:b/>
        <w:sz w:val="16"/>
      </w:rPr>
      <w:t xml:space="preserve"> </w:t>
    </w:r>
  </w:p>
  <w:p w:rsidR="00256B8A" w:rsidRDefault="00317C7C">
    <w:pPr>
      <w:spacing w:after="0"/>
    </w:pPr>
    <w:r>
      <w:rPr>
        <w:rFonts w:ascii="Arial" w:eastAsia="Arial" w:hAnsi="Arial" w:cs="Arial"/>
        <w:b/>
        <w:sz w:val="16"/>
      </w:rPr>
      <w:t xml:space="preserve"> </w:t>
    </w:r>
  </w:p>
  <w:p w:rsidR="00256B8A" w:rsidRDefault="00317C7C" w:rsidP="00D46736">
    <w:pPr>
      <w:tabs>
        <w:tab w:val="center" w:pos="1701"/>
        <w:tab w:val="left" w:pos="1985"/>
      </w:tabs>
      <w:spacing w:after="0"/>
    </w:pPr>
    <w:r>
      <w:rPr>
        <w:rFonts w:ascii="Arial" w:eastAsia="Arial" w:hAnsi="Arial" w:cs="Arial"/>
        <w:b/>
        <w:sz w:val="16"/>
      </w:rPr>
      <w:t xml:space="preserve">SERVICE GROUPING: </w:t>
    </w:r>
    <w:r>
      <w:rPr>
        <w:rFonts w:ascii="Arial" w:eastAsia="Arial" w:hAnsi="Arial" w:cs="Arial"/>
        <w:b/>
        <w:sz w:val="16"/>
      </w:rPr>
      <w:tab/>
      <w:t xml:space="preserve"> </w:t>
    </w:r>
    <w:r w:rsidR="00D46736">
      <w:rPr>
        <w:rFonts w:ascii="Arial" w:eastAsia="Arial" w:hAnsi="Arial" w:cs="Arial"/>
        <w:b/>
        <w:sz w:val="16"/>
      </w:rPr>
      <w:t>Planning and Assets – Environment &amp; Design</w:t>
    </w:r>
  </w:p>
  <w:p w:rsidR="00256B8A" w:rsidRDefault="00317C7C" w:rsidP="00D46736">
    <w:pPr>
      <w:spacing w:after="60"/>
    </w:pPr>
    <w:r>
      <w:rPr>
        <w:rFonts w:ascii="Arial" w:eastAsia="Arial" w:hAnsi="Arial" w:cs="Arial"/>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317C7C">
    <w:pPr>
      <w:tabs>
        <w:tab w:val="center" w:pos="1908"/>
      </w:tabs>
      <w:spacing w:after="0"/>
    </w:pPr>
    <w:r>
      <w:rPr>
        <w:rFonts w:ascii="Arial" w:eastAsia="Arial" w:hAnsi="Arial" w:cs="Arial"/>
        <w:b/>
        <w:sz w:val="16"/>
      </w:rPr>
      <w:t xml:space="preserve">SERVICE: </w:t>
    </w:r>
    <w:r>
      <w:rPr>
        <w:rFonts w:ascii="Arial" w:eastAsia="Arial" w:hAnsi="Arial" w:cs="Arial"/>
        <w:b/>
        <w:sz w:val="16"/>
      </w:rPr>
      <w:tab/>
      <w:t xml:space="preserve"> </w:t>
    </w:r>
  </w:p>
  <w:p w:rsidR="00256B8A" w:rsidRDefault="00317C7C">
    <w:pPr>
      <w:spacing w:after="0"/>
    </w:pPr>
    <w:r>
      <w:rPr>
        <w:rFonts w:ascii="Arial" w:eastAsia="Arial" w:hAnsi="Arial" w:cs="Arial"/>
        <w:b/>
        <w:sz w:val="16"/>
      </w:rPr>
      <w:t xml:space="preserve"> </w:t>
    </w:r>
  </w:p>
  <w:p w:rsidR="00256B8A" w:rsidRDefault="00317C7C">
    <w:pPr>
      <w:tabs>
        <w:tab w:val="center" w:pos="1908"/>
      </w:tabs>
      <w:spacing w:after="0"/>
    </w:pPr>
    <w:r>
      <w:rPr>
        <w:rFonts w:ascii="Arial" w:eastAsia="Arial" w:hAnsi="Arial" w:cs="Arial"/>
        <w:b/>
        <w:sz w:val="16"/>
      </w:rPr>
      <w:t xml:space="preserve">SERVICE GROUPING: </w:t>
    </w:r>
    <w:r>
      <w:rPr>
        <w:rFonts w:ascii="Arial" w:eastAsia="Arial" w:hAnsi="Arial" w:cs="Arial"/>
        <w:b/>
        <w:sz w:val="16"/>
      </w:rPr>
      <w:tab/>
      <w:t xml:space="preserve"> </w:t>
    </w:r>
  </w:p>
  <w:p w:rsidR="00256B8A" w:rsidRDefault="00317C7C">
    <w:pPr>
      <w:spacing w:after="60"/>
    </w:pPr>
    <w:r>
      <w:rPr>
        <w:rFonts w:ascii="Arial" w:eastAsia="Arial" w:hAnsi="Arial" w:cs="Arial"/>
        <w:b/>
        <w:sz w:val="16"/>
      </w:rPr>
      <w:t xml:space="preserve"> </w:t>
    </w:r>
  </w:p>
  <w:p w:rsidR="00256B8A" w:rsidRDefault="00317C7C">
    <w:pPr>
      <w:spacing w:after="0"/>
      <w:ind w:right="-74"/>
      <w:jc w:val="right"/>
    </w:pPr>
    <w:r>
      <w:rPr>
        <w:rFonts w:ascii="Arial" w:eastAsia="Arial" w:hAnsi="Arial" w:cs="Arial"/>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256B8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36" w:rsidRPr="00D46736" w:rsidRDefault="00D46736" w:rsidP="00D46736">
    <w:pPr>
      <w:tabs>
        <w:tab w:val="center" w:pos="1908"/>
        <w:tab w:val="left" w:pos="2268"/>
      </w:tabs>
      <w:spacing w:after="0"/>
      <w:ind w:left="-15"/>
      <w:rPr>
        <w:rFonts w:ascii="Arial" w:hAnsi="Arial" w:cs="Arial"/>
        <w:sz w:val="16"/>
        <w:szCs w:val="16"/>
      </w:rPr>
    </w:pPr>
    <w:r w:rsidRPr="00D46736">
      <w:rPr>
        <w:rFonts w:ascii="Arial" w:eastAsia="Arial" w:hAnsi="Arial" w:cs="Arial"/>
        <w:b/>
        <w:sz w:val="16"/>
        <w:szCs w:val="16"/>
      </w:rPr>
      <w:t xml:space="preserve">SERVICE: </w:t>
    </w:r>
    <w:r w:rsidRPr="00D46736">
      <w:rPr>
        <w:rFonts w:ascii="Arial" w:eastAsia="Arial" w:hAnsi="Arial" w:cs="Arial"/>
        <w:b/>
        <w:sz w:val="16"/>
        <w:szCs w:val="16"/>
      </w:rPr>
      <w:tab/>
      <w:t xml:space="preserve"> </w:t>
    </w:r>
    <w:r>
      <w:rPr>
        <w:rFonts w:ascii="Arial" w:eastAsia="Arial" w:hAnsi="Arial" w:cs="Arial"/>
        <w:b/>
        <w:sz w:val="16"/>
        <w:szCs w:val="16"/>
      </w:rPr>
      <w:tab/>
      <w:t>Regeneration and Local Services</w:t>
    </w:r>
  </w:p>
  <w:p w:rsidR="00D46736" w:rsidRPr="00D46736" w:rsidRDefault="00D46736" w:rsidP="00D46736">
    <w:pPr>
      <w:spacing w:after="0"/>
      <w:rPr>
        <w:rFonts w:ascii="Arial" w:hAnsi="Arial" w:cs="Arial"/>
        <w:sz w:val="16"/>
        <w:szCs w:val="16"/>
      </w:rPr>
    </w:pPr>
    <w:r w:rsidRPr="00D46736">
      <w:rPr>
        <w:rFonts w:ascii="Arial" w:eastAsia="Arial" w:hAnsi="Arial" w:cs="Arial"/>
        <w:b/>
        <w:sz w:val="16"/>
        <w:szCs w:val="16"/>
      </w:rPr>
      <w:t xml:space="preserve"> </w:t>
    </w:r>
  </w:p>
  <w:p w:rsidR="00256B8A" w:rsidRPr="00D46736" w:rsidRDefault="00D46736" w:rsidP="00D46736">
    <w:pPr>
      <w:tabs>
        <w:tab w:val="left" w:pos="2268"/>
      </w:tabs>
      <w:rPr>
        <w:sz w:val="16"/>
        <w:szCs w:val="16"/>
      </w:rPr>
    </w:pPr>
    <w:r w:rsidRPr="00D46736">
      <w:rPr>
        <w:rFonts w:ascii="Arial" w:eastAsia="Arial" w:hAnsi="Arial" w:cs="Arial"/>
        <w:b/>
        <w:sz w:val="16"/>
        <w:szCs w:val="16"/>
      </w:rPr>
      <w:t>SERVICE GROUPING:</w:t>
    </w:r>
    <w:r>
      <w:rPr>
        <w:rFonts w:ascii="Arial" w:eastAsia="Arial" w:hAnsi="Arial" w:cs="Arial"/>
        <w:b/>
        <w:sz w:val="16"/>
        <w:szCs w:val="16"/>
      </w:rPr>
      <w:tab/>
      <w:t>Planning and Assets – Environment &amp; Design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8A" w:rsidRDefault="00256B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38"/>
    <w:multiLevelType w:val="hybridMultilevel"/>
    <w:tmpl w:val="977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A08"/>
    <w:multiLevelType w:val="hybridMultilevel"/>
    <w:tmpl w:val="16FAFAFA"/>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430F55BA"/>
    <w:multiLevelType w:val="hybridMultilevel"/>
    <w:tmpl w:val="35D46CCE"/>
    <w:lvl w:ilvl="0" w:tplc="7E3C2E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2D8BC">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619C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62DAC">
      <w:start w:val="1"/>
      <w:numFmt w:val="bullet"/>
      <w:lvlText w:val="•"/>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E17BA">
      <w:start w:val="1"/>
      <w:numFmt w:val="bullet"/>
      <w:lvlText w:val="o"/>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61558">
      <w:start w:val="1"/>
      <w:numFmt w:val="bullet"/>
      <w:lvlText w:val="▪"/>
      <w:lvlJc w:val="left"/>
      <w:pPr>
        <w:ind w:left="2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982984">
      <w:start w:val="1"/>
      <w:numFmt w:val="bullet"/>
      <w:lvlText w:val="•"/>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9E6A3E">
      <w:start w:val="1"/>
      <w:numFmt w:val="bullet"/>
      <w:lvlText w:val="o"/>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C41BD2">
      <w:start w:val="1"/>
      <w:numFmt w:val="bullet"/>
      <w:lvlText w:val="▪"/>
      <w:lvlJc w:val="left"/>
      <w:pPr>
        <w:ind w:left="5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7E6389"/>
    <w:multiLevelType w:val="multilevel"/>
    <w:tmpl w:val="BB9E1C92"/>
    <w:lvl w:ilvl="0">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8A"/>
    <w:rsid w:val="00076160"/>
    <w:rsid w:val="000C01D5"/>
    <w:rsid w:val="00195192"/>
    <w:rsid w:val="001F4BD0"/>
    <w:rsid w:val="00256B8A"/>
    <w:rsid w:val="0029602C"/>
    <w:rsid w:val="00317C7C"/>
    <w:rsid w:val="00344628"/>
    <w:rsid w:val="00387D48"/>
    <w:rsid w:val="003A0272"/>
    <w:rsid w:val="005D1890"/>
    <w:rsid w:val="00A261B1"/>
    <w:rsid w:val="00A7206B"/>
    <w:rsid w:val="00B22BE0"/>
    <w:rsid w:val="00D46736"/>
    <w:rsid w:val="00DD53AF"/>
    <w:rsid w:val="00E25EA8"/>
    <w:rsid w:val="00EA11D0"/>
    <w:rsid w:val="00ED1C28"/>
    <w:rsid w:val="00EE6D39"/>
    <w:rsid w:val="00F476F1"/>
    <w:rsid w:val="00FB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380B"/>
  <w15:docId w15:val="{3642A7AE-F24E-43BA-89E4-AF8EC6E8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206B"/>
    <w:pPr>
      <w:ind w:left="720"/>
      <w:contextualSpacing/>
    </w:pPr>
  </w:style>
  <w:style w:type="table" w:styleId="TableGrid0">
    <w:name w:val="Table Grid"/>
    <w:basedOn w:val="TableNormal"/>
    <w:rsid w:val="00387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467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7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Durham County Council</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Kay Blair</cp:lastModifiedBy>
  <cp:revision>2</cp:revision>
  <dcterms:created xsi:type="dcterms:W3CDTF">2018-04-05T13:09:00Z</dcterms:created>
  <dcterms:modified xsi:type="dcterms:W3CDTF">2018-04-05T13:09:00Z</dcterms:modified>
</cp:coreProperties>
</file>