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3D" w:rsidRDefault="00E71DC8" w:rsidP="0069193D">
      <w:pPr>
        <w:pStyle w:val="FranklinGothic13ptHeadrer"/>
      </w:pPr>
      <w:r>
        <w:t>Secondment opportunity - Frontline Consultant Social Worker (CSW)</w:t>
      </w:r>
    </w:p>
    <w:p w:rsidR="00E71DC8" w:rsidRDefault="00E71DC8" w:rsidP="0069193D">
      <w:pPr>
        <w:rPr>
          <w:b/>
        </w:rPr>
      </w:pPr>
    </w:p>
    <w:p w:rsidR="0069193D" w:rsidRPr="00E71DC8" w:rsidRDefault="00E71DC8" w:rsidP="0069193D">
      <w:pPr>
        <w:rPr>
          <w:b/>
        </w:rPr>
      </w:pPr>
      <w:r w:rsidRPr="00E71DC8">
        <w:rPr>
          <w:b/>
        </w:rPr>
        <w:t>What is Frontline?</w:t>
      </w:r>
    </w:p>
    <w:p w:rsidR="00E71DC8" w:rsidRDefault="00A678F5" w:rsidP="00E71DC8">
      <w:r>
        <w:t>Frontline is a</w:t>
      </w:r>
      <w:r w:rsidR="00E71DC8" w:rsidRPr="00E71DC8">
        <w:t xml:space="preserve"> two-year </w:t>
      </w:r>
      <w:r>
        <w:t>social work qualifying</w:t>
      </w:r>
      <w:r w:rsidR="00E71DC8" w:rsidRPr="00E71DC8">
        <w:t xml:space="preserve"> programme </w:t>
      </w:r>
      <w:r>
        <w:t xml:space="preserve">which </w:t>
      </w:r>
      <w:r w:rsidR="00E71DC8" w:rsidRPr="00E71DC8">
        <w:t xml:space="preserve">offers </w:t>
      </w:r>
      <w:r w:rsidR="00604A24">
        <w:t>people</w:t>
      </w:r>
      <w:r w:rsidR="00E71DC8" w:rsidRPr="00E71DC8">
        <w:t xml:space="preserve"> the opportunity to join one of Britain’s most challenging, but most rewarding professions. Participants work as frontline children’s social workers in Greater London and the South East, North West, North East, and</w:t>
      </w:r>
      <w:r w:rsidR="00604A24">
        <w:t xml:space="preserve"> the</w:t>
      </w:r>
      <w:r w:rsidR="00E71DC8" w:rsidRPr="00E71DC8">
        <w:t xml:space="preserve"> Midlands, undertaking child protection </w:t>
      </w:r>
      <w:r w:rsidR="00604A24" w:rsidRPr="00E71DC8">
        <w:t>work</w:t>
      </w:r>
      <w:r w:rsidR="00604A24">
        <w:t>.</w:t>
      </w:r>
      <w:r>
        <w:t xml:space="preserve"> They work in units of four, managed by a Consultant Social Worker.</w:t>
      </w:r>
      <w:r w:rsidR="005F263C">
        <w:t xml:space="preserve"> </w:t>
      </w:r>
    </w:p>
    <w:p w:rsidR="00E71DC8" w:rsidRDefault="00E71DC8" w:rsidP="0069193D"/>
    <w:p w:rsidR="00E71DC8" w:rsidRPr="00E71DC8" w:rsidRDefault="00A678F5" w:rsidP="0069193D">
      <w:pPr>
        <w:rPr>
          <w:b/>
        </w:rPr>
      </w:pPr>
      <w:r>
        <w:rPr>
          <w:b/>
        </w:rPr>
        <w:t>What is a Consultant Social Worker</w:t>
      </w:r>
      <w:r w:rsidR="00E71DC8" w:rsidRPr="00E71DC8">
        <w:rPr>
          <w:b/>
        </w:rPr>
        <w:t>?</w:t>
      </w:r>
    </w:p>
    <w:p w:rsidR="00E71DC8" w:rsidRPr="00E71DC8" w:rsidRDefault="00E71DC8" w:rsidP="00E71DC8">
      <w:r>
        <w:t>Consultant Social Workers (CSWs) are vital to the Frontline model; you will be an experienced practitioner, a practice educator and a manager of four participants working together in a unit. This unit model approach is</w:t>
      </w:r>
      <w:r w:rsidRPr="00E71DC8">
        <w:t xml:space="preserve"> a systemic practice model working for</w:t>
      </w:r>
      <w:r>
        <w:t xml:space="preserve"> and</w:t>
      </w:r>
      <w:r w:rsidRPr="00E71DC8">
        <w:t xml:space="preserve"> with families, with cases managed through the </w:t>
      </w:r>
      <w:r>
        <w:t>weekly u</w:t>
      </w:r>
      <w:r w:rsidRPr="00E71DC8">
        <w:t>ni</w:t>
      </w:r>
      <w:r>
        <w:t>t m</w:t>
      </w:r>
      <w:r w:rsidRPr="00E71DC8">
        <w:t>eetings. These meetings provide a dynamic learning environment and a reflective space to thinking about the cases in your unit systemically.</w:t>
      </w:r>
      <w:r w:rsidR="00E11E40">
        <w:t xml:space="preserve"> For more information about what a day in the life of a CSW would be like, take a look at our website: (add link to day in the life)</w:t>
      </w:r>
    </w:p>
    <w:p w:rsidR="00E71DC8" w:rsidRDefault="00E71DC8" w:rsidP="0069193D"/>
    <w:p w:rsidR="00E71DC8" w:rsidRDefault="00E71DC8" w:rsidP="0069193D">
      <w:pPr>
        <w:rPr>
          <w:b/>
          <w:bCs/>
        </w:rPr>
      </w:pPr>
      <w:r w:rsidRPr="002D0E9A">
        <w:rPr>
          <w:b/>
          <w:bCs/>
        </w:rPr>
        <w:t>What will I get from being a CSW?</w:t>
      </w:r>
    </w:p>
    <w:p w:rsidR="00604A24" w:rsidRDefault="00E71DC8" w:rsidP="00604A24">
      <w:pPr>
        <w:pStyle w:val="ListParagraph"/>
        <w:numPr>
          <w:ilvl w:val="0"/>
          <w:numId w:val="2"/>
        </w:numPr>
      </w:pPr>
      <w:r w:rsidRPr="00E71DC8">
        <w:lastRenderedPageBreak/>
        <w:t xml:space="preserve">An exciting opportunity for experienced practitioners to remain in practice whilst also taking on </w:t>
      </w:r>
      <w:r w:rsidR="00604A24">
        <w:t>a management and teaching role</w:t>
      </w:r>
    </w:p>
    <w:p w:rsidR="00604A24" w:rsidRDefault="00E71DC8" w:rsidP="00604A24">
      <w:pPr>
        <w:pStyle w:val="ListParagraph"/>
        <w:numPr>
          <w:ilvl w:val="0"/>
          <w:numId w:val="2"/>
        </w:numPr>
      </w:pPr>
      <w:r w:rsidRPr="00E71DC8">
        <w:t xml:space="preserve">Access to a high quality </w:t>
      </w:r>
      <w:r w:rsidR="00604A24">
        <w:t>training programme and the</w:t>
      </w:r>
      <w:r w:rsidRPr="00E71DC8">
        <w:t xml:space="preserve"> opportunity to work towards a </w:t>
      </w:r>
      <w:r w:rsidR="00604A24">
        <w:t>Foundation level</w:t>
      </w:r>
      <w:r w:rsidRPr="00E71DC8">
        <w:t xml:space="preserve"> in Systemic Practice </w:t>
      </w:r>
    </w:p>
    <w:p w:rsidR="00604A24" w:rsidRDefault="00E71DC8" w:rsidP="00604A24">
      <w:pPr>
        <w:pStyle w:val="ListParagraph"/>
        <w:numPr>
          <w:ilvl w:val="0"/>
          <w:numId w:val="2"/>
        </w:numPr>
      </w:pPr>
      <w:r w:rsidRPr="00E71DC8">
        <w:t>Access to 1:1 coaching and</w:t>
      </w:r>
      <w:r w:rsidR="00604A24">
        <w:t xml:space="preserve"> mentoring from a Practice Tutor</w:t>
      </w:r>
    </w:p>
    <w:p w:rsidR="00E71DC8" w:rsidRPr="00E71DC8" w:rsidRDefault="00E71DC8" w:rsidP="00604A24">
      <w:pPr>
        <w:pStyle w:val="ListParagraph"/>
        <w:numPr>
          <w:ilvl w:val="0"/>
          <w:numId w:val="2"/>
        </w:numPr>
      </w:pPr>
      <w:r w:rsidRPr="00E71DC8">
        <w:t>Be part of a national network of CSWs contributing to innovations in practice and broader social work reforms</w:t>
      </w:r>
    </w:p>
    <w:p w:rsidR="00E71DC8" w:rsidRPr="00604A24" w:rsidRDefault="00E71DC8" w:rsidP="00604A24">
      <w:pPr>
        <w:pStyle w:val="ListParagraph"/>
        <w:numPr>
          <w:ilvl w:val="0"/>
          <w:numId w:val="2"/>
        </w:numPr>
      </w:pPr>
      <w:r w:rsidRPr="00604A24">
        <w:t xml:space="preserve">CSW continuing in the role for two or more years will also become part of the Frontline Fellowship </w:t>
      </w:r>
    </w:p>
    <w:p w:rsidR="00E71DC8" w:rsidRDefault="00E71DC8" w:rsidP="0069193D"/>
    <w:p w:rsidR="003A21D5" w:rsidRDefault="003A21D5" w:rsidP="0069193D"/>
    <w:p w:rsidR="003A21D5" w:rsidRDefault="003A21D5" w:rsidP="0069193D"/>
    <w:p w:rsidR="003A21D5" w:rsidRDefault="003A21D5" w:rsidP="0069193D"/>
    <w:p w:rsidR="003A21D5" w:rsidRDefault="003A21D5" w:rsidP="0069193D"/>
    <w:p w:rsidR="003A21D5" w:rsidRDefault="003A21D5" w:rsidP="0069193D"/>
    <w:p w:rsidR="00905C80" w:rsidRDefault="00905C80" w:rsidP="0069193D">
      <w:pPr>
        <w:rPr>
          <w:b/>
        </w:rPr>
      </w:pPr>
      <w:r>
        <w:rPr>
          <w:b/>
        </w:rPr>
        <w:t>The Frontline Model</w:t>
      </w:r>
    </w:p>
    <w:p w:rsidR="00905C80" w:rsidRDefault="00905C80" w:rsidP="0069193D">
      <w:pPr>
        <w:rPr>
          <w:b/>
        </w:rPr>
      </w:pPr>
      <w:r w:rsidRPr="00905C80">
        <w:rPr>
          <w:b/>
          <w:noProof/>
          <w:lang w:eastAsia="en-GB"/>
        </w:rPr>
        <w:lastRenderedPageBreak/>
        <w:drawing>
          <wp:inline distT="0" distB="0" distL="0" distR="0" wp14:anchorId="46841F90" wp14:editId="1C4E796E">
            <wp:extent cx="6275969" cy="284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3050" b="26445"/>
                    <a:stretch/>
                  </pic:blipFill>
                  <pic:spPr bwMode="auto">
                    <a:xfrm>
                      <a:off x="0" y="0"/>
                      <a:ext cx="6275969" cy="2847975"/>
                    </a:xfrm>
                    <a:prstGeom prst="rect">
                      <a:avLst/>
                    </a:prstGeom>
                    <a:ln>
                      <a:noFill/>
                    </a:ln>
                    <a:extLst>
                      <a:ext uri="{53640926-AAD7-44D8-BBD7-CCE9431645EC}">
                        <a14:shadowObscured xmlns:a14="http://schemas.microsoft.com/office/drawing/2010/main"/>
                      </a:ext>
                    </a:extLst>
                  </pic:spPr>
                </pic:pic>
              </a:graphicData>
            </a:graphic>
          </wp:inline>
        </w:drawing>
      </w:r>
    </w:p>
    <w:p w:rsidR="00E71DC8" w:rsidRDefault="00604A24" w:rsidP="0069193D">
      <w:pPr>
        <w:rPr>
          <w:b/>
        </w:rPr>
      </w:pPr>
      <w:r>
        <w:rPr>
          <w:b/>
        </w:rPr>
        <w:t>What is the application process?</w:t>
      </w:r>
    </w:p>
    <w:p w:rsidR="00E11E40" w:rsidRDefault="00604A24" w:rsidP="0069193D">
      <w:pPr>
        <w:rPr>
          <w:bCs/>
          <w:iCs/>
        </w:rPr>
      </w:pPr>
      <w:r w:rsidRPr="00604A24">
        <w:t xml:space="preserve">There are two parts to the application process, a </w:t>
      </w:r>
      <w:r w:rsidRPr="00604A24">
        <w:rPr>
          <w:bCs/>
        </w:rPr>
        <w:t xml:space="preserve">standard local authority application form </w:t>
      </w:r>
      <w:r w:rsidRPr="00604A24">
        <w:t>(</w:t>
      </w:r>
      <w:r w:rsidRPr="00604A24">
        <w:rPr>
          <w:bCs/>
          <w:i/>
          <w:iCs/>
        </w:rPr>
        <w:t xml:space="preserve">you </w:t>
      </w:r>
      <w:r w:rsidRPr="00604A24">
        <w:rPr>
          <w:b/>
          <w:bCs/>
          <w:i/>
          <w:iCs/>
        </w:rPr>
        <w:t>do no</w:t>
      </w:r>
      <w:r w:rsidRPr="00604A24">
        <w:rPr>
          <w:bCs/>
          <w:i/>
          <w:iCs/>
        </w:rPr>
        <w:t>t need to complete the additional information se</w:t>
      </w:r>
      <w:r>
        <w:rPr>
          <w:bCs/>
          <w:i/>
          <w:iCs/>
        </w:rPr>
        <w:t xml:space="preserve">ction) </w:t>
      </w:r>
      <w:r>
        <w:rPr>
          <w:bCs/>
          <w:iCs/>
        </w:rPr>
        <w:t xml:space="preserve">and a video interview. </w:t>
      </w:r>
    </w:p>
    <w:p w:rsidR="002B07BB" w:rsidRDefault="00604A24" w:rsidP="0069193D">
      <w:pPr>
        <w:rPr>
          <w:bCs/>
          <w:i/>
          <w:iCs/>
        </w:rPr>
      </w:pPr>
      <w:proofErr w:type="gramStart"/>
      <w:r>
        <w:rPr>
          <w:bCs/>
          <w:iCs/>
        </w:rPr>
        <w:t>successful</w:t>
      </w:r>
      <w:proofErr w:type="gramEnd"/>
      <w:r>
        <w:rPr>
          <w:bCs/>
          <w:iCs/>
        </w:rPr>
        <w:t>, you will be invited to an assessment centre where you will undertake a series of exercises. For more information please refer to the CSW Job Description.</w:t>
      </w:r>
      <w:r w:rsidR="00FB53FB">
        <w:rPr>
          <w:bCs/>
          <w:iCs/>
        </w:rPr>
        <w:t xml:space="preserve"> </w:t>
      </w:r>
    </w:p>
    <w:p w:rsidR="00905C80" w:rsidRPr="00905C80" w:rsidRDefault="00905C80" w:rsidP="0069193D">
      <w:pPr>
        <w:rPr>
          <w:b/>
        </w:rPr>
      </w:pPr>
      <w:bookmarkStart w:id="0" w:name="_GoBack"/>
      <w:bookmarkEnd w:id="0"/>
    </w:p>
    <w:sectPr w:rsidR="00905C80" w:rsidRPr="00905C80" w:rsidSect="00197D4F">
      <w:headerReference w:type="default" r:id="rId11"/>
      <w:headerReference w:type="first" r:id="rId12"/>
      <w:pgSz w:w="11900" w:h="16840"/>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0D8" w:rsidRDefault="007310D8" w:rsidP="00AF5912">
      <w:r>
        <w:separator/>
      </w:r>
    </w:p>
  </w:endnote>
  <w:endnote w:type="continuationSeparator" w:id="0">
    <w:p w:rsidR="007310D8" w:rsidRDefault="007310D8" w:rsidP="00AF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0D8" w:rsidRDefault="007310D8" w:rsidP="00AF5912">
      <w:r>
        <w:separator/>
      </w:r>
    </w:p>
  </w:footnote>
  <w:footnote w:type="continuationSeparator" w:id="0">
    <w:p w:rsidR="007310D8" w:rsidRDefault="007310D8" w:rsidP="00AF5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5A" w:rsidRDefault="00D67D5A" w:rsidP="00466CC4">
    <w:pPr>
      <w:pStyle w:val="FranklinGothic13ptHeadrer"/>
    </w:pPr>
    <w:r>
      <w:rPr>
        <w:noProof/>
        <w:lang w:eastAsia="en-GB"/>
      </w:rPr>
      <w:drawing>
        <wp:anchor distT="0" distB="0" distL="114300" distR="114300" simplePos="0" relativeHeight="251659264" behindDoc="1" locked="0" layoutInCell="1" allowOverlap="1" wp14:anchorId="005D68C1" wp14:editId="1A885664">
          <wp:simplePos x="0" y="0"/>
          <wp:positionH relativeFrom="column">
            <wp:posOffset>-899160</wp:posOffset>
          </wp:positionH>
          <wp:positionV relativeFrom="page">
            <wp:posOffset>0</wp:posOffset>
          </wp:positionV>
          <wp:extent cx="7555719" cy="10691999"/>
          <wp:effectExtent l="0" t="0" r="0" b="1905"/>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3-Frontline-Word-Master_v1-1.jpg"/>
                  <pic:cNvPicPr/>
                </pic:nvPicPr>
                <pic:blipFill>
                  <a:blip r:embed="rId1">
                    <a:extLst>
                      <a:ext uri="{28A0092B-C50C-407E-A947-70E740481C1C}">
                        <a14:useLocalDpi xmlns:a14="http://schemas.microsoft.com/office/drawing/2010/main" val="0"/>
                      </a:ext>
                    </a:extLst>
                  </a:blip>
                  <a:stretch>
                    <a:fillRect/>
                  </a:stretch>
                </pic:blipFill>
                <pic:spPr>
                  <a:xfrm>
                    <a:off x="0" y="0"/>
                    <a:ext cx="7555719" cy="1069199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29" w:rsidRDefault="00500F29">
    <w:pPr>
      <w:pStyle w:val="Header"/>
    </w:pPr>
    <w:r>
      <w:rPr>
        <w:noProof/>
        <w:lang w:eastAsia="en-GB"/>
      </w:rPr>
      <w:drawing>
        <wp:anchor distT="0" distB="0" distL="114300" distR="114300" simplePos="0" relativeHeight="251661312" behindDoc="1" locked="0" layoutInCell="1" allowOverlap="1" wp14:anchorId="7B66FD37" wp14:editId="390D1748">
          <wp:simplePos x="0" y="0"/>
          <wp:positionH relativeFrom="column">
            <wp:align>center</wp:align>
          </wp:positionH>
          <wp:positionV relativeFrom="page">
            <wp:align>top</wp:align>
          </wp:positionV>
          <wp:extent cx="7555720" cy="10691999"/>
          <wp:effectExtent l="0" t="0" r="0" b="1905"/>
          <wp:wrapNone/>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3-Frontline-Word-Master_v1-1.jpg"/>
                  <pic:cNvPicPr/>
                </pic:nvPicPr>
                <pic:blipFill>
                  <a:blip r:embed="rId1">
                    <a:extLst>
                      <a:ext uri="{28A0092B-C50C-407E-A947-70E740481C1C}">
                        <a14:useLocalDpi xmlns:a14="http://schemas.microsoft.com/office/drawing/2010/main" val="0"/>
                      </a:ext>
                    </a:extLst>
                  </a:blip>
                  <a:stretch>
                    <a:fillRect/>
                  </a:stretch>
                </pic:blipFill>
                <pic:spPr>
                  <a:xfrm>
                    <a:off x="0" y="0"/>
                    <a:ext cx="7555720" cy="1069199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C7761"/>
    <w:multiLevelType w:val="hybridMultilevel"/>
    <w:tmpl w:val="3C44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24165A"/>
    <w:multiLevelType w:val="hybridMultilevel"/>
    <w:tmpl w:val="ED42A1D2"/>
    <w:lvl w:ilvl="0" w:tplc="6F742CEE">
      <w:numFmt w:val="bullet"/>
      <w:lvlText w:val="-"/>
      <w:lvlJc w:val="left"/>
      <w:pPr>
        <w:ind w:left="720" w:hanging="360"/>
      </w:pPr>
      <w:rPr>
        <w:rFonts w:ascii="Franklin Gothic Book" w:eastAsiaTheme="minorEastAsia"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D8"/>
    <w:rsid w:val="000D3E7C"/>
    <w:rsid w:val="00105030"/>
    <w:rsid w:val="00175842"/>
    <w:rsid w:val="00197D4F"/>
    <w:rsid w:val="002B07BB"/>
    <w:rsid w:val="00356E14"/>
    <w:rsid w:val="003A00D7"/>
    <w:rsid w:val="003A21D5"/>
    <w:rsid w:val="0040271C"/>
    <w:rsid w:val="00466CC4"/>
    <w:rsid w:val="004A76BD"/>
    <w:rsid w:val="00500F29"/>
    <w:rsid w:val="005F263C"/>
    <w:rsid w:val="00604A24"/>
    <w:rsid w:val="0069193D"/>
    <w:rsid w:val="007310D8"/>
    <w:rsid w:val="0085001E"/>
    <w:rsid w:val="00905C80"/>
    <w:rsid w:val="00910E03"/>
    <w:rsid w:val="009C3F81"/>
    <w:rsid w:val="00A678F5"/>
    <w:rsid w:val="00AF5912"/>
    <w:rsid w:val="00D67D5A"/>
    <w:rsid w:val="00DA68C7"/>
    <w:rsid w:val="00E11E40"/>
    <w:rsid w:val="00E239E2"/>
    <w:rsid w:val="00E71DC8"/>
    <w:rsid w:val="00FB53FB"/>
    <w:rsid w:val="00FE0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CAF4B4-FDD7-49CF-94E5-C2CDDDC8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ranklin Gothic 11pt"/>
    <w:qFormat/>
    <w:rsid w:val="0069193D"/>
    <w:pPr>
      <w:spacing w:line="360" w:lineRule="auto"/>
    </w:pPr>
    <w:rPr>
      <w:rFonts w:ascii="Franklin Gothic Book" w:hAnsi="Franklin Gothic Book"/>
      <w:sz w:val="22"/>
      <w:lang w:val="en-GB"/>
    </w:rPr>
  </w:style>
  <w:style w:type="paragraph" w:styleId="Heading1">
    <w:name w:val="heading 1"/>
    <w:basedOn w:val="Normal"/>
    <w:next w:val="Normal"/>
    <w:link w:val="Heading1Char"/>
    <w:uiPriority w:val="9"/>
    <w:qFormat/>
    <w:rsid w:val="00AF59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91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F59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912"/>
    <w:rPr>
      <w:rFonts w:ascii="Lucida Grande" w:hAnsi="Lucida Grande" w:cs="Lucida Grande"/>
      <w:sz w:val="18"/>
      <w:szCs w:val="18"/>
    </w:rPr>
  </w:style>
  <w:style w:type="paragraph" w:styleId="Header">
    <w:name w:val="header"/>
    <w:basedOn w:val="Normal"/>
    <w:link w:val="HeaderChar"/>
    <w:uiPriority w:val="99"/>
    <w:unhideWhenUsed/>
    <w:rsid w:val="00AF5912"/>
    <w:pPr>
      <w:tabs>
        <w:tab w:val="center" w:pos="4320"/>
        <w:tab w:val="right" w:pos="8640"/>
      </w:tabs>
    </w:pPr>
  </w:style>
  <w:style w:type="character" w:customStyle="1" w:styleId="HeaderChar">
    <w:name w:val="Header Char"/>
    <w:basedOn w:val="DefaultParagraphFont"/>
    <w:link w:val="Header"/>
    <w:uiPriority w:val="99"/>
    <w:rsid w:val="00AF5912"/>
  </w:style>
  <w:style w:type="paragraph" w:styleId="Footer">
    <w:name w:val="footer"/>
    <w:basedOn w:val="Normal"/>
    <w:link w:val="FooterChar"/>
    <w:uiPriority w:val="99"/>
    <w:unhideWhenUsed/>
    <w:rsid w:val="00AF5912"/>
    <w:pPr>
      <w:tabs>
        <w:tab w:val="center" w:pos="4320"/>
        <w:tab w:val="right" w:pos="8640"/>
      </w:tabs>
    </w:pPr>
  </w:style>
  <w:style w:type="character" w:customStyle="1" w:styleId="FooterChar">
    <w:name w:val="Footer Char"/>
    <w:basedOn w:val="DefaultParagraphFont"/>
    <w:link w:val="Footer"/>
    <w:uiPriority w:val="99"/>
    <w:rsid w:val="00AF5912"/>
  </w:style>
  <w:style w:type="paragraph" w:customStyle="1" w:styleId="FranklinGothic13ptHeadrer">
    <w:name w:val="Franklin Gothic 13pt Headrer"/>
    <w:basedOn w:val="Normal"/>
    <w:qFormat/>
    <w:rsid w:val="00175842"/>
    <w:rPr>
      <w:rFonts w:ascii="Franklin Gothic Medium" w:hAnsi="Franklin Gothic Medium"/>
      <w:color w:val="CF0013"/>
      <w:sz w:val="26"/>
    </w:rPr>
  </w:style>
  <w:style w:type="paragraph" w:styleId="ListParagraph">
    <w:name w:val="List Paragraph"/>
    <w:basedOn w:val="Normal"/>
    <w:uiPriority w:val="34"/>
    <w:qFormat/>
    <w:rsid w:val="00604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537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D91BD1BA810640AEA2F79E6C898A9D" ma:contentTypeVersion="1" ma:contentTypeDescription="Create a new document." ma:contentTypeScope="" ma:versionID="1bdc2f3585688042b37c5bf0ba752642">
  <xsd:schema xmlns:xsd="http://www.w3.org/2001/XMLSchema" xmlns:xs="http://www.w3.org/2001/XMLSchema" xmlns:p="http://schemas.microsoft.com/office/2006/metadata/properties" xmlns:ns2="535a1f9a-b86d-4beb-9da6-7bde6bb47bb6" targetNamespace="http://schemas.microsoft.com/office/2006/metadata/properties" ma:root="true" ma:fieldsID="3106eeef41c7e1baa3b27e052e4117cb" ns2:_="">
    <xsd:import namespace="535a1f9a-b86d-4beb-9da6-7bde6bb47b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1f9a-b86d-4beb-9da6-7bde6bb47b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A34F1-7EB9-4D97-91E3-B04110710637}">
  <ds:schemaRefs>
    <ds:schemaRef ds:uri="http://purl.org/dc/terms/"/>
    <ds:schemaRef ds:uri="http://schemas.openxmlformats.org/package/2006/metadata/core-properties"/>
    <ds:schemaRef ds:uri="535a1f9a-b86d-4beb-9da6-7bde6bb47bb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EA9FB3D-3DA3-4917-9C61-93530C26425D}">
  <ds:schemaRefs>
    <ds:schemaRef ds:uri="http://schemas.microsoft.com/sharepoint/v3/contenttype/forms"/>
  </ds:schemaRefs>
</ds:datastoreItem>
</file>

<file path=customXml/itemProps3.xml><?xml version="1.0" encoding="utf-8"?>
<ds:datastoreItem xmlns:ds="http://schemas.openxmlformats.org/officeDocument/2006/customXml" ds:itemID="{7AFBE281-2ADA-4CF5-884F-13B0B8B3D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1f9a-b86d-4beb-9da6-7bde6bb47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anoshe.waheed</dc:creator>
  <cp:keywords/>
  <dc:description/>
  <cp:lastModifiedBy>Hazel Ostle</cp:lastModifiedBy>
  <cp:revision>3</cp:revision>
  <dcterms:created xsi:type="dcterms:W3CDTF">2018-04-05T17:50:00Z</dcterms:created>
  <dcterms:modified xsi:type="dcterms:W3CDTF">2018-04-05T17:50:00Z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0x010100CFD91BD1BA810640AEA2F79E6C898A9D</vt:lpwstr>
  </property>
</Properties>
</file>