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/>
          <w:b/>
        </w:rPr>
      </w:pPr>
    </w:p>
    <w:p>
      <w:pPr>
        <w:jc w:val="center"/>
        <w:rPr>
          <w:rFonts w:asciiTheme="minorHAnsi" w:hAnsiTheme="minorHAnsi"/>
          <w:b/>
        </w:rPr>
      </w:pPr>
      <w:r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1123950" cy="1085850"/>
            <wp:effectExtent l="0" t="0" r="0" b="0"/>
            <wp:docPr id="1" name="Picture 1" descr="Logo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ur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 Helen Auckland Primary School</w:t>
      </w:r>
    </w:p>
    <w:p>
      <w:pPr>
        <w:jc w:val="center"/>
        <w:rPr>
          <w:rFonts w:asciiTheme="minorHAnsi" w:hAnsiTheme="minorHAnsi"/>
          <w:b/>
        </w:rPr>
      </w:pP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JOB DESCRIPTION – CLASS TEACHER</w:t>
      </w:r>
    </w:p>
    <w:p>
      <w:pPr>
        <w:rPr>
          <w:rFonts w:asciiTheme="minorHAnsi" w:hAnsiTheme="minorHAnsi"/>
          <w:b/>
        </w:rPr>
      </w:pPr>
    </w:p>
    <w:p>
      <w:pPr>
        <w:rPr>
          <w:rFonts w:asciiTheme="minorHAnsi" w:hAnsiTheme="minorHAnsi"/>
          <w:b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Duties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are required to carry out the professional duties of a School Teacher, taking responsibility for the educational welfare of pupils aged 3-11 in accordance with the requirements of Conditions and Employment of School Teachers. These </w:t>
      </w:r>
      <w:proofErr w:type="gramStart"/>
      <w:r>
        <w:rPr>
          <w:rFonts w:asciiTheme="minorHAnsi" w:hAnsiTheme="minorHAnsi"/>
        </w:rPr>
        <w:t>may be summarised</w:t>
      </w:r>
      <w:proofErr w:type="gramEnd"/>
      <w:r>
        <w:rPr>
          <w:rFonts w:asciiTheme="minorHAnsi" w:hAnsiTheme="minorHAnsi"/>
        </w:rPr>
        <w:t xml:space="preserve"> as:</w:t>
      </w:r>
    </w:p>
    <w:p>
      <w:pPr>
        <w:rPr>
          <w:rFonts w:asciiTheme="minorHAnsi" w:hAnsiTheme="minorHAnsi"/>
        </w:rPr>
      </w:pPr>
    </w:p>
    <w:p>
      <w:pPr>
        <w:numPr>
          <w:ilvl w:val="0"/>
          <w:numId w:val="1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Having regard to the requirements of the National Curriculum; the school’s aims, objectives, schemes of work and policies of the Governing Body.</w:t>
      </w:r>
    </w:p>
    <w:p>
      <w:pPr>
        <w:numPr>
          <w:ilvl w:val="0"/>
          <w:numId w:val="1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Having the corporate responsibility for the well-being and discipline of all pupils.</w:t>
      </w:r>
    </w:p>
    <w:p>
      <w:pPr>
        <w:numPr>
          <w:ilvl w:val="0"/>
          <w:numId w:val="1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Performing, in accordance with any </w:t>
      </w:r>
      <w:proofErr w:type="gramStart"/>
      <w:r>
        <w:rPr>
          <w:rFonts w:asciiTheme="minorHAnsi" w:hAnsiTheme="minorHAnsi"/>
        </w:rPr>
        <w:t>directions which</w:t>
      </w:r>
      <w:proofErr w:type="gramEnd"/>
      <w:r>
        <w:rPr>
          <w:rFonts w:asciiTheme="minorHAnsi" w:hAnsiTheme="minorHAnsi"/>
        </w:rPr>
        <w:t xml:space="preserve"> may reasonably be given to you by 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from time to time, such particular duties as may be reasonably assigned to you.</w:t>
      </w:r>
    </w:p>
    <w:p>
      <w:pPr>
        <w:numPr>
          <w:ilvl w:val="0"/>
          <w:numId w:val="1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Subject to the immediate supervision and direction of 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of the school.</w:t>
      </w:r>
      <w:bookmarkStart w:id="0" w:name="_GoBack"/>
      <w:bookmarkEnd w:id="0"/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Key Tasks of the Post of Teacher</w:t>
      </w:r>
    </w:p>
    <w:p>
      <w:pPr>
        <w:rPr>
          <w:rFonts w:asciiTheme="minorHAnsi" w:hAnsiTheme="minorHAnsi"/>
          <w:b/>
          <w:u w:val="single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Teaching:</w:t>
      </w:r>
    </w:p>
    <w:p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="Arial" w:hAnsi="Arial" w:cs="Arial"/>
          <w:b/>
          <w:bCs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Theme="minorHAnsi" w:hAnsiTheme="minorHAnsi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Theme="minorHAnsi" w:hAnsiTheme="minorHAnsi" w:cs="Arial"/>
          <w:b/>
          <w:bCs/>
          <w:color w:val="000000"/>
        </w:rPr>
        <w:t xml:space="preserve">Set high </w:t>
      </w:r>
      <w:proofErr w:type="gramStart"/>
      <w:r>
        <w:rPr>
          <w:rFonts w:asciiTheme="minorHAnsi" w:hAnsiTheme="minorHAnsi" w:cs="Arial"/>
          <w:b/>
          <w:bCs/>
          <w:color w:val="000000"/>
        </w:rPr>
        <w:t>expectations which</w:t>
      </w:r>
      <w:proofErr w:type="gramEnd"/>
      <w:r>
        <w:rPr>
          <w:rFonts w:asciiTheme="minorHAnsi" w:hAnsiTheme="minorHAnsi" w:cs="Arial"/>
          <w:b/>
          <w:bCs/>
          <w:color w:val="000000"/>
        </w:rPr>
        <w:t xml:space="preserve"> inspire, motivate and challenge pupils </w:t>
      </w:r>
    </w:p>
    <w:p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establish a safe and stimulating environment for pupils, rooted in the catholic ethos and mutual respect</w:t>
      </w:r>
    </w:p>
    <w:p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set goals that stretch and challenge pupils of all backgrounds, abilities and dispositions</w:t>
      </w:r>
    </w:p>
    <w:p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consistently the positive attitudes, values and behaviour </w:t>
      </w:r>
    </w:p>
    <w:p>
      <w:pPr>
        <w:tabs>
          <w:tab w:val="left" w:pos="0"/>
          <w:tab w:val="left" w:pos="1276"/>
        </w:tabs>
        <w:autoSpaceDE w:val="0"/>
        <w:autoSpaceDN w:val="0"/>
        <w:adjustRightInd w:val="0"/>
        <w:ind w:left="1276"/>
        <w:rPr>
          <w:rFonts w:asciiTheme="minorHAnsi" w:hAnsiTheme="minorHAnsi" w:cs="Arial"/>
          <w:color w:val="000000"/>
        </w:rPr>
      </w:pPr>
    </w:p>
    <w:p>
      <w:pPr>
        <w:tabs>
          <w:tab w:val="left" w:pos="0"/>
          <w:tab w:val="left" w:pos="1276"/>
        </w:tabs>
        <w:autoSpaceDE w:val="0"/>
        <w:autoSpaceDN w:val="0"/>
        <w:adjustRightInd w:val="0"/>
        <w:ind w:left="709" w:hanging="709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Promote good progress and outcomes by pupils </w:t>
      </w:r>
    </w:p>
    <w:p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 accountable for pupils’ attainment, progress and outcomes </w:t>
      </w:r>
    </w:p>
    <w:p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 aware of pupils’ capabilities and their prior knowledge, and plan teaching to build on these </w:t>
      </w:r>
    </w:p>
    <w:p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guide pupils to reflect on the progress they have made and their emerging needs </w:t>
      </w:r>
    </w:p>
    <w:p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knowledge and understanding of how pupils learn and how this impacts on teaching </w:t>
      </w:r>
    </w:p>
    <w:p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encourage</w:t>
      </w:r>
      <w:proofErr w:type="gramEnd"/>
      <w:r>
        <w:rPr>
          <w:rFonts w:asciiTheme="minorHAnsi" w:hAnsiTheme="minorHAnsi" w:cs="Arial"/>
          <w:color w:val="000000"/>
        </w:rPr>
        <w:t xml:space="preserve"> pupils to take a responsible and conscientious attitude to their own work and study. </w:t>
      </w:r>
    </w:p>
    <w:p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Demonstrate good subject and curriculum knowledge </w:t>
      </w:r>
    </w:p>
    <w:p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have a secure knowledge of the relevant subject(s) and curriculum areas, foster and maintain pupils’ interest in the subject, and address misunderstandings </w:t>
      </w:r>
    </w:p>
    <w:p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a critical understanding of developments in the subject and curriculum areas, and promote the value of scholarship </w:t>
      </w:r>
    </w:p>
    <w:p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 xml:space="preserve">demonstrate an understanding of and take responsibility for promoting high standards of literacy, articulacy and the correct use of standard English, whatever the teacher’s specialist subject </w:t>
      </w:r>
    </w:p>
    <w:p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if teaching early reading, demonstrate a clear understanding of systematic synthetic phonics </w:t>
      </w:r>
    </w:p>
    <w:p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if</w:t>
      </w:r>
      <w:proofErr w:type="gramEnd"/>
      <w:r>
        <w:rPr>
          <w:rFonts w:asciiTheme="minorHAnsi" w:hAnsiTheme="minorHAnsi" w:cs="Arial"/>
          <w:color w:val="000000"/>
        </w:rPr>
        <w:t xml:space="preserve"> teaching early mathematics, demonstrate a clear understanding of appropriate teaching strategies. </w:t>
      </w:r>
    </w:p>
    <w:p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</w:p>
    <w:p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Plan and teach well-structured lessons </w:t>
      </w:r>
    </w:p>
    <w:p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impart knowledge and develop understanding through effective use of lesson time </w:t>
      </w:r>
    </w:p>
    <w:p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promote a love of learning and children’s intellectual curiosity </w:t>
      </w:r>
    </w:p>
    <w:p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set homework and plan other out-of-class activities to consolidate and extend the knowledge and understanding pupils have acquired </w:t>
      </w:r>
    </w:p>
    <w:p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reflect systematically on the effectiveness of lessons and approaches to teaching </w:t>
      </w:r>
    </w:p>
    <w:p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contribute</w:t>
      </w:r>
      <w:proofErr w:type="gramEnd"/>
      <w:r>
        <w:rPr>
          <w:rFonts w:asciiTheme="minorHAnsi" w:hAnsiTheme="minorHAnsi" w:cs="Arial"/>
          <w:color w:val="000000"/>
        </w:rPr>
        <w:t xml:space="preserve"> to the design and provision of an engaging curriculum within the relevant subject area(s). </w:t>
      </w:r>
    </w:p>
    <w:p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Adapt teaching to respond to the strengths and needs of all pupils </w:t>
      </w:r>
    </w:p>
    <w:p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know when and how to differentiate appropriately, using approaches which enable pupils to be taught effectively </w:t>
      </w:r>
    </w:p>
    <w:p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have a secure understanding of how a range of factors can inhibit pupils’ ability to learn, and how best to overcome these </w:t>
      </w:r>
    </w:p>
    <w:p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have</w:t>
      </w:r>
      <w:proofErr w:type="gramEnd"/>
      <w:r>
        <w:rPr>
          <w:rFonts w:asciiTheme="minorHAnsi" w:hAnsiTheme="minorHAnsi" w:cs="Arial"/>
          <w:color w:val="000000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>
      <w:pPr>
        <w:jc w:val="both"/>
        <w:rPr>
          <w:rFonts w:ascii="Calibri" w:hAnsi="Calibri"/>
          <w:b/>
        </w:rPr>
      </w:pPr>
    </w:p>
    <w:p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>Subject Coordinator:</w:t>
      </w:r>
      <w:r>
        <w:rPr>
          <w:rFonts w:ascii="Calibri" w:hAnsi="Calibri"/>
          <w:b/>
        </w:rPr>
        <w:tab/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consultation with the </w:t>
      </w:r>
      <w:proofErr w:type="spellStart"/>
      <w:r>
        <w:rPr>
          <w:rFonts w:ascii="Calibri" w:hAnsi="Calibri"/>
        </w:rPr>
        <w:t>Headteacher</w:t>
      </w:r>
      <w:proofErr w:type="spellEnd"/>
      <w:r>
        <w:rPr>
          <w:rFonts w:ascii="Calibri" w:hAnsi="Calibri"/>
        </w:rPr>
        <w:t xml:space="preserve"> and colleagues:</w:t>
      </w:r>
    </w:p>
    <w:p>
      <w:pPr>
        <w:jc w:val="both"/>
        <w:rPr>
          <w:rFonts w:ascii="Calibri" w:hAnsi="Calibri"/>
        </w:rPr>
      </w:pPr>
    </w:p>
    <w:p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To advise the </w:t>
      </w:r>
      <w:proofErr w:type="spellStart"/>
      <w:r>
        <w:rPr>
          <w:rFonts w:ascii="Calibri" w:hAnsi="Calibri"/>
        </w:rPr>
        <w:t>Headteacher</w:t>
      </w:r>
      <w:proofErr w:type="spellEnd"/>
      <w:r>
        <w:rPr>
          <w:rFonts w:ascii="Calibri" w:hAnsi="Calibri"/>
        </w:rPr>
        <w:t xml:space="preserve"> and colleagues on the implementation of the National Curriculum requirements for </w:t>
      </w:r>
      <w:r>
        <w:rPr>
          <w:rFonts w:ascii="Calibri" w:hAnsi="Calibri"/>
          <w:iCs/>
        </w:rPr>
        <w:t xml:space="preserve">a National </w:t>
      </w:r>
      <w:proofErr w:type="spellStart"/>
      <w:r>
        <w:rPr>
          <w:rFonts w:ascii="Calibri" w:hAnsi="Calibri"/>
          <w:iCs/>
        </w:rPr>
        <w:t>Curruculum</w:t>
      </w:r>
      <w:proofErr w:type="spellEnd"/>
      <w:r>
        <w:rPr>
          <w:rFonts w:ascii="Calibri" w:hAnsi="Calibri"/>
          <w:iCs/>
        </w:rPr>
        <w:t xml:space="preserve"> subject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and associated requirements within the Foundation Stage Curriculum.</w:t>
      </w:r>
    </w:p>
    <w:p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To seek to ensure the effective use of the school’s equipment resources and facilities for the teaching of </w:t>
      </w:r>
      <w:r>
        <w:rPr>
          <w:rFonts w:ascii="Calibri" w:hAnsi="Calibri"/>
          <w:i/>
          <w:iCs/>
        </w:rPr>
        <w:t xml:space="preserve">a </w:t>
      </w:r>
      <w:r>
        <w:rPr>
          <w:rFonts w:ascii="Calibri" w:hAnsi="Calibri"/>
          <w:iCs/>
        </w:rPr>
        <w:t>subject.</w:t>
      </w:r>
    </w:p>
    <w:p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To teach pupils within the school and carry out such other associated duties as are reasonably assigned by the </w:t>
      </w:r>
      <w:proofErr w:type="spellStart"/>
      <w:r>
        <w:rPr>
          <w:rFonts w:ascii="Calibri" w:hAnsi="Calibri"/>
        </w:rPr>
        <w:t>Headteacher</w:t>
      </w:r>
      <w:proofErr w:type="spellEnd"/>
      <w:r>
        <w:rPr>
          <w:rFonts w:ascii="Calibri" w:hAnsi="Calibri"/>
        </w:rPr>
        <w:t>.</w:t>
      </w:r>
    </w:p>
    <w:p>
      <w:pPr>
        <w:rPr>
          <w:rFonts w:asciiTheme="minorHAnsi" w:hAnsiTheme="minorHAnsi"/>
          <w:b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 activities:</w:t>
      </w:r>
    </w:p>
    <w:p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Promoting the general progress and well-being of the pupils assigned to you</w:t>
      </w:r>
    </w:p>
    <w:p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Maintaining up to date records and reports on pupils</w:t>
      </w:r>
    </w:p>
    <w:p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Communicating and consulting with parents</w:t>
      </w:r>
    </w:p>
    <w:p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Communicating and co-operating with outside agencies</w:t>
      </w:r>
    </w:p>
    <w:p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meetings arranged for any of the purposes described above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Assessment and reporting:</w:t>
      </w:r>
    </w:p>
    <w:p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Providing or contributing to oral and written assessments, reports and references relating to individual pupils and groups of pupils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Management:</w:t>
      </w:r>
    </w:p>
    <w:p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arrangements within an agreed framework for the appraisal of your performance and that of other staff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Review, induction, further training and development:</w:t>
      </w:r>
    </w:p>
    <w:p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Reviewing from time to time your methods of teaching and programmes of work</w:t>
      </w:r>
    </w:p>
    <w:p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arrangements for your further training and professional development to meet needs identified in appraisal objectives or in appraisal statements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Educational methods:</w:t>
      </w:r>
    </w:p>
    <w:p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Advising and co-operating with the </w:t>
      </w: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and other teachers on the preparation and development of courses of study, teaching materials, teaching programmes, methods of teaching and assessment and pastoral arrangements</w:t>
      </w:r>
    </w:p>
    <w:p>
      <w:pPr>
        <w:rPr>
          <w:rFonts w:asciiTheme="minorHAnsi" w:hAnsiTheme="minorHAnsi"/>
          <w:b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Discipline, health and safety:</w:t>
      </w:r>
    </w:p>
    <w:p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Maintaining good order and discipline among pupils and safeguarding their health and safety both when they are authorised to be on the school premises and on school activities elsewhere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Staff meetings and INSET:</w:t>
      </w:r>
    </w:p>
    <w:p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meetings which relate to the curriculum for the school, the administration or organisation of the school, including pastoral arrangements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Management:</w:t>
      </w:r>
    </w:p>
    <w:p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Taking part as required in the review, development and management of activities relating to the curriculum, organisation and pastoral functions of the school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Administration:</w:t>
      </w:r>
    </w:p>
    <w:p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administrative and organisational tasks related to such duties as described above, including the direction or supervision of support staff.</w:t>
      </w:r>
    </w:p>
    <w:p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Attending assemblies and leading on occasions</w:t>
      </w:r>
    </w:p>
    <w:p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Registering the attendance of pupils and supervising pupils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All employees have a responsibility to undertake training and development as required. They also have a responsibility to assist, where appropriate and necessary, with the training and development of fellow employees. All employees have a responsibility of care of their own and others’ health and safety.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above lists are not exhaustive and other duties </w:t>
      </w:r>
      <w:proofErr w:type="gramStart"/>
      <w:r>
        <w:rPr>
          <w:rFonts w:asciiTheme="minorHAnsi" w:hAnsiTheme="minorHAnsi"/>
        </w:rPr>
        <w:t>may be attached</w:t>
      </w:r>
      <w:proofErr w:type="gramEnd"/>
      <w:r>
        <w:rPr>
          <w:rFonts w:asciiTheme="minorHAnsi" w:hAnsiTheme="minorHAnsi"/>
        </w:rPr>
        <w:t xml:space="preserve"> to the post from time to time.  Variation may also occur to the duties and responsibilities without changing the general character of the post.</w:t>
      </w:r>
    </w:p>
    <w:p>
      <w:r>
        <w:rPr>
          <w:rFonts w:asciiTheme="minorHAnsi" w:hAnsiTheme="minorHAnsi"/>
        </w:rPr>
        <w:t xml:space="preserve">This job profile will be the subject of regular review and any part of it may be amended </w:t>
      </w:r>
      <w:proofErr w:type="gramStart"/>
      <w:r>
        <w:rPr>
          <w:rFonts w:asciiTheme="minorHAnsi" w:hAnsiTheme="minorHAnsi"/>
        </w:rPr>
        <w:t>as a result</w:t>
      </w:r>
      <w:proofErr w:type="gramEnd"/>
      <w:r>
        <w:rPr>
          <w:rFonts w:asciiTheme="minorHAnsi" w:hAnsiTheme="minorHAnsi"/>
        </w:rPr>
        <w:t xml:space="preserve"> of such a review or at any time after consultation with the post holder.</w:t>
      </w:r>
    </w:p>
    <w:sectPr>
      <w:pgSz w:w="11906" w:h="16838"/>
      <w:pgMar w:top="71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2A3"/>
    <w:multiLevelType w:val="hybridMultilevel"/>
    <w:tmpl w:val="E74CF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73A20"/>
    <w:multiLevelType w:val="hybridMultilevel"/>
    <w:tmpl w:val="604CC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20D"/>
    <w:multiLevelType w:val="hybridMultilevel"/>
    <w:tmpl w:val="F958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24E2A"/>
    <w:multiLevelType w:val="hybridMultilevel"/>
    <w:tmpl w:val="DE4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6F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31342AD"/>
    <w:multiLevelType w:val="hybridMultilevel"/>
    <w:tmpl w:val="7CCE6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4B2F"/>
    <w:multiLevelType w:val="hybridMultilevel"/>
    <w:tmpl w:val="D040C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M MacKenzie</cp:lastModifiedBy>
  <cp:revision>3</cp:revision>
  <dcterms:created xsi:type="dcterms:W3CDTF">2018-05-08T09:39:00Z</dcterms:created>
  <dcterms:modified xsi:type="dcterms:W3CDTF">2018-05-08T10:10:00Z</dcterms:modified>
</cp:coreProperties>
</file>