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97" w:rsidRDefault="00CE1615">
      <w:pPr>
        <w:tabs>
          <w:tab w:val="center" w:pos="7920"/>
        </w:tabs>
        <w:spacing w:before="60" w:after="60"/>
        <w:jc w:val="center"/>
        <w:rPr>
          <w:sz w:val="20"/>
          <w:szCs w:val="20"/>
        </w:rPr>
      </w:pPr>
      <w:r>
        <w:rPr>
          <w:sz w:val="20"/>
          <w:szCs w:val="20"/>
        </w:rPr>
        <w:t xml:space="preserve">Northumberland County Council </w:t>
      </w:r>
    </w:p>
    <w:p w:rsidR="00D71197" w:rsidRDefault="00CE1615">
      <w:pPr>
        <w:tabs>
          <w:tab w:val="center" w:pos="7920"/>
        </w:tabs>
        <w:spacing w:before="60" w:after="60"/>
        <w:jc w:val="center"/>
        <w:rPr>
          <w:sz w:val="20"/>
          <w:szCs w:val="20"/>
        </w:rPr>
      </w:pPr>
      <w:bookmarkStart w:id="0" w:name="_GoBack"/>
      <w:bookmarkEnd w:id="0"/>
      <w:r>
        <w:rPr>
          <w:b/>
          <w:sz w:val="20"/>
          <w:szCs w:val="20"/>
        </w:rPr>
        <w:t>JOB DESCRIPTION</w:t>
      </w:r>
    </w:p>
    <w:p w:rsidR="00D71197" w:rsidRDefault="00D71197">
      <w:pPr>
        <w:tabs>
          <w:tab w:val="center" w:pos="7920"/>
        </w:tabs>
        <w:spacing w:before="60" w:after="60"/>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D71197">
        <w:trPr>
          <w:trHeight w:val="260"/>
        </w:trPr>
        <w:tc>
          <w:tcPr>
            <w:tcW w:w="5926" w:type="dxa"/>
            <w:gridSpan w:val="3"/>
            <w:tcBorders>
              <w:top w:val="single" w:sz="4" w:space="0" w:color="000000"/>
              <w:right w:val="single" w:sz="4" w:space="0" w:color="000000"/>
            </w:tcBorders>
          </w:tcPr>
          <w:p w:rsidR="00D71197" w:rsidRDefault="00CE1615">
            <w:pPr>
              <w:spacing w:before="40" w:after="40"/>
              <w:rPr>
                <w:sz w:val="20"/>
                <w:szCs w:val="20"/>
              </w:rPr>
            </w:pPr>
            <w:r>
              <w:rPr>
                <w:b/>
                <w:sz w:val="20"/>
                <w:szCs w:val="20"/>
              </w:rPr>
              <w:t xml:space="preserve">Post Title:            </w:t>
            </w:r>
            <w:r>
              <w:rPr>
                <w:sz w:val="20"/>
                <w:szCs w:val="20"/>
              </w:rPr>
              <w:t>Electoral Support Assistant</w:t>
            </w:r>
          </w:p>
        </w:tc>
        <w:tc>
          <w:tcPr>
            <w:tcW w:w="7950" w:type="dxa"/>
            <w:gridSpan w:val="2"/>
            <w:tcBorders>
              <w:top w:val="single" w:sz="4" w:space="0" w:color="000000"/>
              <w:left w:val="single" w:sz="4" w:space="0" w:color="000000"/>
              <w:right w:val="single" w:sz="4" w:space="0" w:color="000000"/>
            </w:tcBorders>
          </w:tcPr>
          <w:p w:rsidR="00D71197" w:rsidRDefault="00CE1615">
            <w:pPr>
              <w:spacing w:before="40" w:after="40"/>
              <w:rPr>
                <w:sz w:val="20"/>
                <w:szCs w:val="20"/>
              </w:rPr>
            </w:pPr>
            <w:r>
              <w:rPr>
                <w:b/>
                <w:sz w:val="20"/>
                <w:szCs w:val="20"/>
              </w:rPr>
              <w:t>Director/Service:  Elections</w:t>
            </w:r>
          </w:p>
        </w:tc>
        <w:tc>
          <w:tcPr>
            <w:tcW w:w="2074" w:type="dxa"/>
            <w:tcBorders>
              <w:top w:val="single" w:sz="4" w:space="0" w:color="000000"/>
              <w:left w:val="single" w:sz="4" w:space="0" w:color="000000"/>
              <w:right w:val="single" w:sz="4" w:space="0" w:color="000000"/>
            </w:tcBorders>
          </w:tcPr>
          <w:p w:rsidR="00D71197" w:rsidRDefault="00CE1615">
            <w:pPr>
              <w:spacing w:before="40" w:after="40"/>
              <w:jc w:val="center"/>
              <w:rPr>
                <w:sz w:val="20"/>
                <w:szCs w:val="20"/>
              </w:rPr>
            </w:pPr>
            <w:r>
              <w:rPr>
                <w:b/>
                <w:sz w:val="20"/>
                <w:szCs w:val="20"/>
              </w:rPr>
              <w:t>Office Use</w:t>
            </w:r>
          </w:p>
        </w:tc>
      </w:tr>
      <w:tr w:rsidR="00D71197">
        <w:trPr>
          <w:trHeight w:val="380"/>
        </w:trPr>
        <w:tc>
          <w:tcPr>
            <w:tcW w:w="5926" w:type="dxa"/>
            <w:gridSpan w:val="3"/>
            <w:tcBorders>
              <w:right w:val="single" w:sz="4" w:space="0" w:color="000000"/>
            </w:tcBorders>
          </w:tcPr>
          <w:p w:rsidR="00D71197" w:rsidRDefault="00CE1615">
            <w:pPr>
              <w:spacing w:before="40" w:after="40"/>
              <w:rPr>
                <w:sz w:val="20"/>
                <w:szCs w:val="20"/>
              </w:rPr>
            </w:pPr>
            <w:r>
              <w:rPr>
                <w:b/>
                <w:sz w:val="20"/>
                <w:szCs w:val="20"/>
              </w:rPr>
              <w:t>Band:                   Band 3</w:t>
            </w:r>
          </w:p>
        </w:tc>
        <w:tc>
          <w:tcPr>
            <w:tcW w:w="7950" w:type="dxa"/>
            <w:gridSpan w:val="2"/>
            <w:tcBorders>
              <w:left w:val="single" w:sz="4" w:space="0" w:color="000000"/>
              <w:right w:val="single" w:sz="4" w:space="0" w:color="000000"/>
            </w:tcBorders>
          </w:tcPr>
          <w:p w:rsidR="00D71197" w:rsidRDefault="00CE1615">
            <w:pPr>
              <w:spacing w:before="40" w:after="40"/>
              <w:rPr>
                <w:color w:val="000000"/>
                <w:sz w:val="20"/>
                <w:szCs w:val="20"/>
              </w:rPr>
            </w:pPr>
            <w:r>
              <w:rPr>
                <w:b/>
                <w:color w:val="000000"/>
                <w:sz w:val="20"/>
                <w:szCs w:val="20"/>
              </w:rPr>
              <w:t>Sector</w:t>
            </w:r>
          </w:p>
        </w:tc>
        <w:tc>
          <w:tcPr>
            <w:tcW w:w="2074" w:type="dxa"/>
            <w:vMerge w:val="restart"/>
            <w:tcBorders>
              <w:left w:val="single" w:sz="4" w:space="0" w:color="000000"/>
              <w:right w:val="single" w:sz="4" w:space="0" w:color="000000"/>
            </w:tcBorders>
          </w:tcPr>
          <w:p w:rsidR="00D71197" w:rsidRDefault="00CE1615">
            <w:pPr>
              <w:spacing w:before="40" w:after="40"/>
              <w:rPr>
                <w:sz w:val="20"/>
                <w:szCs w:val="20"/>
              </w:rPr>
            </w:pPr>
            <w:r>
              <w:rPr>
                <w:sz w:val="20"/>
                <w:szCs w:val="20"/>
              </w:rPr>
              <w:t>JE ref: 3218</w:t>
            </w:r>
          </w:p>
          <w:p w:rsidR="00D71197" w:rsidRDefault="00CE1615">
            <w:pPr>
              <w:spacing w:before="40" w:after="40"/>
              <w:rPr>
                <w:sz w:val="20"/>
                <w:szCs w:val="20"/>
              </w:rPr>
            </w:pPr>
            <w:r>
              <w:rPr>
                <w:sz w:val="20"/>
                <w:szCs w:val="20"/>
              </w:rPr>
              <w:t>HRMS ref:</w:t>
            </w:r>
          </w:p>
        </w:tc>
      </w:tr>
      <w:tr w:rsidR="00D71197">
        <w:trPr>
          <w:trHeight w:val="380"/>
        </w:trPr>
        <w:tc>
          <w:tcPr>
            <w:tcW w:w="5926" w:type="dxa"/>
            <w:gridSpan w:val="3"/>
            <w:tcBorders>
              <w:bottom w:val="single" w:sz="4" w:space="0" w:color="000000"/>
              <w:right w:val="single" w:sz="4" w:space="0" w:color="000000"/>
            </w:tcBorders>
          </w:tcPr>
          <w:p w:rsidR="00D71197" w:rsidRDefault="00CE1615">
            <w:pPr>
              <w:spacing w:before="40" w:after="40"/>
              <w:rPr>
                <w:sz w:val="20"/>
                <w:szCs w:val="20"/>
              </w:rPr>
            </w:pPr>
            <w:r>
              <w:rPr>
                <w:b/>
                <w:sz w:val="20"/>
                <w:szCs w:val="20"/>
              </w:rPr>
              <w:t xml:space="preserve">Responsible to:  </w:t>
            </w:r>
            <w:r>
              <w:rPr>
                <w:sz w:val="20"/>
                <w:szCs w:val="20"/>
              </w:rPr>
              <w:t>Service Manager – Elections</w:t>
            </w:r>
          </w:p>
        </w:tc>
        <w:tc>
          <w:tcPr>
            <w:tcW w:w="3864" w:type="dxa"/>
            <w:tcBorders>
              <w:left w:val="single" w:sz="4" w:space="0" w:color="000000"/>
              <w:bottom w:val="single" w:sz="4" w:space="0" w:color="000000"/>
              <w:right w:val="single" w:sz="4" w:space="0" w:color="000000"/>
            </w:tcBorders>
          </w:tcPr>
          <w:p w:rsidR="00D71197" w:rsidRDefault="00CE1615">
            <w:pPr>
              <w:spacing w:before="40" w:after="40"/>
              <w:rPr>
                <w:sz w:val="20"/>
                <w:szCs w:val="20"/>
              </w:rPr>
            </w:pPr>
            <w:r>
              <w:rPr>
                <w:b/>
                <w:sz w:val="20"/>
                <w:szCs w:val="20"/>
              </w:rPr>
              <w:t>Date:  May 2018</w:t>
            </w:r>
          </w:p>
        </w:tc>
        <w:tc>
          <w:tcPr>
            <w:tcW w:w="4086" w:type="dxa"/>
            <w:tcBorders>
              <w:left w:val="single" w:sz="4" w:space="0" w:color="000000"/>
              <w:bottom w:val="single" w:sz="4" w:space="0" w:color="000000"/>
              <w:right w:val="single" w:sz="4" w:space="0" w:color="000000"/>
            </w:tcBorders>
          </w:tcPr>
          <w:p w:rsidR="00D71197" w:rsidRDefault="00CE1615">
            <w:pPr>
              <w:spacing w:before="40" w:after="40"/>
              <w:rPr>
                <w:sz w:val="20"/>
                <w:szCs w:val="20"/>
              </w:rPr>
            </w:pPr>
            <w:r>
              <w:rPr>
                <w:b/>
                <w:sz w:val="20"/>
                <w:szCs w:val="20"/>
              </w:rPr>
              <w:t>Lead &amp; Man Induction:</w:t>
            </w:r>
          </w:p>
        </w:tc>
        <w:tc>
          <w:tcPr>
            <w:tcW w:w="2074" w:type="dxa"/>
            <w:vMerge/>
            <w:tcBorders>
              <w:left w:val="single" w:sz="4" w:space="0" w:color="000000"/>
              <w:right w:val="single" w:sz="4" w:space="0" w:color="000000"/>
            </w:tcBorders>
          </w:tcPr>
          <w:p w:rsidR="00D71197" w:rsidRDefault="00D71197">
            <w:pPr>
              <w:spacing w:before="60" w:after="60"/>
              <w:rPr>
                <w:sz w:val="20"/>
                <w:szCs w:val="20"/>
              </w:rPr>
            </w:pPr>
          </w:p>
        </w:tc>
      </w:tr>
      <w:tr w:rsidR="00D71197">
        <w:tc>
          <w:tcPr>
            <w:tcW w:w="15950" w:type="dxa"/>
            <w:gridSpan w:val="6"/>
            <w:tcBorders>
              <w:bottom w:val="single" w:sz="4" w:space="0" w:color="000000"/>
            </w:tcBorders>
          </w:tcPr>
          <w:p w:rsidR="00D71197" w:rsidRDefault="00CE1615">
            <w:pPr>
              <w:rPr>
                <w:sz w:val="20"/>
                <w:szCs w:val="20"/>
              </w:rPr>
            </w:pPr>
            <w:r>
              <w:rPr>
                <w:b/>
                <w:sz w:val="20"/>
                <w:szCs w:val="20"/>
              </w:rPr>
              <w:t xml:space="preserve">Job Purpose: </w:t>
            </w:r>
            <w:r>
              <w:rPr>
                <w:sz w:val="20"/>
                <w:szCs w:val="20"/>
              </w:rPr>
              <w:t>Provide general support to senior colleagues and service clients by undertaking a range of clerical and administrative tasks.</w:t>
            </w:r>
          </w:p>
        </w:tc>
      </w:tr>
      <w:tr w:rsidR="00D71197">
        <w:trPr>
          <w:trHeight w:val="300"/>
        </w:trPr>
        <w:tc>
          <w:tcPr>
            <w:tcW w:w="1342" w:type="dxa"/>
            <w:tcBorders>
              <w:top w:val="single" w:sz="4" w:space="0" w:color="000000"/>
              <w:bottom w:val="single" w:sz="4" w:space="0" w:color="000000"/>
              <w:right w:val="nil"/>
            </w:tcBorders>
          </w:tcPr>
          <w:p w:rsidR="00D71197" w:rsidRDefault="00CE1615">
            <w:pPr>
              <w:spacing w:before="40" w:after="40"/>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D71197" w:rsidRDefault="00CE1615">
            <w:pPr>
              <w:spacing w:before="40" w:after="40"/>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D71197" w:rsidRDefault="00CE1615">
            <w:pPr>
              <w:spacing w:before="40" w:after="40"/>
              <w:rPr>
                <w:sz w:val="20"/>
                <w:szCs w:val="20"/>
              </w:rPr>
            </w:pPr>
            <w:r>
              <w:rPr>
                <w:sz w:val="20"/>
                <w:szCs w:val="20"/>
              </w:rPr>
              <w:t>None</w:t>
            </w:r>
          </w:p>
        </w:tc>
      </w:tr>
      <w:tr w:rsidR="00D71197">
        <w:trPr>
          <w:trHeight w:val="300"/>
        </w:trPr>
        <w:tc>
          <w:tcPr>
            <w:tcW w:w="2564" w:type="dxa"/>
            <w:gridSpan w:val="2"/>
            <w:tcBorders>
              <w:top w:val="single" w:sz="4" w:space="0" w:color="000000"/>
            </w:tcBorders>
          </w:tcPr>
          <w:p w:rsidR="00D71197" w:rsidRDefault="00CE1615">
            <w:pPr>
              <w:spacing w:before="40" w:after="40"/>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D71197" w:rsidRDefault="00CE1615">
            <w:pPr>
              <w:spacing w:before="40" w:after="40"/>
              <w:rPr>
                <w:sz w:val="20"/>
                <w:szCs w:val="20"/>
              </w:rPr>
            </w:pPr>
            <w:r>
              <w:rPr>
                <w:sz w:val="20"/>
                <w:szCs w:val="20"/>
              </w:rPr>
              <w:t xml:space="preserve">Handling cheques, invoices and petty cash. </w:t>
            </w:r>
          </w:p>
        </w:tc>
      </w:tr>
      <w:tr w:rsidR="00D71197">
        <w:trPr>
          <w:trHeight w:val="300"/>
        </w:trPr>
        <w:tc>
          <w:tcPr>
            <w:tcW w:w="2564" w:type="dxa"/>
            <w:gridSpan w:val="2"/>
            <w:tcBorders>
              <w:bottom w:val="single" w:sz="4" w:space="0" w:color="000000"/>
            </w:tcBorders>
          </w:tcPr>
          <w:p w:rsidR="00D71197" w:rsidRDefault="00CE1615">
            <w:pPr>
              <w:spacing w:before="40" w:after="40"/>
              <w:jc w:val="right"/>
              <w:rPr>
                <w:sz w:val="20"/>
                <w:szCs w:val="20"/>
              </w:rPr>
            </w:pPr>
            <w:r>
              <w:rPr>
                <w:sz w:val="20"/>
                <w:szCs w:val="20"/>
              </w:rPr>
              <w:t>Physical</w:t>
            </w:r>
          </w:p>
        </w:tc>
        <w:tc>
          <w:tcPr>
            <w:tcW w:w="13386" w:type="dxa"/>
            <w:gridSpan w:val="4"/>
            <w:tcBorders>
              <w:bottom w:val="single" w:sz="4" w:space="0" w:color="000000"/>
            </w:tcBorders>
          </w:tcPr>
          <w:p w:rsidR="00D71197" w:rsidRDefault="00CE1615">
            <w:pPr>
              <w:spacing w:before="40" w:after="40"/>
              <w:rPr>
                <w:sz w:val="20"/>
                <w:szCs w:val="20"/>
              </w:rPr>
            </w:pPr>
            <w:r>
              <w:rPr>
                <w:sz w:val="20"/>
                <w:szCs w:val="20"/>
              </w:rPr>
              <w:t>Dedicated use of elections software, careful use of PC and shared responsibility for other office equipment provided.  Handling and processing large amounts of information.  Ordering and stock control.  Moving and transporting equipment and heavy documents</w:t>
            </w:r>
            <w:r>
              <w:rPr>
                <w:sz w:val="20"/>
                <w:szCs w:val="20"/>
              </w:rPr>
              <w:t xml:space="preserve"> at various times. </w:t>
            </w:r>
          </w:p>
        </w:tc>
      </w:tr>
      <w:tr w:rsidR="00D71197">
        <w:trPr>
          <w:trHeight w:val="300"/>
        </w:trPr>
        <w:tc>
          <w:tcPr>
            <w:tcW w:w="2564" w:type="dxa"/>
            <w:gridSpan w:val="2"/>
            <w:tcBorders>
              <w:bottom w:val="single" w:sz="4" w:space="0" w:color="000000"/>
            </w:tcBorders>
          </w:tcPr>
          <w:p w:rsidR="00D71197" w:rsidRDefault="00CE1615">
            <w:pPr>
              <w:spacing w:before="40" w:after="40"/>
              <w:jc w:val="right"/>
              <w:rPr>
                <w:sz w:val="20"/>
                <w:szCs w:val="20"/>
              </w:rPr>
            </w:pPr>
            <w:r>
              <w:rPr>
                <w:sz w:val="20"/>
                <w:szCs w:val="20"/>
              </w:rPr>
              <w:t>Clients</w:t>
            </w:r>
          </w:p>
        </w:tc>
        <w:tc>
          <w:tcPr>
            <w:tcW w:w="13386" w:type="dxa"/>
            <w:gridSpan w:val="4"/>
            <w:tcBorders>
              <w:bottom w:val="single" w:sz="4" w:space="0" w:color="000000"/>
            </w:tcBorders>
          </w:tcPr>
          <w:p w:rsidR="00D71197" w:rsidRDefault="00CE1615">
            <w:pPr>
              <w:spacing w:before="40" w:after="40"/>
              <w:rPr>
                <w:sz w:val="20"/>
                <w:szCs w:val="20"/>
              </w:rPr>
            </w:pPr>
            <w:r>
              <w:rPr>
                <w:sz w:val="20"/>
                <w:szCs w:val="20"/>
              </w:rPr>
              <w:t xml:space="preserve">General dealings with electors on a daily basis.   Dealing with customers who may be unhappy with electoral processes and or policy decisions. Dealing with Candidates at Elections to a minor degree.  </w:t>
            </w:r>
          </w:p>
        </w:tc>
      </w:tr>
      <w:tr w:rsidR="00D71197">
        <w:tc>
          <w:tcPr>
            <w:tcW w:w="15950" w:type="dxa"/>
            <w:gridSpan w:val="6"/>
            <w:tcBorders>
              <w:top w:val="single" w:sz="4" w:space="0" w:color="000000"/>
            </w:tcBorders>
          </w:tcPr>
          <w:p w:rsidR="00D71197" w:rsidRDefault="00CE1615">
            <w:pPr>
              <w:spacing w:before="40" w:after="40"/>
              <w:rPr>
                <w:sz w:val="20"/>
                <w:szCs w:val="20"/>
              </w:rPr>
            </w:pPr>
            <w:r>
              <w:rPr>
                <w:b/>
                <w:sz w:val="20"/>
                <w:szCs w:val="20"/>
              </w:rPr>
              <w:t>Duties and key result are</w:t>
            </w:r>
            <w:r>
              <w:rPr>
                <w:b/>
                <w:sz w:val="20"/>
                <w:szCs w:val="20"/>
              </w:rPr>
              <w:t>as</w:t>
            </w:r>
            <w:r>
              <w:rPr>
                <w:sz w:val="20"/>
                <w:szCs w:val="20"/>
              </w:rPr>
              <w:t>:  Undertaken individually or as part of a team, these are examples of the nature and level of those expected to be undertaken by the post holder.  The list is not exhaustive.  The actual duties and proportion of time spent on them may vary between indiv</w:t>
            </w:r>
            <w:r>
              <w:rPr>
                <w:sz w:val="20"/>
                <w:szCs w:val="20"/>
              </w:rPr>
              <w:t>idual jobs.</w:t>
            </w:r>
          </w:p>
          <w:p w:rsidR="00D71197" w:rsidRDefault="00CE1615">
            <w:pPr>
              <w:numPr>
                <w:ilvl w:val="0"/>
                <w:numId w:val="1"/>
              </w:numPr>
              <w:spacing w:before="40" w:after="40"/>
              <w:rPr>
                <w:sz w:val="20"/>
                <w:szCs w:val="20"/>
              </w:rPr>
            </w:pPr>
            <w:r>
              <w:rPr>
                <w:sz w:val="20"/>
                <w:szCs w:val="20"/>
              </w:rPr>
              <w:t>Receive telephone calls, deal with customers, take messages and answer straightforward enquiries in compliance with the service’s customer care standards.</w:t>
            </w:r>
          </w:p>
          <w:p w:rsidR="00D71197" w:rsidRDefault="00CE1615">
            <w:pPr>
              <w:numPr>
                <w:ilvl w:val="0"/>
                <w:numId w:val="1"/>
              </w:numPr>
              <w:rPr>
                <w:sz w:val="20"/>
                <w:szCs w:val="20"/>
              </w:rPr>
            </w:pPr>
            <w:r>
              <w:rPr>
                <w:sz w:val="20"/>
                <w:szCs w:val="20"/>
              </w:rPr>
              <w:t xml:space="preserve">In accordance with service demands provide general office services such as photocopying, </w:t>
            </w:r>
            <w:r>
              <w:rPr>
                <w:sz w:val="20"/>
                <w:szCs w:val="20"/>
              </w:rPr>
              <w:t xml:space="preserve">collation, fax, lamination, binding.  </w:t>
            </w:r>
          </w:p>
          <w:p w:rsidR="00D71197" w:rsidRDefault="00CE1615">
            <w:pPr>
              <w:numPr>
                <w:ilvl w:val="0"/>
                <w:numId w:val="1"/>
              </w:numPr>
              <w:rPr>
                <w:sz w:val="20"/>
                <w:szCs w:val="20"/>
              </w:rPr>
            </w:pPr>
            <w:r>
              <w:rPr>
                <w:sz w:val="20"/>
                <w:szCs w:val="20"/>
              </w:rPr>
              <w:t>Act as a key operator for general office equipment, maintaining stocks of consumables, booking service calls to ensure continuity of service.</w:t>
            </w:r>
          </w:p>
          <w:p w:rsidR="00D71197" w:rsidRDefault="00CE1615">
            <w:pPr>
              <w:numPr>
                <w:ilvl w:val="0"/>
                <w:numId w:val="1"/>
              </w:numPr>
              <w:rPr>
                <w:sz w:val="20"/>
                <w:szCs w:val="20"/>
              </w:rPr>
            </w:pPr>
            <w:r>
              <w:rPr>
                <w:sz w:val="20"/>
                <w:szCs w:val="20"/>
              </w:rPr>
              <w:t>Maintain large scale information systems such as Electoral Management Syste</w:t>
            </w:r>
            <w:r>
              <w:rPr>
                <w:sz w:val="20"/>
                <w:szCs w:val="20"/>
              </w:rPr>
              <w:t xml:space="preserve">ms, Electoral Registration and Elections Systems which holds personal data for all residents of Northumberland County, keeping this data accurate, confidential and secure. </w:t>
            </w:r>
          </w:p>
          <w:p w:rsidR="00D71197" w:rsidRDefault="00CE1615">
            <w:pPr>
              <w:numPr>
                <w:ilvl w:val="0"/>
                <w:numId w:val="1"/>
              </w:numPr>
              <w:rPr>
                <w:sz w:val="20"/>
                <w:szCs w:val="20"/>
              </w:rPr>
            </w:pPr>
            <w:r>
              <w:rPr>
                <w:sz w:val="20"/>
                <w:szCs w:val="20"/>
              </w:rPr>
              <w:t>Maintain and analyse large amounts of complex data from bespoke software, such as t</w:t>
            </w:r>
            <w:r>
              <w:rPr>
                <w:sz w:val="20"/>
                <w:szCs w:val="20"/>
              </w:rPr>
              <w:t>he Electoral Registration and Managements systems.</w:t>
            </w:r>
          </w:p>
          <w:p w:rsidR="00D71197" w:rsidRDefault="00CE1615">
            <w:pPr>
              <w:numPr>
                <w:ilvl w:val="0"/>
                <w:numId w:val="1"/>
              </w:numPr>
              <w:rPr>
                <w:sz w:val="20"/>
                <w:szCs w:val="20"/>
              </w:rPr>
            </w:pPr>
            <w:r>
              <w:rPr>
                <w:sz w:val="20"/>
                <w:szCs w:val="20"/>
              </w:rPr>
              <w:t xml:space="preserve">Dealing with postal vote applications and proxy applications from the public, being aware of procedures to detect and prevent fraud. </w:t>
            </w:r>
          </w:p>
          <w:p w:rsidR="00D71197" w:rsidRDefault="00CE1615">
            <w:pPr>
              <w:numPr>
                <w:ilvl w:val="0"/>
                <w:numId w:val="1"/>
              </w:numPr>
              <w:rPr>
                <w:sz w:val="20"/>
                <w:szCs w:val="20"/>
              </w:rPr>
            </w:pPr>
            <w:r>
              <w:rPr>
                <w:sz w:val="20"/>
                <w:szCs w:val="20"/>
              </w:rPr>
              <w:t>Deal with incoming and outgoing post in accordance with established pro</w:t>
            </w:r>
            <w:r>
              <w:rPr>
                <w:sz w:val="20"/>
                <w:szCs w:val="20"/>
              </w:rPr>
              <w:t>cedures, ensuring that cheques arriving or leaving by the postal system are dealt with according to financial procedures.</w:t>
            </w:r>
          </w:p>
          <w:p w:rsidR="00D71197" w:rsidRDefault="00CE1615">
            <w:pPr>
              <w:numPr>
                <w:ilvl w:val="0"/>
                <w:numId w:val="1"/>
              </w:numPr>
              <w:tabs>
                <w:tab w:val="left" w:pos="720"/>
              </w:tabs>
              <w:rPr>
                <w:sz w:val="20"/>
                <w:szCs w:val="20"/>
              </w:rPr>
            </w:pPr>
            <w:r>
              <w:rPr>
                <w:sz w:val="20"/>
                <w:szCs w:val="20"/>
              </w:rPr>
              <w:t>Respond to enquiries both verbally and by email, giving advice on electoral regulations.</w:t>
            </w:r>
          </w:p>
          <w:p w:rsidR="00D71197" w:rsidRDefault="00CE1615">
            <w:pPr>
              <w:numPr>
                <w:ilvl w:val="0"/>
                <w:numId w:val="1"/>
              </w:numPr>
              <w:tabs>
                <w:tab w:val="left" w:pos="720"/>
              </w:tabs>
              <w:rPr>
                <w:sz w:val="20"/>
                <w:szCs w:val="20"/>
              </w:rPr>
            </w:pPr>
            <w:r>
              <w:rPr>
                <w:sz w:val="20"/>
                <w:szCs w:val="20"/>
              </w:rPr>
              <w:t xml:space="preserve">Gather and enter data into spreadsheets, databases and other electronic information storage systems, extract and distribute information as directed. </w:t>
            </w:r>
          </w:p>
          <w:p w:rsidR="00D71197" w:rsidRDefault="00CE1615">
            <w:pPr>
              <w:numPr>
                <w:ilvl w:val="0"/>
                <w:numId w:val="1"/>
              </w:numPr>
              <w:tabs>
                <w:tab w:val="left" w:pos="720"/>
              </w:tabs>
              <w:rPr>
                <w:sz w:val="20"/>
                <w:szCs w:val="20"/>
              </w:rPr>
            </w:pPr>
            <w:r>
              <w:rPr>
                <w:sz w:val="20"/>
                <w:szCs w:val="20"/>
              </w:rPr>
              <w:t>Produce critical documentation using a range of office automation applications.</w:t>
            </w:r>
          </w:p>
          <w:p w:rsidR="00D71197" w:rsidRDefault="00CE1615">
            <w:pPr>
              <w:numPr>
                <w:ilvl w:val="0"/>
                <w:numId w:val="1"/>
              </w:numPr>
              <w:rPr>
                <w:sz w:val="20"/>
                <w:szCs w:val="20"/>
              </w:rPr>
            </w:pPr>
            <w:r>
              <w:rPr>
                <w:sz w:val="20"/>
                <w:szCs w:val="20"/>
              </w:rPr>
              <w:t>Use such electronic systems as provided to ensure the efficient and effective use of resources.</w:t>
            </w:r>
          </w:p>
          <w:p w:rsidR="00D71197" w:rsidRDefault="00CE1615">
            <w:pPr>
              <w:numPr>
                <w:ilvl w:val="0"/>
                <w:numId w:val="1"/>
              </w:numPr>
              <w:rPr>
                <w:sz w:val="20"/>
                <w:szCs w:val="20"/>
              </w:rPr>
            </w:pPr>
            <w:r>
              <w:rPr>
                <w:sz w:val="20"/>
                <w:szCs w:val="20"/>
              </w:rPr>
              <w:t>Other duties appropriate to the nature, level and grade of the post.</w:t>
            </w:r>
          </w:p>
        </w:tc>
      </w:tr>
      <w:tr w:rsidR="00D71197">
        <w:tc>
          <w:tcPr>
            <w:tcW w:w="15950" w:type="dxa"/>
            <w:gridSpan w:val="6"/>
            <w:tcBorders>
              <w:top w:val="single" w:sz="4" w:space="0" w:color="000000"/>
            </w:tcBorders>
          </w:tcPr>
          <w:p w:rsidR="00D71197" w:rsidRDefault="00CE1615">
            <w:pPr>
              <w:spacing w:before="60" w:after="60"/>
              <w:rPr>
                <w:sz w:val="20"/>
                <w:szCs w:val="20"/>
              </w:rPr>
            </w:pPr>
            <w:r>
              <w:rPr>
                <w:b/>
                <w:sz w:val="20"/>
                <w:szCs w:val="20"/>
              </w:rPr>
              <w:t>Work Arrangements</w:t>
            </w:r>
          </w:p>
        </w:tc>
      </w:tr>
      <w:tr w:rsidR="00D71197">
        <w:trPr>
          <w:trHeight w:val="340"/>
        </w:trPr>
        <w:tc>
          <w:tcPr>
            <w:tcW w:w="2564" w:type="dxa"/>
            <w:gridSpan w:val="2"/>
            <w:tcBorders>
              <w:top w:val="single" w:sz="4" w:space="0" w:color="000000"/>
              <w:bottom w:val="single" w:sz="4" w:space="0" w:color="000000"/>
            </w:tcBorders>
          </w:tcPr>
          <w:p w:rsidR="00D71197" w:rsidRDefault="00CE1615">
            <w:pPr>
              <w:spacing w:before="40" w:after="40"/>
              <w:rPr>
                <w:sz w:val="20"/>
                <w:szCs w:val="20"/>
              </w:rPr>
            </w:pPr>
            <w:r>
              <w:rPr>
                <w:sz w:val="20"/>
                <w:szCs w:val="20"/>
              </w:rPr>
              <w:t>Physical requirements:</w:t>
            </w:r>
          </w:p>
          <w:p w:rsidR="00D71197" w:rsidRDefault="00CE1615">
            <w:pPr>
              <w:spacing w:before="40" w:after="40"/>
              <w:rPr>
                <w:sz w:val="20"/>
                <w:szCs w:val="20"/>
              </w:rPr>
            </w:pPr>
            <w:r>
              <w:rPr>
                <w:sz w:val="20"/>
                <w:szCs w:val="20"/>
              </w:rPr>
              <w:t>Transport requirements:</w:t>
            </w:r>
          </w:p>
          <w:p w:rsidR="00D71197" w:rsidRDefault="00CE1615">
            <w:pPr>
              <w:spacing w:before="40" w:after="40"/>
              <w:rPr>
                <w:sz w:val="20"/>
                <w:szCs w:val="20"/>
              </w:rPr>
            </w:pPr>
            <w:r>
              <w:rPr>
                <w:sz w:val="20"/>
                <w:szCs w:val="20"/>
              </w:rPr>
              <w:t>Working patterns:</w:t>
            </w:r>
          </w:p>
        </w:tc>
        <w:tc>
          <w:tcPr>
            <w:tcW w:w="13386" w:type="dxa"/>
            <w:gridSpan w:val="4"/>
            <w:tcBorders>
              <w:top w:val="single" w:sz="4" w:space="0" w:color="000000"/>
              <w:bottom w:val="single" w:sz="4" w:space="0" w:color="000000"/>
            </w:tcBorders>
          </w:tcPr>
          <w:p w:rsidR="00D71197" w:rsidRDefault="00CE1615">
            <w:pPr>
              <w:spacing w:before="40" w:after="40"/>
              <w:rPr>
                <w:sz w:val="20"/>
                <w:szCs w:val="20"/>
              </w:rPr>
            </w:pPr>
            <w:r>
              <w:rPr>
                <w:sz w:val="20"/>
                <w:szCs w:val="20"/>
              </w:rPr>
              <w:t>Activi</w:t>
            </w:r>
            <w:r>
              <w:rPr>
                <w:sz w:val="20"/>
                <w:szCs w:val="20"/>
              </w:rPr>
              <w:t>ties normally undertaken in a seated position with some walking, bending or stretching and at various times need to lift and carry bulky and heavy items over sustained amount of time.</w:t>
            </w:r>
          </w:p>
          <w:p w:rsidR="00D71197" w:rsidRDefault="00CE1615">
            <w:pPr>
              <w:spacing w:before="40" w:after="40"/>
              <w:rPr>
                <w:sz w:val="20"/>
                <w:szCs w:val="20"/>
              </w:rPr>
            </w:pPr>
            <w:r>
              <w:rPr>
                <w:sz w:val="20"/>
                <w:szCs w:val="20"/>
              </w:rPr>
              <w:t>Occasional need to travel to other service locations to deliver to poll,</w:t>
            </w:r>
            <w:r>
              <w:rPr>
                <w:sz w:val="20"/>
                <w:szCs w:val="20"/>
              </w:rPr>
              <w:t xml:space="preserve"> attend training etc.</w:t>
            </w:r>
          </w:p>
          <w:p w:rsidR="00D71197" w:rsidRDefault="00CE1615">
            <w:pPr>
              <w:spacing w:before="40" w:after="40"/>
              <w:rPr>
                <w:color w:val="0000FF"/>
                <w:sz w:val="20"/>
                <w:szCs w:val="20"/>
              </w:rPr>
            </w:pPr>
            <w:r>
              <w:rPr>
                <w:sz w:val="20"/>
                <w:szCs w:val="20"/>
              </w:rPr>
              <w:t xml:space="preserve">37 hours per week normally, but during peak times late working is the norm.  Flexible working hours may apply if </w:t>
            </w:r>
            <w:proofErr w:type="gramStart"/>
            <w:r>
              <w:rPr>
                <w:sz w:val="20"/>
                <w:szCs w:val="20"/>
              </w:rPr>
              <w:t>staff co-operate</w:t>
            </w:r>
            <w:proofErr w:type="gramEnd"/>
            <w:r>
              <w:rPr>
                <w:sz w:val="20"/>
                <w:szCs w:val="20"/>
              </w:rPr>
              <w:t xml:space="preserve"> to provide cover.</w:t>
            </w:r>
          </w:p>
        </w:tc>
      </w:tr>
    </w:tbl>
    <w:p w:rsidR="00D71197" w:rsidRDefault="00D71197"/>
    <w:p w:rsidR="00D71197" w:rsidRDefault="00CE1615">
      <w:pPr>
        <w:tabs>
          <w:tab w:val="center" w:pos="7920"/>
        </w:tabs>
        <w:spacing w:after="60"/>
        <w:jc w:val="center"/>
      </w:pPr>
      <w:r>
        <w:br w:type="page"/>
      </w:r>
      <w:r>
        <w:lastRenderedPageBreak/>
        <w:t xml:space="preserve">Northumberland County Council </w:t>
      </w:r>
    </w:p>
    <w:p w:rsidR="00D71197" w:rsidRDefault="00CE1615">
      <w:pPr>
        <w:tabs>
          <w:tab w:val="center" w:pos="7920"/>
        </w:tabs>
        <w:spacing w:after="60"/>
        <w:jc w:val="center"/>
        <w:rPr>
          <w:sz w:val="20"/>
          <w:szCs w:val="20"/>
        </w:rPr>
      </w:pPr>
      <w:r>
        <w:rPr>
          <w:b/>
          <w:sz w:val="20"/>
          <w:szCs w:val="20"/>
        </w:rPr>
        <w:t>PERSON SPECIFICATION</w:t>
      </w:r>
    </w:p>
    <w:p w:rsidR="00D71197" w:rsidRDefault="00D71197">
      <w:pPr>
        <w:tabs>
          <w:tab w:val="center" w:pos="7920"/>
        </w:tabs>
        <w:spacing w:after="60"/>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D71197">
        <w:tc>
          <w:tcPr>
            <w:tcW w:w="8139" w:type="dxa"/>
            <w:vAlign w:val="center"/>
          </w:tcPr>
          <w:p w:rsidR="00D71197" w:rsidRDefault="00CE1615">
            <w:pPr>
              <w:spacing w:before="40" w:after="40"/>
              <w:rPr>
                <w:sz w:val="20"/>
                <w:szCs w:val="20"/>
              </w:rPr>
            </w:pPr>
            <w:r>
              <w:rPr>
                <w:b/>
                <w:sz w:val="20"/>
                <w:szCs w:val="20"/>
              </w:rPr>
              <w:t xml:space="preserve">POST:         </w:t>
            </w:r>
            <w:r>
              <w:rPr>
                <w:sz w:val="20"/>
                <w:szCs w:val="20"/>
              </w:rPr>
              <w:t xml:space="preserve">Electoral Support Assistant </w:t>
            </w:r>
          </w:p>
        </w:tc>
        <w:tc>
          <w:tcPr>
            <w:tcW w:w="6139" w:type="dxa"/>
            <w:vAlign w:val="center"/>
          </w:tcPr>
          <w:p w:rsidR="00D71197" w:rsidRDefault="00CE1615">
            <w:pPr>
              <w:spacing w:before="40" w:after="40"/>
              <w:rPr>
                <w:sz w:val="20"/>
                <w:szCs w:val="20"/>
              </w:rPr>
            </w:pPr>
            <w:r>
              <w:rPr>
                <w:b/>
                <w:sz w:val="20"/>
                <w:szCs w:val="20"/>
              </w:rPr>
              <w:t>SERVICE:</w:t>
            </w:r>
            <w:r>
              <w:rPr>
                <w:sz w:val="20"/>
                <w:szCs w:val="20"/>
              </w:rPr>
              <w:t xml:space="preserve"> Elections</w:t>
            </w:r>
          </w:p>
        </w:tc>
        <w:tc>
          <w:tcPr>
            <w:tcW w:w="1672" w:type="dxa"/>
            <w:gridSpan w:val="2"/>
            <w:vAlign w:val="center"/>
          </w:tcPr>
          <w:p w:rsidR="00D71197" w:rsidRDefault="00CE1615">
            <w:pPr>
              <w:spacing w:before="40" w:after="40"/>
              <w:rPr>
                <w:sz w:val="20"/>
                <w:szCs w:val="20"/>
              </w:rPr>
            </w:pPr>
            <w:r>
              <w:rPr>
                <w:b/>
                <w:sz w:val="20"/>
                <w:szCs w:val="20"/>
              </w:rPr>
              <w:t xml:space="preserve">Ref: </w:t>
            </w:r>
          </w:p>
        </w:tc>
      </w:tr>
      <w:tr w:rsidR="00D71197">
        <w:tc>
          <w:tcPr>
            <w:tcW w:w="8139" w:type="dxa"/>
            <w:vAlign w:val="center"/>
          </w:tcPr>
          <w:p w:rsidR="00D71197" w:rsidRDefault="00CE1615">
            <w:pPr>
              <w:spacing w:before="40" w:after="40"/>
              <w:rPr>
                <w:sz w:val="20"/>
                <w:szCs w:val="20"/>
              </w:rPr>
            </w:pPr>
            <w:r>
              <w:rPr>
                <w:b/>
                <w:sz w:val="20"/>
                <w:szCs w:val="20"/>
              </w:rPr>
              <w:t>Essential</w:t>
            </w:r>
          </w:p>
        </w:tc>
        <w:tc>
          <w:tcPr>
            <w:tcW w:w="6139" w:type="dxa"/>
            <w:vAlign w:val="center"/>
          </w:tcPr>
          <w:p w:rsidR="00D71197" w:rsidRDefault="00CE1615">
            <w:pPr>
              <w:spacing w:before="40" w:after="40"/>
              <w:rPr>
                <w:sz w:val="20"/>
                <w:szCs w:val="20"/>
              </w:rPr>
            </w:pPr>
            <w:r>
              <w:rPr>
                <w:b/>
                <w:sz w:val="20"/>
                <w:szCs w:val="20"/>
              </w:rPr>
              <w:t>Desirable</w:t>
            </w:r>
          </w:p>
        </w:tc>
        <w:tc>
          <w:tcPr>
            <w:tcW w:w="1672" w:type="dxa"/>
            <w:gridSpan w:val="2"/>
            <w:vAlign w:val="center"/>
          </w:tcPr>
          <w:p w:rsidR="00D71197" w:rsidRDefault="00CE1615">
            <w:pPr>
              <w:rPr>
                <w:sz w:val="20"/>
                <w:szCs w:val="20"/>
              </w:rPr>
            </w:pPr>
            <w:r>
              <w:rPr>
                <w:b/>
                <w:sz w:val="20"/>
                <w:szCs w:val="20"/>
              </w:rPr>
              <w:t>Assess by</w:t>
            </w:r>
          </w:p>
        </w:tc>
      </w:tr>
      <w:tr w:rsidR="00D71197">
        <w:tc>
          <w:tcPr>
            <w:tcW w:w="15950" w:type="dxa"/>
            <w:gridSpan w:val="4"/>
            <w:vAlign w:val="center"/>
          </w:tcPr>
          <w:p w:rsidR="00D71197" w:rsidRDefault="00CE1615">
            <w:pPr>
              <w:spacing w:before="40" w:after="40"/>
              <w:rPr>
                <w:sz w:val="20"/>
                <w:szCs w:val="20"/>
              </w:rPr>
            </w:pPr>
            <w:r>
              <w:rPr>
                <w:b/>
                <w:sz w:val="20"/>
                <w:szCs w:val="20"/>
              </w:rPr>
              <w:t>Qualifications and Knowledge</w:t>
            </w:r>
          </w:p>
        </w:tc>
      </w:tr>
      <w:tr w:rsidR="00D71197">
        <w:tc>
          <w:tcPr>
            <w:tcW w:w="8139" w:type="dxa"/>
          </w:tcPr>
          <w:p w:rsidR="00D71197" w:rsidRDefault="00CE1615">
            <w:pPr>
              <w:rPr>
                <w:sz w:val="20"/>
                <w:szCs w:val="20"/>
              </w:rPr>
            </w:pPr>
            <w:r>
              <w:rPr>
                <w:sz w:val="20"/>
                <w:szCs w:val="20"/>
              </w:rPr>
              <w:t xml:space="preserve">The nature of the job demands a good general education demonstrating numeracy and literacy. </w:t>
            </w:r>
          </w:p>
          <w:p w:rsidR="00D71197" w:rsidRDefault="00CE1615">
            <w:pPr>
              <w:spacing w:before="40" w:after="40"/>
              <w:rPr>
                <w:sz w:val="20"/>
                <w:szCs w:val="20"/>
              </w:rPr>
            </w:pPr>
            <w:r>
              <w:rPr>
                <w:sz w:val="20"/>
                <w:szCs w:val="20"/>
              </w:rPr>
              <w:t>NVQ Level 2 or equivalent in a business related discipline.</w:t>
            </w:r>
          </w:p>
          <w:p w:rsidR="00D71197" w:rsidRDefault="00CE1615">
            <w:pPr>
              <w:rPr>
                <w:sz w:val="20"/>
                <w:szCs w:val="20"/>
              </w:rPr>
            </w:pPr>
            <w:r>
              <w:rPr>
                <w:sz w:val="20"/>
                <w:szCs w:val="20"/>
              </w:rPr>
              <w:t>A sound understanding of democratic process.</w:t>
            </w:r>
          </w:p>
          <w:p w:rsidR="00D71197" w:rsidRDefault="00CE1615">
            <w:pPr>
              <w:spacing w:before="40" w:after="40"/>
              <w:rPr>
                <w:sz w:val="20"/>
                <w:szCs w:val="20"/>
              </w:rPr>
            </w:pPr>
            <w:r>
              <w:rPr>
                <w:sz w:val="20"/>
                <w:szCs w:val="20"/>
              </w:rPr>
              <w:t>Knowledge of elections and electoral registration and use of dedicated electoral registration software and familiarity with requirements of electoral r</w:t>
            </w:r>
            <w:r>
              <w:rPr>
                <w:sz w:val="20"/>
                <w:szCs w:val="20"/>
              </w:rPr>
              <w:t>egistration processes.</w:t>
            </w:r>
          </w:p>
          <w:p w:rsidR="00D71197" w:rsidRDefault="00CE1615">
            <w:pPr>
              <w:spacing w:before="40" w:after="40"/>
              <w:rPr>
                <w:sz w:val="20"/>
                <w:szCs w:val="20"/>
              </w:rPr>
            </w:pPr>
            <w:r>
              <w:rPr>
                <w:sz w:val="20"/>
                <w:szCs w:val="20"/>
              </w:rPr>
              <w:t>Understanding of data protection issues.</w:t>
            </w:r>
          </w:p>
        </w:tc>
        <w:tc>
          <w:tcPr>
            <w:tcW w:w="6894" w:type="dxa"/>
            <w:gridSpan w:val="2"/>
          </w:tcPr>
          <w:p w:rsidR="00D71197" w:rsidRDefault="00D71197">
            <w:pPr>
              <w:rPr>
                <w:sz w:val="20"/>
                <w:szCs w:val="20"/>
              </w:rPr>
            </w:pPr>
          </w:p>
        </w:tc>
        <w:tc>
          <w:tcPr>
            <w:tcW w:w="917" w:type="dxa"/>
          </w:tcPr>
          <w:p w:rsidR="00D71197" w:rsidRDefault="00D71197">
            <w:pPr>
              <w:spacing w:before="40" w:after="40"/>
              <w:rPr>
                <w:sz w:val="20"/>
                <w:szCs w:val="20"/>
              </w:rPr>
            </w:pPr>
          </w:p>
        </w:tc>
      </w:tr>
      <w:tr w:rsidR="00D71197">
        <w:tc>
          <w:tcPr>
            <w:tcW w:w="15950" w:type="dxa"/>
            <w:gridSpan w:val="4"/>
          </w:tcPr>
          <w:p w:rsidR="00D71197" w:rsidRDefault="00CE1615">
            <w:pPr>
              <w:spacing w:before="40" w:after="40"/>
              <w:rPr>
                <w:sz w:val="20"/>
                <w:szCs w:val="20"/>
              </w:rPr>
            </w:pPr>
            <w:r>
              <w:rPr>
                <w:b/>
                <w:sz w:val="20"/>
                <w:szCs w:val="20"/>
              </w:rPr>
              <w:t>Experience</w:t>
            </w:r>
          </w:p>
        </w:tc>
      </w:tr>
      <w:tr w:rsidR="00D71197">
        <w:tc>
          <w:tcPr>
            <w:tcW w:w="8139" w:type="dxa"/>
          </w:tcPr>
          <w:p w:rsidR="00D71197" w:rsidRDefault="00CE1615">
            <w:pPr>
              <w:spacing w:before="40" w:after="40"/>
              <w:rPr>
                <w:sz w:val="20"/>
                <w:szCs w:val="20"/>
              </w:rPr>
            </w:pPr>
            <w:r>
              <w:rPr>
                <w:sz w:val="20"/>
                <w:szCs w:val="20"/>
              </w:rPr>
              <w:t>Experience of working in a busy customer service role.</w:t>
            </w:r>
          </w:p>
          <w:p w:rsidR="00D71197" w:rsidRDefault="00CE1615">
            <w:pPr>
              <w:spacing w:before="40" w:after="40"/>
              <w:rPr>
                <w:sz w:val="20"/>
                <w:szCs w:val="20"/>
              </w:rPr>
            </w:pPr>
            <w:r>
              <w:rPr>
                <w:sz w:val="20"/>
                <w:szCs w:val="20"/>
              </w:rPr>
              <w:t>Experience of handling customers personal details securely.</w:t>
            </w:r>
          </w:p>
        </w:tc>
        <w:tc>
          <w:tcPr>
            <w:tcW w:w="6894" w:type="dxa"/>
            <w:gridSpan w:val="2"/>
          </w:tcPr>
          <w:p w:rsidR="00D71197" w:rsidRDefault="00D71197">
            <w:pPr>
              <w:spacing w:before="40" w:after="40"/>
              <w:rPr>
                <w:sz w:val="20"/>
                <w:szCs w:val="20"/>
              </w:rPr>
            </w:pPr>
          </w:p>
        </w:tc>
        <w:tc>
          <w:tcPr>
            <w:tcW w:w="917" w:type="dxa"/>
          </w:tcPr>
          <w:p w:rsidR="00D71197" w:rsidRDefault="00D71197">
            <w:pPr>
              <w:spacing w:before="40" w:after="40"/>
              <w:rPr>
                <w:sz w:val="20"/>
                <w:szCs w:val="20"/>
              </w:rPr>
            </w:pPr>
          </w:p>
        </w:tc>
      </w:tr>
      <w:tr w:rsidR="00D71197">
        <w:tc>
          <w:tcPr>
            <w:tcW w:w="15950" w:type="dxa"/>
            <w:gridSpan w:val="4"/>
          </w:tcPr>
          <w:p w:rsidR="00D71197" w:rsidRDefault="00CE1615">
            <w:pPr>
              <w:spacing w:before="40" w:after="40"/>
              <w:rPr>
                <w:sz w:val="20"/>
                <w:szCs w:val="20"/>
              </w:rPr>
            </w:pPr>
            <w:r>
              <w:rPr>
                <w:b/>
                <w:sz w:val="20"/>
                <w:szCs w:val="20"/>
              </w:rPr>
              <w:t>Skills and competencies</w:t>
            </w:r>
          </w:p>
        </w:tc>
      </w:tr>
      <w:tr w:rsidR="00D71197">
        <w:tc>
          <w:tcPr>
            <w:tcW w:w="8139" w:type="dxa"/>
          </w:tcPr>
          <w:p w:rsidR="00D71197" w:rsidRDefault="00CE1615">
            <w:pPr>
              <w:rPr>
                <w:sz w:val="20"/>
                <w:szCs w:val="20"/>
              </w:rPr>
            </w:pPr>
            <w:r>
              <w:rPr>
                <w:sz w:val="20"/>
                <w:szCs w:val="20"/>
              </w:rPr>
              <w:t>Literacy skills sufficient to read text and write straightforward sentences.</w:t>
            </w:r>
          </w:p>
          <w:p w:rsidR="00D71197" w:rsidRDefault="00CE1615">
            <w:pPr>
              <w:rPr>
                <w:sz w:val="20"/>
                <w:szCs w:val="20"/>
              </w:rPr>
            </w:pPr>
            <w:r>
              <w:rPr>
                <w:sz w:val="20"/>
                <w:szCs w:val="20"/>
              </w:rPr>
              <w:t>An understanding of spelling, grammar and punctuation.</w:t>
            </w:r>
          </w:p>
          <w:p w:rsidR="00D71197" w:rsidRDefault="00CE1615">
            <w:pPr>
              <w:rPr>
                <w:sz w:val="20"/>
                <w:szCs w:val="20"/>
              </w:rPr>
            </w:pPr>
            <w:r>
              <w:rPr>
                <w:sz w:val="20"/>
                <w:szCs w:val="20"/>
              </w:rPr>
              <w:t>Numeracy skills sufficient to undertake straightforward arithmetic functions.</w:t>
            </w:r>
          </w:p>
          <w:p w:rsidR="00D71197" w:rsidRDefault="00CE1615">
            <w:pPr>
              <w:rPr>
                <w:sz w:val="20"/>
                <w:szCs w:val="20"/>
              </w:rPr>
            </w:pPr>
            <w:r>
              <w:rPr>
                <w:sz w:val="20"/>
                <w:szCs w:val="20"/>
              </w:rPr>
              <w:t>An understanding of percentages and decimals.</w:t>
            </w:r>
          </w:p>
          <w:p w:rsidR="00D71197" w:rsidRDefault="00CE1615">
            <w:pPr>
              <w:rPr>
                <w:sz w:val="20"/>
                <w:szCs w:val="20"/>
              </w:rPr>
            </w:pPr>
            <w:r>
              <w:rPr>
                <w:sz w:val="20"/>
                <w:szCs w:val="20"/>
              </w:rPr>
              <w:t xml:space="preserve">Able to type and set out an e-mail or WP document quickly and accurately to clearly express relevant information. </w:t>
            </w:r>
          </w:p>
          <w:p w:rsidR="00D71197" w:rsidRDefault="00CE1615">
            <w:pPr>
              <w:rPr>
                <w:color w:val="000000"/>
                <w:sz w:val="20"/>
                <w:szCs w:val="20"/>
              </w:rPr>
            </w:pPr>
            <w:r>
              <w:rPr>
                <w:sz w:val="20"/>
                <w:szCs w:val="20"/>
              </w:rPr>
              <w:t>Able to follow instructions and procedures without constant supervision.</w:t>
            </w:r>
          </w:p>
          <w:p w:rsidR="00D71197" w:rsidRDefault="00CE1615">
            <w:pPr>
              <w:rPr>
                <w:color w:val="000000"/>
                <w:sz w:val="20"/>
                <w:szCs w:val="20"/>
              </w:rPr>
            </w:pPr>
            <w:r>
              <w:rPr>
                <w:color w:val="000000"/>
                <w:sz w:val="20"/>
                <w:szCs w:val="20"/>
              </w:rPr>
              <w:t>Ability to form appropriate relationships quickly.</w:t>
            </w:r>
          </w:p>
          <w:p w:rsidR="00D71197" w:rsidRDefault="00CE1615">
            <w:pPr>
              <w:rPr>
                <w:sz w:val="20"/>
                <w:szCs w:val="20"/>
              </w:rPr>
            </w:pPr>
            <w:r>
              <w:rPr>
                <w:sz w:val="20"/>
                <w:szCs w:val="20"/>
              </w:rPr>
              <w:t>Works in a systematic and orderly manner.</w:t>
            </w:r>
          </w:p>
        </w:tc>
        <w:tc>
          <w:tcPr>
            <w:tcW w:w="6894" w:type="dxa"/>
            <w:gridSpan w:val="2"/>
          </w:tcPr>
          <w:p w:rsidR="00D71197" w:rsidRDefault="00CE1615">
            <w:pPr>
              <w:spacing w:before="40" w:after="40"/>
              <w:rPr>
                <w:sz w:val="20"/>
                <w:szCs w:val="20"/>
              </w:rPr>
            </w:pPr>
            <w:r>
              <w:rPr>
                <w:sz w:val="20"/>
                <w:szCs w:val="20"/>
              </w:rPr>
              <w:t>Clean driving licence and use of a vehicle.</w:t>
            </w:r>
          </w:p>
        </w:tc>
        <w:tc>
          <w:tcPr>
            <w:tcW w:w="917" w:type="dxa"/>
          </w:tcPr>
          <w:p w:rsidR="00D71197" w:rsidRDefault="00D71197">
            <w:pPr>
              <w:spacing w:before="40" w:after="40"/>
              <w:rPr>
                <w:sz w:val="20"/>
                <w:szCs w:val="20"/>
              </w:rPr>
            </w:pPr>
          </w:p>
        </w:tc>
      </w:tr>
      <w:tr w:rsidR="00D71197">
        <w:tc>
          <w:tcPr>
            <w:tcW w:w="15950" w:type="dxa"/>
            <w:gridSpan w:val="4"/>
          </w:tcPr>
          <w:p w:rsidR="00D71197" w:rsidRDefault="00CE1615">
            <w:pPr>
              <w:spacing w:before="40" w:after="40"/>
              <w:rPr>
                <w:sz w:val="20"/>
                <w:szCs w:val="20"/>
              </w:rPr>
            </w:pPr>
            <w:r>
              <w:rPr>
                <w:b/>
                <w:sz w:val="20"/>
                <w:szCs w:val="20"/>
              </w:rPr>
              <w:t>Physical, mental, emotional and environmental demands</w:t>
            </w:r>
          </w:p>
        </w:tc>
      </w:tr>
      <w:tr w:rsidR="00D71197">
        <w:tc>
          <w:tcPr>
            <w:tcW w:w="8139" w:type="dxa"/>
          </w:tcPr>
          <w:p w:rsidR="00D71197" w:rsidRDefault="00CE1615">
            <w:pPr>
              <w:spacing w:before="40" w:after="40"/>
              <w:rPr>
                <w:color w:val="000000"/>
                <w:sz w:val="20"/>
                <w:szCs w:val="20"/>
              </w:rPr>
            </w:pPr>
            <w:r>
              <w:rPr>
                <w:color w:val="000000"/>
                <w:sz w:val="20"/>
                <w:szCs w:val="20"/>
              </w:rPr>
              <w:t>Normally works in a seated position with some standing, walking, stretching or lifting.  Late working is the norm</w:t>
            </w:r>
            <w:r>
              <w:rPr>
                <w:color w:val="000000"/>
                <w:sz w:val="20"/>
                <w:szCs w:val="20"/>
              </w:rPr>
              <w:t xml:space="preserve"> in peak times.</w:t>
            </w:r>
          </w:p>
          <w:p w:rsidR="00D71197" w:rsidRDefault="00CE1615">
            <w:pPr>
              <w:spacing w:before="40" w:after="40"/>
              <w:rPr>
                <w:color w:val="000000"/>
                <w:sz w:val="20"/>
                <w:szCs w:val="20"/>
              </w:rPr>
            </w:pPr>
            <w:r>
              <w:rPr>
                <w:color w:val="000000"/>
                <w:sz w:val="20"/>
                <w:szCs w:val="20"/>
              </w:rPr>
              <w:t>Lifting and carrying of heavy documents and equipment.</w:t>
            </w:r>
          </w:p>
          <w:p w:rsidR="00D71197" w:rsidRDefault="00CE1615">
            <w:pPr>
              <w:spacing w:before="40" w:after="40"/>
              <w:rPr>
                <w:color w:val="000000"/>
                <w:sz w:val="20"/>
                <w:szCs w:val="20"/>
              </w:rPr>
            </w:pPr>
            <w:r>
              <w:rPr>
                <w:color w:val="000000"/>
                <w:sz w:val="20"/>
                <w:szCs w:val="20"/>
              </w:rPr>
              <w:t>Regular periods of concentrated mental attention with some pressure from deadlines, interruptions and conflicting demands.</w:t>
            </w:r>
          </w:p>
          <w:p w:rsidR="00D71197" w:rsidRDefault="00CE1615">
            <w:pPr>
              <w:spacing w:before="40" w:after="40"/>
              <w:rPr>
                <w:color w:val="000000"/>
                <w:sz w:val="20"/>
                <w:szCs w:val="20"/>
              </w:rPr>
            </w:pPr>
            <w:r>
              <w:rPr>
                <w:color w:val="000000"/>
                <w:sz w:val="20"/>
                <w:szCs w:val="20"/>
              </w:rPr>
              <w:t>Contact with the public may result in some emotional demands.</w:t>
            </w:r>
          </w:p>
          <w:p w:rsidR="00D71197" w:rsidRDefault="00CE1615">
            <w:pPr>
              <w:spacing w:before="40" w:after="40"/>
              <w:rPr>
                <w:sz w:val="20"/>
                <w:szCs w:val="20"/>
              </w:rPr>
            </w:pPr>
            <w:r>
              <w:rPr>
                <w:sz w:val="20"/>
                <w:szCs w:val="20"/>
              </w:rPr>
              <w:t>Minimal exposure to disagreeable, unpleasant or hazardous conditions.</w:t>
            </w:r>
          </w:p>
          <w:p w:rsidR="00D71197" w:rsidRDefault="00CE1615">
            <w:pPr>
              <w:spacing w:before="40" w:after="40"/>
              <w:rPr>
                <w:sz w:val="20"/>
                <w:szCs w:val="20"/>
              </w:rPr>
            </w:pPr>
            <w:r>
              <w:rPr>
                <w:sz w:val="20"/>
                <w:szCs w:val="20"/>
              </w:rPr>
              <w:t>Be able to remain calm in busy periods and work to strict timetables.</w:t>
            </w:r>
          </w:p>
        </w:tc>
        <w:tc>
          <w:tcPr>
            <w:tcW w:w="6894" w:type="dxa"/>
            <w:gridSpan w:val="2"/>
          </w:tcPr>
          <w:p w:rsidR="00D71197" w:rsidRDefault="00D71197">
            <w:pPr>
              <w:spacing w:before="40" w:after="40"/>
              <w:rPr>
                <w:sz w:val="20"/>
                <w:szCs w:val="20"/>
              </w:rPr>
            </w:pPr>
          </w:p>
        </w:tc>
        <w:tc>
          <w:tcPr>
            <w:tcW w:w="917" w:type="dxa"/>
          </w:tcPr>
          <w:p w:rsidR="00D71197" w:rsidRDefault="00D71197">
            <w:pPr>
              <w:spacing w:before="40" w:after="40"/>
              <w:rPr>
                <w:sz w:val="20"/>
                <w:szCs w:val="20"/>
              </w:rPr>
            </w:pPr>
          </w:p>
        </w:tc>
      </w:tr>
      <w:tr w:rsidR="00D71197">
        <w:tc>
          <w:tcPr>
            <w:tcW w:w="15950" w:type="dxa"/>
            <w:gridSpan w:val="4"/>
          </w:tcPr>
          <w:p w:rsidR="00D71197" w:rsidRDefault="00CE1615">
            <w:pPr>
              <w:spacing w:before="40" w:after="40"/>
              <w:rPr>
                <w:sz w:val="20"/>
                <w:szCs w:val="20"/>
              </w:rPr>
            </w:pPr>
            <w:r>
              <w:rPr>
                <w:b/>
                <w:sz w:val="20"/>
                <w:szCs w:val="20"/>
              </w:rPr>
              <w:t>Motivation</w:t>
            </w:r>
          </w:p>
        </w:tc>
      </w:tr>
      <w:tr w:rsidR="00D71197">
        <w:tc>
          <w:tcPr>
            <w:tcW w:w="8139" w:type="dxa"/>
          </w:tcPr>
          <w:p w:rsidR="00D71197" w:rsidRDefault="00CE1615">
            <w:pPr>
              <w:rPr>
                <w:color w:val="000000"/>
                <w:sz w:val="20"/>
                <w:szCs w:val="20"/>
              </w:rPr>
            </w:pPr>
            <w:r>
              <w:rPr>
                <w:color w:val="000000"/>
                <w:sz w:val="20"/>
                <w:szCs w:val="20"/>
              </w:rPr>
              <w:t>Reliable and keeps good time.</w:t>
            </w:r>
          </w:p>
          <w:p w:rsidR="00D71197" w:rsidRDefault="00CE1615">
            <w:pPr>
              <w:rPr>
                <w:sz w:val="20"/>
                <w:szCs w:val="20"/>
              </w:rPr>
            </w:pPr>
            <w:r>
              <w:rPr>
                <w:color w:val="000000"/>
                <w:sz w:val="20"/>
                <w:szCs w:val="20"/>
              </w:rPr>
              <w:t xml:space="preserve">Demonstrates integrity and upholds values and principles. </w:t>
            </w:r>
            <w:r>
              <w:rPr>
                <w:sz w:val="20"/>
                <w:szCs w:val="20"/>
              </w:rPr>
              <w:t>Promotes equa</w:t>
            </w:r>
            <w:r>
              <w:rPr>
                <w:sz w:val="20"/>
                <w:szCs w:val="20"/>
              </w:rPr>
              <w:t>l opportunities and diversity in all aspects of work.</w:t>
            </w:r>
          </w:p>
          <w:p w:rsidR="00D71197" w:rsidRDefault="00CE1615">
            <w:pPr>
              <w:rPr>
                <w:color w:val="000000"/>
                <w:sz w:val="20"/>
                <w:szCs w:val="20"/>
              </w:rPr>
            </w:pPr>
            <w:r>
              <w:rPr>
                <w:color w:val="000000"/>
                <w:sz w:val="20"/>
                <w:szCs w:val="20"/>
              </w:rPr>
              <w:t xml:space="preserve">Appropriately follows instructions to achieve set objectives and able to work </w:t>
            </w:r>
            <w:r>
              <w:rPr>
                <w:color w:val="000000"/>
                <w:sz w:val="20"/>
                <w:szCs w:val="20"/>
              </w:rPr>
              <w:lastRenderedPageBreak/>
              <w:t>independently according to defined objectives.</w:t>
            </w:r>
          </w:p>
          <w:p w:rsidR="00D71197" w:rsidRDefault="00CE1615">
            <w:pPr>
              <w:rPr>
                <w:color w:val="000000"/>
                <w:sz w:val="20"/>
                <w:szCs w:val="20"/>
              </w:rPr>
            </w:pPr>
            <w:r>
              <w:rPr>
                <w:color w:val="000000"/>
                <w:sz w:val="20"/>
                <w:szCs w:val="20"/>
              </w:rPr>
              <w:t>Works collaboratively to achieve team spirit.</w:t>
            </w:r>
          </w:p>
          <w:p w:rsidR="00D71197" w:rsidRDefault="00CE1615">
            <w:pPr>
              <w:rPr>
                <w:color w:val="000000"/>
                <w:sz w:val="20"/>
                <w:szCs w:val="20"/>
              </w:rPr>
            </w:pPr>
            <w:r>
              <w:rPr>
                <w:color w:val="000000"/>
                <w:sz w:val="20"/>
                <w:szCs w:val="20"/>
              </w:rPr>
              <w:t xml:space="preserve">Adapts to change by adopting a </w:t>
            </w:r>
            <w:r>
              <w:rPr>
                <w:color w:val="000000"/>
                <w:sz w:val="20"/>
                <w:szCs w:val="20"/>
              </w:rPr>
              <w:t>flexible and cooperative attitude.</w:t>
            </w:r>
          </w:p>
        </w:tc>
        <w:tc>
          <w:tcPr>
            <w:tcW w:w="6894" w:type="dxa"/>
            <w:gridSpan w:val="2"/>
          </w:tcPr>
          <w:p w:rsidR="00D71197" w:rsidRDefault="00D71197">
            <w:pPr>
              <w:spacing w:before="40" w:after="40"/>
              <w:rPr>
                <w:sz w:val="20"/>
                <w:szCs w:val="20"/>
              </w:rPr>
            </w:pPr>
          </w:p>
        </w:tc>
        <w:tc>
          <w:tcPr>
            <w:tcW w:w="917" w:type="dxa"/>
          </w:tcPr>
          <w:p w:rsidR="00D71197" w:rsidRDefault="00D71197">
            <w:pPr>
              <w:spacing w:before="40" w:after="40"/>
              <w:rPr>
                <w:sz w:val="20"/>
                <w:szCs w:val="20"/>
              </w:rPr>
            </w:pPr>
          </w:p>
        </w:tc>
      </w:tr>
      <w:tr w:rsidR="00D71197">
        <w:tc>
          <w:tcPr>
            <w:tcW w:w="15950" w:type="dxa"/>
            <w:gridSpan w:val="4"/>
          </w:tcPr>
          <w:p w:rsidR="00D71197" w:rsidRDefault="00CE1615">
            <w:pPr>
              <w:spacing w:before="40" w:after="40"/>
              <w:rPr>
                <w:sz w:val="20"/>
                <w:szCs w:val="20"/>
              </w:rPr>
            </w:pPr>
            <w:r>
              <w:rPr>
                <w:b/>
                <w:sz w:val="20"/>
                <w:szCs w:val="20"/>
              </w:rPr>
              <w:lastRenderedPageBreak/>
              <w:t>Other</w:t>
            </w:r>
          </w:p>
        </w:tc>
      </w:tr>
      <w:tr w:rsidR="00D71197">
        <w:tc>
          <w:tcPr>
            <w:tcW w:w="8139" w:type="dxa"/>
          </w:tcPr>
          <w:p w:rsidR="00D71197" w:rsidRDefault="00CE1615">
            <w:pPr>
              <w:spacing w:before="40" w:after="40"/>
              <w:rPr>
                <w:sz w:val="20"/>
                <w:szCs w:val="20"/>
              </w:rPr>
            </w:pPr>
            <w:r>
              <w:rPr>
                <w:sz w:val="20"/>
                <w:szCs w:val="20"/>
              </w:rPr>
              <w:t xml:space="preserve"> Must be prepared to work long and unsocial hours during election periods.</w:t>
            </w:r>
          </w:p>
        </w:tc>
        <w:tc>
          <w:tcPr>
            <w:tcW w:w="6894" w:type="dxa"/>
            <w:gridSpan w:val="2"/>
          </w:tcPr>
          <w:p w:rsidR="00D71197" w:rsidRDefault="00D71197">
            <w:pPr>
              <w:spacing w:before="40" w:after="40"/>
              <w:rPr>
                <w:sz w:val="20"/>
                <w:szCs w:val="20"/>
              </w:rPr>
            </w:pPr>
          </w:p>
        </w:tc>
        <w:tc>
          <w:tcPr>
            <w:tcW w:w="917" w:type="dxa"/>
          </w:tcPr>
          <w:p w:rsidR="00D71197" w:rsidRDefault="00D71197">
            <w:pPr>
              <w:spacing w:before="40" w:after="40"/>
              <w:rPr>
                <w:sz w:val="20"/>
                <w:szCs w:val="20"/>
              </w:rPr>
            </w:pPr>
          </w:p>
        </w:tc>
      </w:tr>
    </w:tbl>
    <w:p w:rsidR="00D71197" w:rsidRDefault="00CE1615">
      <w:pPr>
        <w:spacing w:before="40"/>
        <w:rPr>
          <w:sz w:val="20"/>
          <w:szCs w:val="20"/>
        </w:rPr>
      </w:pPr>
      <w:r>
        <w:rPr>
          <w:b/>
          <w:i/>
          <w:sz w:val="20"/>
          <w:szCs w:val="20"/>
        </w:rPr>
        <w:t>Key to assessment methods; (a) application form, (</w:t>
      </w:r>
      <w:proofErr w:type="spellStart"/>
      <w:r>
        <w:rPr>
          <w:b/>
          <w:i/>
          <w:sz w:val="20"/>
          <w:szCs w:val="20"/>
        </w:rPr>
        <w:t>i</w:t>
      </w:r>
      <w:proofErr w:type="spellEnd"/>
      <w:r>
        <w:rPr>
          <w:b/>
          <w:i/>
          <w:sz w:val="20"/>
          <w:szCs w:val="20"/>
        </w:rPr>
        <w:t>) interview, (r) references, (t) ability tests (q) personality questionnaire (g) assessed group work, (p) presentation, (o) others e.g. case studies/visits</w:t>
      </w:r>
    </w:p>
    <w:sectPr w:rsidR="00D71197">
      <w:pgSz w:w="16838" w:h="11906"/>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24ACE"/>
    <w:multiLevelType w:val="multilevel"/>
    <w:tmpl w:val="05EED7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71197"/>
    <w:rsid w:val="00CE1615"/>
    <w:rsid w:val="00D7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2018-05-10T10:54:00Z</dcterms:created>
  <dcterms:modified xsi:type="dcterms:W3CDTF">2018-05-10T10:54:00Z</dcterms:modified>
</cp:coreProperties>
</file>