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AF" w:rsidRPr="00DE252F" w:rsidRDefault="00482FAF" w:rsidP="008E0469">
      <w:pPr>
        <w:ind w:left="-142"/>
        <w:rPr>
          <w:rFonts w:ascii="Tahoma" w:hAnsi="Tahoma" w:cs="Tahoma"/>
          <w:sz w:val="18"/>
          <w:szCs w:val="18"/>
        </w:rPr>
      </w:pPr>
    </w:p>
    <w:p w:rsidR="00100539" w:rsidRPr="00DE252F" w:rsidRDefault="00482FAF" w:rsidP="008E0469">
      <w:pPr>
        <w:ind w:left="-851"/>
        <w:rPr>
          <w:rFonts w:ascii="Tahoma" w:hAnsi="Tahoma" w:cs="Tahoma"/>
          <w:b/>
          <w:sz w:val="18"/>
          <w:szCs w:val="18"/>
        </w:rPr>
      </w:pPr>
      <w:r w:rsidRPr="00DE252F">
        <w:rPr>
          <w:rFonts w:ascii="Tahoma" w:hAnsi="Tahoma" w:cs="Tahoma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61F03821" wp14:editId="57A637C2">
            <wp:simplePos x="0" y="0"/>
            <wp:positionH relativeFrom="column">
              <wp:posOffset>7293788</wp:posOffset>
            </wp:positionH>
            <wp:positionV relativeFrom="paragraph">
              <wp:posOffset>10190</wp:posOffset>
            </wp:positionV>
            <wp:extent cx="1679575" cy="584200"/>
            <wp:effectExtent l="0" t="0" r="0" b="6350"/>
            <wp:wrapThrough wrapText="bothSides">
              <wp:wrapPolygon edited="0">
                <wp:start x="0" y="0"/>
                <wp:lineTo x="0" y="21130"/>
                <wp:lineTo x="21314" y="21130"/>
                <wp:lineTo x="21314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539" w:rsidRPr="00DE252F">
        <w:rPr>
          <w:rFonts w:ascii="Tahoma" w:hAnsi="Tahoma" w:cs="Tahoma"/>
          <w:b/>
          <w:sz w:val="18"/>
          <w:szCs w:val="18"/>
        </w:rPr>
        <w:t>CROFT COMMUNITY SCHOOL</w:t>
      </w:r>
    </w:p>
    <w:p w:rsidR="00516F37" w:rsidRPr="00DE252F" w:rsidRDefault="00516F37" w:rsidP="008E0469">
      <w:pPr>
        <w:ind w:left="-851"/>
        <w:rPr>
          <w:rFonts w:ascii="Tahoma" w:hAnsi="Tahoma" w:cs="Tahoma"/>
          <w:b/>
          <w:sz w:val="18"/>
          <w:szCs w:val="18"/>
        </w:rPr>
      </w:pPr>
      <w:r w:rsidRPr="00DE252F">
        <w:rPr>
          <w:rFonts w:ascii="Tahoma" w:hAnsi="Tahoma" w:cs="Tahoma"/>
          <w:b/>
          <w:sz w:val="18"/>
          <w:szCs w:val="18"/>
        </w:rPr>
        <w:t>Person Specification –</w:t>
      </w:r>
      <w:r w:rsidR="00DA56F1" w:rsidRPr="00DE252F">
        <w:rPr>
          <w:rFonts w:ascii="Tahoma" w:hAnsi="Tahoma" w:cs="Tahoma"/>
          <w:b/>
          <w:sz w:val="18"/>
          <w:szCs w:val="18"/>
        </w:rPr>
        <w:t>Classroom teacher</w:t>
      </w:r>
    </w:p>
    <w:tbl>
      <w:tblPr>
        <w:tblStyle w:val="TableGrid"/>
        <w:tblW w:w="14885" w:type="dxa"/>
        <w:tblInd w:w="-743" w:type="dxa"/>
        <w:tblLook w:val="04A0" w:firstRow="1" w:lastRow="0" w:firstColumn="1" w:lastColumn="0" w:noHBand="0" w:noVBand="1"/>
      </w:tblPr>
      <w:tblGrid>
        <w:gridCol w:w="1630"/>
        <w:gridCol w:w="6167"/>
        <w:gridCol w:w="5387"/>
        <w:gridCol w:w="1701"/>
      </w:tblGrid>
      <w:tr w:rsidR="008E0469" w:rsidRPr="00DE252F" w:rsidTr="00DE252F">
        <w:tc>
          <w:tcPr>
            <w:tcW w:w="1630" w:type="dxa"/>
            <w:shd w:val="clear" w:color="auto" w:fill="F2F2F2" w:themeFill="background1" w:themeFillShade="F2"/>
          </w:tcPr>
          <w:p w:rsidR="008E0469" w:rsidRPr="00DE252F" w:rsidRDefault="008E0469" w:rsidP="008E04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252F">
              <w:rPr>
                <w:rFonts w:ascii="Tahoma" w:hAnsi="Tahoma" w:cs="Tahoma"/>
                <w:b/>
                <w:sz w:val="18"/>
                <w:szCs w:val="18"/>
              </w:rPr>
              <w:t>Area</w:t>
            </w:r>
          </w:p>
        </w:tc>
        <w:tc>
          <w:tcPr>
            <w:tcW w:w="6167" w:type="dxa"/>
            <w:shd w:val="clear" w:color="auto" w:fill="F2F2F2" w:themeFill="background1" w:themeFillShade="F2"/>
          </w:tcPr>
          <w:p w:rsidR="008E0469" w:rsidRPr="00DE252F" w:rsidRDefault="008E0469" w:rsidP="008E04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252F">
              <w:rPr>
                <w:rFonts w:ascii="Tahoma" w:hAnsi="Tahoma" w:cs="Tahoma"/>
                <w:b/>
                <w:sz w:val="18"/>
                <w:szCs w:val="18"/>
              </w:rPr>
              <w:t>Essential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8E0469" w:rsidRPr="00DE252F" w:rsidRDefault="008E0469" w:rsidP="008E04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252F">
              <w:rPr>
                <w:rFonts w:ascii="Tahoma" w:hAnsi="Tahoma" w:cs="Tahoma"/>
                <w:b/>
                <w:sz w:val="18"/>
                <w:szCs w:val="18"/>
              </w:rPr>
              <w:t>Desirable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E0469" w:rsidRPr="00DE252F" w:rsidRDefault="008E0469" w:rsidP="008E046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E0469" w:rsidRPr="00DE252F" w:rsidTr="00DE252F">
        <w:tc>
          <w:tcPr>
            <w:tcW w:w="1630" w:type="dxa"/>
          </w:tcPr>
          <w:p w:rsidR="008E0469" w:rsidRPr="00DE252F" w:rsidRDefault="008E0469" w:rsidP="008E0469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Application</w:t>
            </w:r>
          </w:p>
        </w:tc>
        <w:tc>
          <w:tcPr>
            <w:tcW w:w="6167" w:type="dxa"/>
          </w:tcPr>
          <w:p w:rsidR="008E0469" w:rsidRPr="00DE252F" w:rsidRDefault="008E0469" w:rsidP="006E51FC">
            <w:pPr>
              <w:tabs>
                <w:tab w:val="left" w:pos="106"/>
              </w:tabs>
              <w:ind w:right="-194" w:hanging="36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Well-</w:t>
            </w:r>
            <w:r w:rsidR="006E51FC" w:rsidRPr="00DE252F">
              <w:rPr>
                <w:rFonts w:ascii="Tahoma" w:eastAsia="Times New Roman" w:hAnsi="Tahoma" w:cs="Tahoma"/>
                <w:sz w:val="18"/>
                <w:szCs w:val="18"/>
              </w:rPr>
              <w:t>written application that demonstrates an ability to provide professional coherent written documentation.</w:t>
            </w:r>
          </w:p>
        </w:tc>
        <w:tc>
          <w:tcPr>
            <w:tcW w:w="5387" w:type="dxa"/>
          </w:tcPr>
          <w:p w:rsidR="008E0469" w:rsidRPr="00DE252F" w:rsidRDefault="008E0469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469" w:rsidRPr="00DE252F" w:rsidRDefault="008E0469" w:rsidP="008E0469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Application</w:t>
            </w:r>
          </w:p>
          <w:p w:rsidR="006E51FC" w:rsidRPr="00DE252F" w:rsidRDefault="006E51FC" w:rsidP="006E51FC">
            <w:pPr>
              <w:ind w:right="-194"/>
              <w:rPr>
                <w:rFonts w:ascii="Tahoma" w:hAnsi="Tahoma" w:cs="Tahoma"/>
                <w:sz w:val="18"/>
                <w:szCs w:val="18"/>
              </w:rPr>
            </w:pPr>
          </w:p>
          <w:p w:rsidR="008E0469" w:rsidRPr="00DE252F" w:rsidRDefault="008E0469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0469" w:rsidRPr="00DE252F" w:rsidTr="00DE252F">
        <w:tc>
          <w:tcPr>
            <w:tcW w:w="1630" w:type="dxa"/>
          </w:tcPr>
          <w:p w:rsidR="008E0469" w:rsidRPr="00DE252F" w:rsidRDefault="008E0469" w:rsidP="008E0469">
            <w:pPr>
              <w:tabs>
                <w:tab w:val="left" w:pos="241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Qualifications</w:t>
            </w:r>
          </w:p>
        </w:tc>
        <w:tc>
          <w:tcPr>
            <w:tcW w:w="6167" w:type="dxa"/>
          </w:tcPr>
          <w:p w:rsidR="008E0469" w:rsidRDefault="008E0469" w:rsidP="00C64C8C">
            <w:pPr>
              <w:tabs>
                <w:tab w:val="left" w:pos="106"/>
                <w:tab w:val="left" w:pos="2410"/>
              </w:tabs>
              <w:ind w:left="-36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Qualified teacher status </w:t>
            </w:r>
          </w:p>
          <w:p w:rsidR="00342710" w:rsidRPr="00DE252F" w:rsidRDefault="00342710" w:rsidP="00C64C8C">
            <w:pPr>
              <w:tabs>
                <w:tab w:val="left" w:pos="106"/>
                <w:tab w:val="left" w:pos="2410"/>
              </w:tabs>
              <w:ind w:left="-36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Relevant SEND or ASD training or experience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317" w:hanging="3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</w:tcPr>
          <w:p w:rsidR="008E0469" w:rsidRPr="00DE252F" w:rsidRDefault="008E0469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Team Teach trained</w:t>
            </w:r>
          </w:p>
          <w:p w:rsidR="00AA32AF" w:rsidRPr="00DE252F" w:rsidRDefault="008E0469" w:rsidP="00AA32AF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First Aid Trained</w:t>
            </w:r>
          </w:p>
          <w:p w:rsidR="00AA32AF" w:rsidRPr="00DE252F" w:rsidRDefault="00AA32AF" w:rsidP="00AA32AF">
            <w:pPr>
              <w:tabs>
                <w:tab w:val="left" w:pos="2410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8E0469" w:rsidRPr="00DE252F" w:rsidRDefault="008E0469" w:rsidP="008E0469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Application</w:t>
            </w:r>
          </w:p>
          <w:p w:rsidR="008E0469" w:rsidRPr="00DE252F" w:rsidRDefault="008E0469" w:rsidP="008E0469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Interview</w:t>
            </w:r>
          </w:p>
          <w:p w:rsidR="008E0469" w:rsidRPr="00DE252F" w:rsidRDefault="008E0469" w:rsidP="006E51FC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0469" w:rsidRPr="00DE252F" w:rsidTr="00DE252F">
        <w:tc>
          <w:tcPr>
            <w:tcW w:w="1630" w:type="dxa"/>
          </w:tcPr>
          <w:p w:rsidR="008E0469" w:rsidRPr="00DE252F" w:rsidRDefault="008E0469" w:rsidP="008E0469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Knowledge &amp; Learning</w:t>
            </w:r>
          </w:p>
        </w:tc>
        <w:tc>
          <w:tcPr>
            <w:tcW w:w="6167" w:type="dxa"/>
          </w:tcPr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An excellent understanding of the </w:t>
            </w:r>
            <w:r w:rsidR="00AA32AF" w:rsidRPr="00DE252F">
              <w:rPr>
                <w:rFonts w:ascii="Tahoma" w:hAnsi="Tahoma" w:cs="Tahoma"/>
                <w:sz w:val="18"/>
                <w:szCs w:val="18"/>
              </w:rPr>
              <w:t xml:space="preserve">relevant </w:t>
            </w:r>
            <w:r w:rsidRPr="00DE252F">
              <w:rPr>
                <w:rFonts w:ascii="Tahoma" w:hAnsi="Tahoma" w:cs="Tahoma"/>
                <w:sz w:val="18"/>
                <w:szCs w:val="18"/>
              </w:rPr>
              <w:t>K</w:t>
            </w:r>
            <w:r w:rsidR="00AA32AF" w:rsidRPr="00DE252F">
              <w:rPr>
                <w:rFonts w:ascii="Tahoma" w:hAnsi="Tahoma" w:cs="Tahoma"/>
                <w:sz w:val="18"/>
                <w:szCs w:val="18"/>
              </w:rPr>
              <w:t xml:space="preserve">ey </w:t>
            </w:r>
            <w:r w:rsidRPr="00DE252F">
              <w:rPr>
                <w:rFonts w:ascii="Tahoma" w:hAnsi="Tahoma" w:cs="Tahoma"/>
                <w:sz w:val="18"/>
                <w:szCs w:val="18"/>
              </w:rPr>
              <w:t>S</w:t>
            </w:r>
            <w:r w:rsidR="00AA32AF" w:rsidRPr="00DE252F">
              <w:rPr>
                <w:rFonts w:ascii="Tahoma" w:hAnsi="Tahoma" w:cs="Tahoma"/>
                <w:sz w:val="18"/>
                <w:szCs w:val="18"/>
              </w:rPr>
              <w:t>tage</w:t>
            </w:r>
            <w:r w:rsidRPr="00DE252F">
              <w:rPr>
                <w:rFonts w:ascii="Tahoma" w:hAnsi="Tahoma" w:cs="Tahoma"/>
                <w:sz w:val="18"/>
                <w:szCs w:val="18"/>
              </w:rPr>
              <w:t xml:space="preserve"> curriculum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Experience o</w:t>
            </w:r>
            <w:r w:rsidR="00C64C8C" w:rsidRPr="00DE252F">
              <w:rPr>
                <w:rFonts w:ascii="Tahoma" w:hAnsi="Tahoma" w:cs="Tahoma"/>
                <w:sz w:val="18"/>
                <w:szCs w:val="18"/>
              </w:rPr>
              <w:t xml:space="preserve">f teaching the </w:t>
            </w:r>
            <w:r w:rsidR="00AA32AF" w:rsidRPr="00DE252F">
              <w:rPr>
                <w:rFonts w:ascii="Tahoma" w:hAnsi="Tahoma" w:cs="Tahoma"/>
                <w:sz w:val="18"/>
                <w:szCs w:val="18"/>
              </w:rPr>
              <w:t xml:space="preserve">relevant </w:t>
            </w:r>
            <w:r w:rsidR="00C64C8C" w:rsidRPr="00DE252F">
              <w:rPr>
                <w:rFonts w:ascii="Tahoma" w:hAnsi="Tahoma" w:cs="Tahoma"/>
                <w:sz w:val="18"/>
                <w:szCs w:val="18"/>
              </w:rPr>
              <w:t xml:space="preserve">Key Stage </w:t>
            </w:r>
            <w:r w:rsidRPr="00DE252F">
              <w:rPr>
                <w:rFonts w:ascii="Tahoma" w:hAnsi="Tahoma" w:cs="Tahoma"/>
                <w:sz w:val="18"/>
                <w:szCs w:val="18"/>
              </w:rPr>
              <w:t>curriculum</w:t>
            </w:r>
          </w:p>
          <w:p w:rsidR="006E51FC" w:rsidRPr="00DE252F" w:rsidRDefault="006E51FC" w:rsidP="00C64C8C">
            <w:pPr>
              <w:tabs>
                <w:tab w:val="left" w:pos="106"/>
                <w:tab w:val="left" w:pos="2410"/>
              </w:tabs>
              <w:ind w:left="317" w:hanging="31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Knowledge and understanding of Special Educational Needs and Disabilities.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317" w:hanging="3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7" w:type="dxa"/>
          </w:tcPr>
          <w:p w:rsidR="008E0469" w:rsidRPr="00DE252F" w:rsidRDefault="008E0469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Experience of working with young people who may have difficulties with curriculum engagement</w:t>
            </w:r>
            <w:r w:rsidR="00AA32AF" w:rsidRPr="00DE252F">
              <w:rPr>
                <w:rFonts w:ascii="Tahoma" w:hAnsi="Tahoma" w:cs="Tahoma"/>
                <w:sz w:val="18"/>
                <w:szCs w:val="18"/>
              </w:rPr>
              <w:t>;</w:t>
            </w:r>
            <w:r w:rsidRPr="00DE252F">
              <w:rPr>
                <w:rFonts w:ascii="Tahoma" w:hAnsi="Tahoma" w:cs="Tahoma"/>
                <w:sz w:val="18"/>
                <w:szCs w:val="18"/>
              </w:rPr>
              <w:t xml:space="preserve"> all of whom have Special Educational Needs</w:t>
            </w:r>
          </w:p>
          <w:p w:rsidR="006E51FC" w:rsidRPr="00DE252F" w:rsidRDefault="006E51FC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8E0469" w:rsidRPr="00DE252F" w:rsidRDefault="008E0469" w:rsidP="008E0469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Application</w:t>
            </w:r>
          </w:p>
          <w:p w:rsidR="008E0469" w:rsidRPr="00DE252F" w:rsidRDefault="008E0469" w:rsidP="008E0469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Interview</w:t>
            </w:r>
          </w:p>
          <w:p w:rsidR="008E0469" w:rsidRPr="00DE252F" w:rsidRDefault="008E0469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References</w:t>
            </w:r>
          </w:p>
        </w:tc>
      </w:tr>
      <w:tr w:rsidR="008E0469" w:rsidRPr="00DE252F" w:rsidTr="00DE252F">
        <w:trPr>
          <w:trHeight w:val="2150"/>
        </w:trPr>
        <w:tc>
          <w:tcPr>
            <w:tcW w:w="1630" w:type="dxa"/>
          </w:tcPr>
          <w:p w:rsidR="008E0469" w:rsidRPr="00DE252F" w:rsidRDefault="008E0469" w:rsidP="008E0469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Professional skills &amp; attributes</w:t>
            </w:r>
          </w:p>
        </w:tc>
        <w:tc>
          <w:tcPr>
            <w:tcW w:w="6167" w:type="dxa"/>
          </w:tcPr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An excellent classroom practitioner willing and</w:t>
            </w:r>
            <w:r w:rsidR="00AA32AF" w:rsidRPr="00DE252F">
              <w:rPr>
                <w:rFonts w:ascii="Tahoma" w:hAnsi="Tahoma" w:cs="Tahoma"/>
                <w:sz w:val="18"/>
                <w:szCs w:val="18"/>
              </w:rPr>
              <w:t xml:space="preserve"> able to teach across primary or secondary Key Stage</w:t>
            </w:r>
            <w:r w:rsidR="006E51FC" w:rsidRPr="00DE252F">
              <w:rPr>
                <w:rFonts w:ascii="Tahoma" w:hAnsi="Tahoma" w:cs="Tahoma"/>
                <w:sz w:val="18"/>
                <w:szCs w:val="18"/>
              </w:rPr>
              <w:t xml:space="preserve"> as relevant.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Excellent professional practice  in delivery of the curriculum through high quality planning</w:t>
            </w:r>
            <w:r w:rsidR="006E51FC" w:rsidRPr="00DE252F">
              <w:rPr>
                <w:rFonts w:ascii="Tahoma" w:hAnsi="Tahoma" w:cs="Tahoma"/>
                <w:sz w:val="18"/>
                <w:szCs w:val="18"/>
              </w:rPr>
              <w:t>, delivery and assessment</w:t>
            </w:r>
          </w:p>
          <w:p w:rsidR="008E0469" w:rsidRPr="00DE252F" w:rsidRDefault="006E51FC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Experience in us</w:t>
            </w:r>
            <w:r w:rsidR="008E0469" w:rsidRPr="00DE252F">
              <w:rPr>
                <w:rFonts w:ascii="Tahoma" w:hAnsi="Tahoma" w:cs="Tahoma"/>
                <w:sz w:val="18"/>
                <w:szCs w:val="18"/>
              </w:rPr>
              <w:t>ing</w:t>
            </w:r>
            <w:r w:rsidRPr="00DE252F">
              <w:rPr>
                <w:rFonts w:ascii="Tahoma" w:hAnsi="Tahoma" w:cs="Tahoma"/>
                <w:sz w:val="18"/>
                <w:szCs w:val="18"/>
              </w:rPr>
              <w:t xml:space="preserve"> and providing</w:t>
            </w:r>
            <w:r w:rsidR="008E0469" w:rsidRPr="00DE252F">
              <w:rPr>
                <w:rFonts w:ascii="Tahoma" w:hAnsi="Tahoma" w:cs="Tahoma"/>
                <w:sz w:val="18"/>
                <w:szCs w:val="18"/>
              </w:rPr>
              <w:t xml:space="preserve"> data to support effective tracking of individual pupil progress</w:t>
            </w:r>
          </w:p>
          <w:p w:rsidR="008E0469" w:rsidRPr="00DE252F" w:rsidRDefault="008E0469" w:rsidP="00C64C8C">
            <w:pPr>
              <w:tabs>
                <w:tab w:val="left" w:pos="247"/>
                <w:tab w:val="left" w:pos="2410"/>
              </w:tabs>
              <w:ind w:left="106" w:hanging="142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 * Sound knowledge of the use of ICT to support learning in all curriculum areas</w:t>
            </w:r>
          </w:p>
        </w:tc>
        <w:tc>
          <w:tcPr>
            <w:tcW w:w="5387" w:type="dxa"/>
          </w:tcPr>
          <w:p w:rsidR="008E0469" w:rsidRPr="00DE252F" w:rsidRDefault="006E51FC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Understand the role of IEPs i</w:t>
            </w:r>
            <w:r w:rsidR="008E0469" w:rsidRPr="00DE252F">
              <w:rPr>
                <w:rFonts w:ascii="Tahoma" w:hAnsi="Tahoma" w:cs="Tahoma"/>
                <w:sz w:val="18"/>
                <w:szCs w:val="18"/>
              </w:rPr>
              <w:t>n target setting in SEN setting</w:t>
            </w:r>
          </w:p>
          <w:p w:rsidR="008E0469" w:rsidRPr="00DE252F" w:rsidRDefault="008E0469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Experience in managing a </w:t>
            </w:r>
            <w:r w:rsidR="006E51FC" w:rsidRPr="00DE252F">
              <w:rPr>
                <w:rFonts w:ascii="Tahoma" w:hAnsi="Tahoma" w:cs="Tahoma"/>
                <w:sz w:val="18"/>
                <w:szCs w:val="18"/>
              </w:rPr>
              <w:t xml:space="preserve">small </w:t>
            </w:r>
            <w:r w:rsidRPr="00DE252F">
              <w:rPr>
                <w:rFonts w:ascii="Tahoma" w:hAnsi="Tahoma" w:cs="Tahoma"/>
                <w:sz w:val="18"/>
                <w:szCs w:val="18"/>
              </w:rPr>
              <w:t>budget</w:t>
            </w:r>
            <w:r w:rsidR="006E51FC" w:rsidRPr="00DE252F">
              <w:rPr>
                <w:rFonts w:ascii="Tahoma" w:hAnsi="Tahoma" w:cs="Tahoma"/>
                <w:sz w:val="18"/>
                <w:szCs w:val="18"/>
              </w:rPr>
              <w:t xml:space="preserve"> and the importance of securing value for money</w:t>
            </w:r>
          </w:p>
          <w:p w:rsidR="008E0469" w:rsidRPr="00DE252F" w:rsidRDefault="006E51FC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Willingness and </w:t>
            </w:r>
            <w:r w:rsidR="008E0469" w:rsidRPr="00DE252F">
              <w:rPr>
                <w:rFonts w:ascii="Tahoma" w:hAnsi="Tahoma" w:cs="Tahoma"/>
                <w:sz w:val="18"/>
                <w:szCs w:val="18"/>
              </w:rPr>
              <w:t>capacity to of</w:t>
            </w:r>
            <w:r w:rsidRPr="00DE252F">
              <w:rPr>
                <w:rFonts w:ascii="Tahoma" w:hAnsi="Tahoma" w:cs="Tahoma"/>
                <w:sz w:val="18"/>
                <w:szCs w:val="18"/>
              </w:rPr>
              <w:t>fer other subjects in the curriculum</w:t>
            </w:r>
          </w:p>
          <w:p w:rsidR="006E51FC" w:rsidRPr="00DE252F" w:rsidRDefault="006E51FC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Experience of curriculum leadership for a subject area</w:t>
            </w:r>
          </w:p>
        </w:tc>
        <w:tc>
          <w:tcPr>
            <w:tcW w:w="1701" w:type="dxa"/>
          </w:tcPr>
          <w:p w:rsidR="008E0469" w:rsidRPr="00DE252F" w:rsidRDefault="008E0469" w:rsidP="008E0469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Application</w:t>
            </w:r>
          </w:p>
          <w:p w:rsidR="008E0469" w:rsidRPr="00DE252F" w:rsidRDefault="008E0469" w:rsidP="008E0469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Interview</w:t>
            </w:r>
          </w:p>
          <w:p w:rsidR="008E0469" w:rsidRPr="00DE252F" w:rsidRDefault="008E0469" w:rsidP="008E0469">
            <w:pPr>
              <w:tabs>
                <w:tab w:val="left" w:pos="2410"/>
              </w:tabs>
              <w:ind w:left="190" w:hanging="190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References</w:t>
            </w:r>
          </w:p>
        </w:tc>
      </w:tr>
      <w:tr w:rsidR="008E0469" w:rsidRPr="00DE252F" w:rsidTr="00DE252F">
        <w:trPr>
          <w:trHeight w:val="4290"/>
        </w:trPr>
        <w:tc>
          <w:tcPr>
            <w:tcW w:w="1630" w:type="dxa"/>
          </w:tcPr>
          <w:p w:rsidR="008E0469" w:rsidRPr="00DE252F" w:rsidRDefault="008E0469" w:rsidP="008E0469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Personal qualities</w:t>
            </w:r>
          </w:p>
        </w:tc>
        <w:tc>
          <w:tcPr>
            <w:tcW w:w="6167" w:type="dxa"/>
          </w:tcPr>
          <w:p w:rsidR="008E0469" w:rsidRPr="00DE252F" w:rsidRDefault="008E0469" w:rsidP="00C64C8C">
            <w:pPr>
              <w:tabs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 To relish challenge and </w:t>
            </w:r>
            <w:r w:rsidR="006E51FC" w:rsidRPr="00DE252F">
              <w:rPr>
                <w:rFonts w:ascii="Tahoma" w:hAnsi="Tahoma" w:cs="Tahoma"/>
                <w:sz w:val="18"/>
                <w:szCs w:val="18"/>
              </w:rPr>
              <w:t>work</w:t>
            </w:r>
            <w:r w:rsidRPr="00DE252F">
              <w:rPr>
                <w:rFonts w:ascii="Tahoma" w:hAnsi="Tahoma" w:cs="Tahoma"/>
                <w:sz w:val="18"/>
                <w:szCs w:val="18"/>
              </w:rPr>
              <w:t xml:space="preserve"> effectively as part of the team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 To be able to communicate effectively with a wide range of stakeholders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459" w:hanging="459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 A teacher with a flexible approach to work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 Must have good communication skills both orally and in writing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 The ability to manage own workload effectively and respond swiftly to deadlines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 Good interpersonal skills with the ability to enthuse and motivate others and develop effective partnerships 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 Willingness to share expertise and knowledge and the ability to encourage others to follow good practice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 To maintain a personal commitment to professional development linked </w:t>
            </w:r>
            <w:r w:rsidR="00B161EC" w:rsidRPr="00DE252F">
              <w:rPr>
                <w:rFonts w:ascii="Tahoma" w:hAnsi="Tahoma" w:cs="Tahoma"/>
                <w:sz w:val="18"/>
                <w:szCs w:val="18"/>
              </w:rPr>
              <w:t xml:space="preserve">to school improvement and </w:t>
            </w:r>
            <w:r w:rsidRPr="00DE252F">
              <w:rPr>
                <w:rFonts w:ascii="Tahoma" w:hAnsi="Tahoma" w:cs="Tahoma"/>
                <w:sz w:val="18"/>
                <w:szCs w:val="18"/>
              </w:rPr>
              <w:t xml:space="preserve">the competencies necessary to deliver the requirements of the post </w:t>
            </w:r>
          </w:p>
          <w:p w:rsidR="008E0469" w:rsidRPr="00DE252F" w:rsidRDefault="008E0469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 The willingness to subscribe to the ethos of the school through demonstrating </w:t>
            </w:r>
            <w:r w:rsidR="006E51FC" w:rsidRPr="00DE252F">
              <w:rPr>
                <w:rFonts w:ascii="Tahoma" w:hAnsi="Tahoma" w:cs="Tahoma"/>
                <w:sz w:val="18"/>
                <w:szCs w:val="18"/>
              </w:rPr>
              <w:t xml:space="preserve">high levels of </w:t>
            </w:r>
            <w:r w:rsidRPr="00DE252F">
              <w:rPr>
                <w:rFonts w:ascii="Tahoma" w:hAnsi="Tahoma" w:cs="Tahoma"/>
                <w:sz w:val="18"/>
                <w:szCs w:val="18"/>
              </w:rPr>
              <w:t>personal integrity</w:t>
            </w:r>
          </w:p>
          <w:p w:rsidR="006E51FC" w:rsidRPr="00DE252F" w:rsidRDefault="006E51FC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617E0B" w:rsidRPr="00DE25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252F">
              <w:rPr>
                <w:rFonts w:ascii="Tahoma" w:hAnsi="Tahoma" w:cs="Tahoma"/>
                <w:sz w:val="18"/>
                <w:szCs w:val="18"/>
              </w:rPr>
              <w:t>A commitment to continuing professional development</w:t>
            </w:r>
          </w:p>
          <w:p w:rsidR="006E51FC" w:rsidRPr="00DE252F" w:rsidRDefault="006E51FC" w:rsidP="00C64C8C">
            <w:pPr>
              <w:tabs>
                <w:tab w:val="left" w:pos="106"/>
                <w:tab w:val="left" w:pos="2410"/>
              </w:tabs>
              <w:ind w:left="247" w:hanging="247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E252F">
              <w:rPr>
                <w:rFonts w:ascii="Tahoma" w:hAnsi="Tahoma" w:cs="Tahoma"/>
                <w:sz w:val="18"/>
                <w:szCs w:val="18"/>
              </w:rPr>
              <w:t xml:space="preserve">* </w:t>
            </w:r>
            <w:r w:rsidR="00617E0B" w:rsidRPr="00DE252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E252F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DE252F">
              <w:rPr>
                <w:rFonts w:ascii="Tahoma" w:hAnsi="Tahoma" w:cs="Tahoma"/>
                <w:sz w:val="18"/>
                <w:szCs w:val="18"/>
              </w:rPr>
              <w:t xml:space="preserve"> sound awareness and understanding of relevant safeguarding and Health &amp; Safety issues.</w:t>
            </w:r>
          </w:p>
        </w:tc>
        <w:tc>
          <w:tcPr>
            <w:tcW w:w="5387" w:type="dxa"/>
          </w:tcPr>
          <w:p w:rsidR="008E0469" w:rsidRPr="00DE252F" w:rsidRDefault="008E0469" w:rsidP="008E0469">
            <w:pPr>
              <w:tabs>
                <w:tab w:val="left" w:pos="2410"/>
              </w:tabs>
              <w:ind w:left="190" w:hanging="141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hAnsi="Tahoma" w:cs="Tahoma"/>
                <w:sz w:val="18"/>
                <w:szCs w:val="18"/>
              </w:rPr>
              <w:t>* Openness and willingness to address discuss relevant issues</w:t>
            </w:r>
          </w:p>
          <w:p w:rsidR="008E0469" w:rsidRPr="00DE252F" w:rsidRDefault="008E0469" w:rsidP="008E0469">
            <w:pPr>
              <w:tabs>
                <w:tab w:val="left" w:pos="241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C64C8C" w:rsidRPr="00DE252F" w:rsidRDefault="00C64C8C" w:rsidP="00C64C8C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Application</w:t>
            </w:r>
          </w:p>
          <w:p w:rsidR="00C64C8C" w:rsidRPr="00DE252F" w:rsidRDefault="00C64C8C" w:rsidP="00C64C8C">
            <w:pPr>
              <w:ind w:right="-194"/>
              <w:rPr>
                <w:rFonts w:ascii="Tahoma" w:eastAsia="Times New Roman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Interview</w:t>
            </w:r>
          </w:p>
          <w:p w:rsidR="008E0469" w:rsidRPr="00DE252F" w:rsidRDefault="00C64C8C" w:rsidP="00C64C8C">
            <w:pPr>
              <w:tabs>
                <w:tab w:val="left" w:pos="2410"/>
              </w:tabs>
              <w:ind w:left="190" w:hanging="141"/>
              <w:rPr>
                <w:rFonts w:ascii="Tahoma" w:hAnsi="Tahoma" w:cs="Tahoma"/>
                <w:sz w:val="18"/>
                <w:szCs w:val="18"/>
              </w:rPr>
            </w:pP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sym w:font="Symbol" w:char="F02A"/>
            </w:r>
            <w:r w:rsidRPr="00DE252F">
              <w:rPr>
                <w:rFonts w:ascii="Tahoma" w:eastAsia="Times New Roman" w:hAnsi="Tahoma" w:cs="Tahoma"/>
                <w:sz w:val="18"/>
                <w:szCs w:val="18"/>
              </w:rPr>
              <w:t xml:space="preserve"> References</w:t>
            </w:r>
          </w:p>
        </w:tc>
      </w:tr>
    </w:tbl>
    <w:p w:rsidR="005F6E79" w:rsidRPr="00DE252F" w:rsidRDefault="005F6E79" w:rsidP="008E0469">
      <w:pPr>
        <w:tabs>
          <w:tab w:val="left" w:pos="2410"/>
        </w:tabs>
        <w:rPr>
          <w:rFonts w:ascii="Tahoma" w:hAnsi="Tahoma" w:cs="Tahoma"/>
          <w:sz w:val="18"/>
          <w:szCs w:val="18"/>
        </w:rPr>
      </w:pPr>
    </w:p>
    <w:sectPr w:rsidR="005F6E79" w:rsidRPr="00DE252F" w:rsidSect="00100539">
      <w:pgSz w:w="16838" w:h="11906" w:orient="landscape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3C74E0-F024-4089-A1C5-33D64E929196}"/>
    <w:docVar w:name="dgnword-eventsink" w:val="79471096"/>
  </w:docVars>
  <w:rsids>
    <w:rsidRoot w:val="006F6799"/>
    <w:rsid w:val="000D24A8"/>
    <w:rsid w:val="00100539"/>
    <w:rsid w:val="001E346B"/>
    <w:rsid w:val="00211603"/>
    <w:rsid w:val="00267B0B"/>
    <w:rsid w:val="00342710"/>
    <w:rsid w:val="00482FAF"/>
    <w:rsid w:val="0051483B"/>
    <w:rsid w:val="00516F37"/>
    <w:rsid w:val="005F6E79"/>
    <w:rsid w:val="00617E0B"/>
    <w:rsid w:val="00656BF3"/>
    <w:rsid w:val="006E51FC"/>
    <w:rsid w:val="006E5D7A"/>
    <w:rsid w:val="006F6799"/>
    <w:rsid w:val="0075039E"/>
    <w:rsid w:val="008349CE"/>
    <w:rsid w:val="008E0469"/>
    <w:rsid w:val="00A74144"/>
    <w:rsid w:val="00AA32AF"/>
    <w:rsid w:val="00B161EC"/>
    <w:rsid w:val="00C64C8C"/>
    <w:rsid w:val="00D80B8D"/>
    <w:rsid w:val="00DA56F1"/>
    <w:rsid w:val="00DC7BC7"/>
    <w:rsid w:val="00DE109A"/>
    <w:rsid w:val="00DE252F"/>
    <w:rsid w:val="00EE28BD"/>
    <w:rsid w:val="00EF5DA0"/>
    <w:rsid w:val="00FE7F6A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F2C5C-82A4-4335-831E-87A033C4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EAD7D3BC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Collins</dc:creator>
  <cp:lastModifiedBy>Judith Hawthorn</cp:lastModifiedBy>
  <cp:revision>3</cp:revision>
  <cp:lastPrinted>2018-05-16T10:42:00Z</cp:lastPrinted>
  <dcterms:created xsi:type="dcterms:W3CDTF">2016-02-01T11:16:00Z</dcterms:created>
  <dcterms:modified xsi:type="dcterms:W3CDTF">2018-05-16T10:42:00Z</dcterms:modified>
</cp:coreProperties>
</file>