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62618C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CF33955" wp14:editId="65F7DEA8">
            <wp:extent cx="1930400" cy="928370"/>
            <wp:effectExtent l="0" t="0" r="0" b="50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381E1E">
        <w:rPr>
          <w:rFonts w:ascii="Arial" w:hAnsi="Arial" w:cs="Arial"/>
          <w:b/>
          <w:sz w:val="24"/>
          <w:szCs w:val="24"/>
        </w:rPr>
        <w:tab/>
      </w:r>
      <w:r w:rsidR="00381E1E" w:rsidRPr="00381E1E">
        <w:rPr>
          <w:rFonts w:ascii="Arial" w:hAnsi="Arial" w:cs="Arial"/>
          <w:sz w:val="24"/>
          <w:szCs w:val="24"/>
        </w:rPr>
        <w:t>Solicitor</w:t>
      </w:r>
    </w:p>
    <w:p w:rsidR="00B038D0" w:rsidRPr="00030C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sz w:val="24"/>
          <w:szCs w:val="24"/>
        </w:rPr>
        <w:t>Grade 9</w:t>
      </w:r>
    </w:p>
    <w:p w:rsidR="00B038D0" w:rsidRPr="00030C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sz w:val="24"/>
          <w:szCs w:val="24"/>
        </w:rPr>
        <w:t>43 - 47</w:t>
      </w:r>
    </w:p>
    <w:p w:rsidR="00B038D0" w:rsidRPr="00030C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sz w:val="24"/>
          <w:szCs w:val="24"/>
        </w:rPr>
        <w:t xml:space="preserve">Organisational Support </w:t>
      </w:r>
    </w:p>
    <w:p w:rsidR="00B038D0" w:rsidRPr="00030C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sz w:val="24"/>
          <w:szCs w:val="24"/>
        </w:rPr>
        <w:t>OS 5</w:t>
      </w:r>
    </w:p>
    <w:p w:rsidR="00B038D0" w:rsidRPr="00381E1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381E1E">
        <w:rPr>
          <w:rFonts w:ascii="Arial" w:hAnsi="Arial" w:cs="Arial"/>
          <w:b/>
          <w:sz w:val="24"/>
          <w:szCs w:val="24"/>
        </w:rPr>
        <w:tab/>
      </w:r>
      <w:r w:rsidR="00381E1E">
        <w:rPr>
          <w:rFonts w:ascii="Arial" w:hAnsi="Arial" w:cs="Arial"/>
          <w:b/>
          <w:sz w:val="24"/>
          <w:szCs w:val="24"/>
        </w:rPr>
        <w:tab/>
      </w:r>
      <w:r w:rsidR="00381E1E">
        <w:rPr>
          <w:rFonts w:ascii="Arial" w:hAnsi="Arial" w:cs="Arial"/>
          <w:b/>
          <w:sz w:val="24"/>
          <w:szCs w:val="24"/>
        </w:rPr>
        <w:tab/>
      </w:r>
      <w:r w:rsidR="00381E1E">
        <w:rPr>
          <w:rFonts w:ascii="Arial" w:hAnsi="Arial" w:cs="Arial"/>
          <w:sz w:val="24"/>
          <w:szCs w:val="24"/>
        </w:rPr>
        <w:t xml:space="preserve">Quality &amp; Performance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381E1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381E1E">
        <w:rPr>
          <w:rFonts w:ascii="Arial" w:hAnsi="Arial" w:cs="Arial"/>
          <w:b/>
          <w:sz w:val="24"/>
          <w:szCs w:val="24"/>
        </w:rPr>
        <w:tab/>
      </w:r>
      <w:r w:rsidR="00381E1E" w:rsidRPr="00381E1E">
        <w:rPr>
          <w:rFonts w:ascii="Arial" w:hAnsi="Arial" w:cs="Arial"/>
          <w:sz w:val="24"/>
          <w:szCs w:val="24"/>
        </w:rPr>
        <w:t>Civic Centre</w:t>
      </w:r>
    </w:p>
    <w:p w:rsidR="00B038D0" w:rsidRPr="00381E1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381E1E">
        <w:rPr>
          <w:rFonts w:ascii="Arial" w:hAnsi="Arial" w:cs="Arial"/>
          <w:b/>
          <w:sz w:val="24"/>
          <w:szCs w:val="24"/>
        </w:rPr>
        <w:tab/>
      </w:r>
      <w:r w:rsidR="00381E1E">
        <w:rPr>
          <w:rFonts w:ascii="Arial" w:hAnsi="Arial" w:cs="Arial"/>
          <w:b/>
          <w:sz w:val="24"/>
          <w:szCs w:val="24"/>
        </w:rPr>
        <w:tab/>
      </w:r>
      <w:r w:rsidR="00381E1E">
        <w:rPr>
          <w:rFonts w:ascii="Arial" w:hAnsi="Arial" w:cs="Arial"/>
          <w:b/>
          <w:sz w:val="24"/>
          <w:szCs w:val="24"/>
        </w:rPr>
        <w:tab/>
      </w:r>
      <w:r w:rsidR="00381E1E" w:rsidRPr="00381E1E">
        <w:rPr>
          <w:rFonts w:ascii="Arial" w:hAnsi="Arial" w:cs="Arial"/>
          <w:sz w:val="24"/>
          <w:szCs w:val="24"/>
        </w:rPr>
        <w:t>Legal Manager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9C4E12">
        <w:rPr>
          <w:rFonts w:ascii="Arial" w:hAnsi="Arial" w:cs="Arial"/>
          <w:b/>
          <w:sz w:val="24"/>
          <w:szCs w:val="24"/>
        </w:rPr>
        <w:tab/>
      </w:r>
      <w:r w:rsidR="009C4E12" w:rsidRPr="009C4E12">
        <w:rPr>
          <w:rFonts w:ascii="Arial" w:hAnsi="Arial" w:cs="Arial"/>
          <w:sz w:val="24"/>
          <w:szCs w:val="24"/>
        </w:rPr>
        <w:t>0</w:t>
      </w:r>
    </w:p>
    <w:p w:rsidR="003B74FF" w:rsidRPr="006350F9" w:rsidRDefault="003B74FF" w:rsidP="003B74FF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</w:t>
      </w:r>
      <w:r>
        <w:rPr>
          <w:color w:val="auto"/>
        </w:rPr>
        <w:t>Civic Centre</w:t>
      </w:r>
      <w:r>
        <w:rPr>
          <w:color w:val="auto"/>
        </w:rPr>
        <w:t>, Sunderland</w:t>
      </w:r>
      <w:r w:rsidRPr="006350F9">
        <w:rPr>
          <w:color w:val="auto"/>
        </w:rPr>
        <w:t>, but you may be required to work at any Company recognised workplace.</w:t>
      </w:r>
    </w:p>
    <w:p w:rsidR="003B74FF" w:rsidRDefault="003B74FF" w:rsidP="003B74F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038D0" w:rsidRDefault="003B74FF" w:rsidP="003B74FF">
      <w:pPr>
        <w:rPr>
          <w:rFonts w:ascii="Arial" w:hAnsi="Arial" w:cs="Arial"/>
          <w:b/>
          <w:sz w:val="24"/>
          <w:szCs w:val="24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</w:t>
      </w:r>
      <w:r w:rsidR="005F5604">
        <w:rPr>
          <w:rFonts w:ascii="Arial" w:hAnsi="Arial" w:cs="Arial"/>
          <w:sz w:val="24"/>
          <w:szCs w:val="24"/>
        </w:rPr>
        <w:t>.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B038D0" w:rsidRPr="00030CE7" w:rsidRDefault="009C4E12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child protection legal work, including carrying out research, providing advice, drafting documents and advocacy.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562491" w:rsidRDefault="005F5604" w:rsidP="00B038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conduct child protection proceedings (under the auspices of the Public Law Outline) and advise generally upon the conduct of each case.</w:t>
      </w:r>
      <w:proofErr w:type="gramEnd"/>
    </w:p>
    <w:p w:rsidR="005F5604" w:rsidRDefault="005F560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deal with correspondence relating to the on-going proceedings or other correspondence received within the team.</w:t>
      </w:r>
    </w:p>
    <w:p w:rsidR="005F5604" w:rsidRDefault="005F560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compile court bundles.</w:t>
      </w:r>
    </w:p>
    <w:p w:rsidR="005F5604" w:rsidRDefault="005F5604" w:rsidP="00B038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To draft instructions to and attend conferences with Counsel.</w:t>
      </w:r>
      <w:proofErr w:type="gramEnd"/>
    </w:p>
    <w:p w:rsidR="005F5604" w:rsidRDefault="005F5604" w:rsidP="00B038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undertake advocacy or attend Counsel at Court.</w:t>
      </w:r>
      <w:proofErr w:type="gramEnd"/>
    </w:p>
    <w:p w:rsidR="005F5604" w:rsidRDefault="005F560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keep up to date with new legislation and case law relevant to child protection law.</w:t>
      </w:r>
    </w:p>
    <w:p w:rsidR="005F5604" w:rsidRDefault="005F560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carry out any other legal work as the demands of the Service dictate.</w:t>
      </w:r>
    </w:p>
    <w:p w:rsidR="008E4D66" w:rsidRDefault="008E4D66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professional practice is carried out to the highest standards.</w:t>
      </w:r>
    </w:p>
    <w:p w:rsidR="005F5604" w:rsidRPr="005F5604" w:rsidRDefault="005F5604" w:rsidP="00B038D0">
      <w:pPr>
        <w:rPr>
          <w:rFonts w:ascii="Arial" w:hAnsi="Arial" w:cs="Arial"/>
          <w:sz w:val="24"/>
          <w:szCs w:val="24"/>
        </w:rPr>
      </w:pPr>
    </w:p>
    <w:p w:rsidR="003B74FF" w:rsidRPr="002E1F86" w:rsidRDefault="003B74FF" w:rsidP="003B74FF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:rsidR="003B74FF" w:rsidRPr="002E1F86" w:rsidRDefault="003B74FF" w:rsidP="003B74FF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:rsidR="003B74FF" w:rsidRPr="002E1F86" w:rsidRDefault="003B74FF" w:rsidP="003B74FF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Data Protection Act 1998 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>records and information, and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</w:t>
      </w:r>
      <w:r w:rsidRPr="002E1F86">
        <w:rPr>
          <w:rFonts w:ascii="Arial" w:hAnsi="Arial" w:cs="Arial"/>
          <w:sz w:val="24"/>
          <w:szCs w:val="24"/>
        </w:rPr>
        <w:t>;</w:t>
      </w:r>
    </w:p>
    <w:p w:rsidR="003B74FF" w:rsidRDefault="003B74FF" w:rsidP="003B74FF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3B74FF" w:rsidRPr="002E1F86" w:rsidRDefault="003B74FF" w:rsidP="003B74FF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:rsidR="003B74FF" w:rsidRPr="002E1F86" w:rsidRDefault="003B74FF" w:rsidP="003B74FF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Use information only for authorised purposes.</w:t>
      </w:r>
    </w:p>
    <w:p w:rsidR="003B74FF" w:rsidRDefault="003B74FF" w:rsidP="00B038D0">
      <w:pPr>
        <w:rPr>
          <w:rFonts w:ascii="Arial" w:hAnsi="Arial" w:cs="Arial"/>
          <w:b/>
          <w:sz w:val="24"/>
          <w:szCs w:val="24"/>
        </w:rPr>
      </w:pPr>
    </w:p>
    <w:p w:rsidR="003B74FF" w:rsidRDefault="003B74FF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Author: </w:t>
      </w:r>
      <w:r w:rsidRPr="003B74FF">
        <w:rPr>
          <w:rFonts w:ascii="Arial" w:hAnsi="Arial" w:cs="Arial"/>
          <w:sz w:val="24"/>
          <w:szCs w:val="24"/>
        </w:rPr>
        <w:t>Joanna Bonar</w:t>
      </w:r>
    </w:p>
    <w:p w:rsidR="003B74FF" w:rsidRDefault="003B74FF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>May 2018</w:t>
      </w:r>
    </w:p>
    <w:p w:rsidR="00DA7315" w:rsidRDefault="00DA7315" w:rsidP="00B038D0">
      <w:pPr>
        <w:rPr>
          <w:rFonts w:ascii="Arial" w:hAnsi="Arial" w:cs="Arial"/>
          <w:sz w:val="24"/>
          <w:szCs w:val="24"/>
        </w:rPr>
      </w:pPr>
    </w:p>
    <w:p w:rsidR="00DA7315" w:rsidRDefault="00DA7315" w:rsidP="00B038D0">
      <w:pPr>
        <w:rPr>
          <w:rFonts w:ascii="Arial" w:hAnsi="Arial" w:cs="Arial"/>
          <w:sz w:val="24"/>
          <w:szCs w:val="24"/>
        </w:rPr>
      </w:pPr>
    </w:p>
    <w:p w:rsidR="00DA7315" w:rsidRDefault="00DA7315" w:rsidP="00B038D0">
      <w:pPr>
        <w:rPr>
          <w:rFonts w:ascii="Arial" w:hAnsi="Arial" w:cs="Arial"/>
          <w:sz w:val="24"/>
          <w:szCs w:val="24"/>
        </w:rPr>
      </w:pPr>
    </w:p>
    <w:p w:rsidR="00DA7315" w:rsidRDefault="00DA7315" w:rsidP="00B038D0">
      <w:pPr>
        <w:rPr>
          <w:rFonts w:ascii="Arial" w:hAnsi="Arial" w:cs="Arial"/>
          <w:sz w:val="24"/>
          <w:szCs w:val="24"/>
        </w:rPr>
      </w:pPr>
    </w:p>
    <w:p w:rsidR="00DA7315" w:rsidRDefault="00DA7315" w:rsidP="00B038D0">
      <w:pPr>
        <w:rPr>
          <w:rFonts w:ascii="Arial" w:hAnsi="Arial" w:cs="Arial"/>
          <w:sz w:val="24"/>
          <w:szCs w:val="24"/>
        </w:rPr>
      </w:pPr>
    </w:p>
    <w:p w:rsidR="00DA7315" w:rsidRDefault="00DA7315" w:rsidP="00B038D0">
      <w:pPr>
        <w:rPr>
          <w:rFonts w:ascii="Arial" w:hAnsi="Arial" w:cs="Arial"/>
          <w:sz w:val="24"/>
          <w:szCs w:val="24"/>
        </w:rPr>
      </w:pPr>
    </w:p>
    <w:p w:rsidR="00DA7315" w:rsidRDefault="00DA7315" w:rsidP="00B038D0">
      <w:pPr>
        <w:rPr>
          <w:rFonts w:ascii="Arial" w:hAnsi="Arial" w:cs="Arial"/>
          <w:sz w:val="24"/>
          <w:szCs w:val="24"/>
        </w:rPr>
      </w:pPr>
    </w:p>
    <w:p w:rsidR="00DA7315" w:rsidRDefault="00DA7315" w:rsidP="00B038D0">
      <w:pPr>
        <w:rPr>
          <w:rFonts w:ascii="Arial" w:hAnsi="Arial" w:cs="Arial"/>
          <w:sz w:val="24"/>
          <w:szCs w:val="24"/>
        </w:rPr>
      </w:pPr>
    </w:p>
    <w:p w:rsidR="00DA7315" w:rsidRDefault="00DA7315" w:rsidP="00B038D0">
      <w:pPr>
        <w:rPr>
          <w:rFonts w:ascii="Arial" w:hAnsi="Arial" w:cs="Arial"/>
          <w:sz w:val="24"/>
          <w:szCs w:val="24"/>
        </w:rPr>
      </w:pPr>
    </w:p>
    <w:p w:rsidR="00DA7315" w:rsidRPr="00DA7315" w:rsidRDefault="00DA7315" w:rsidP="00DA7315">
      <w:pPr>
        <w:rPr>
          <w:rFonts w:ascii="Arial" w:hAnsi="Arial" w:cs="Arial"/>
          <w:b/>
          <w:sz w:val="24"/>
          <w:szCs w:val="24"/>
        </w:rPr>
      </w:pPr>
      <w:r w:rsidRPr="00DA7315">
        <w:rPr>
          <w:rFonts w:ascii="Arial" w:hAnsi="Arial" w:cs="Arial"/>
          <w:b/>
          <w:sz w:val="24"/>
          <w:szCs w:val="24"/>
        </w:rPr>
        <w:lastRenderedPageBreak/>
        <w:t>Person Specification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>
        <w:rPr>
          <w:noProof/>
          <w:lang w:eastAsia="en-GB"/>
        </w:rPr>
        <w:drawing>
          <wp:inline distT="0" distB="0" distL="0" distR="0" wp14:anchorId="7F8D5488" wp14:editId="6BF0F3B1">
            <wp:extent cx="1930400" cy="928370"/>
            <wp:effectExtent l="0" t="0" r="0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315" w:rsidRPr="00DA7315" w:rsidRDefault="00DA7315" w:rsidP="00DA7315">
      <w:pPr>
        <w:rPr>
          <w:rFonts w:ascii="Arial" w:hAnsi="Arial" w:cs="Arial"/>
          <w:b/>
          <w:bCs/>
          <w:sz w:val="24"/>
          <w:szCs w:val="24"/>
          <w:lang w:val="x-none"/>
        </w:rPr>
      </w:pPr>
      <w:r w:rsidRPr="00DA7315">
        <w:rPr>
          <w:rFonts w:ascii="Arial" w:hAnsi="Arial" w:cs="Arial"/>
          <w:b/>
          <w:bCs/>
          <w:sz w:val="24"/>
          <w:szCs w:val="24"/>
        </w:rPr>
        <w:t xml:space="preserve">Job Title:  Social Worker, Children </w:t>
      </w:r>
      <w:proofErr w:type="gramStart"/>
      <w:r w:rsidRPr="00DA7315">
        <w:rPr>
          <w:rFonts w:ascii="Arial" w:hAnsi="Arial" w:cs="Arial"/>
          <w:b/>
          <w:bCs/>
          <w:sz w:val="24"/>
          <w:szCs w:val="24"/>
        </w:rPr>
        <w:t>With</w:t>
      </w:r>
      <w:proofErr w:type="gramEnd"/>
      <w:r w:rsidRPr="00DA7315">
        <w:rPr>
          <w:rFonts w:ascii="Arial" w:hAnsi="Arial" w:cs="Arial"/>
          <w:b/>
          <w:bCs/>
          <w:sz w:val="24"/>
          <w:szCs w:val="24"/>
        </w:rPr>
        <w:t xml:space="preserve"> Disabilities Team</w:t>
      </w:r>
    </w:p>
    <w:p w:rsidR="00DA7315" w:rsidRPr="00CA74AC" w:rsidRDefault="00CA74AC" w:rsidP="00DA73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x-none"/>
        </w:rPr>
        <w:t xml:space="preserve">Role Profile reference: </w:t>
      </w:r>
      <w:r>
        <w:rPr>
          <w:rFonts w:ascii="Arial" w:hAnsi="Arial" w:cs="Arial"/>
          <w:b/>
          <w:bCs/>
          <w:sz w:val="24"/>
          <w:szCs w:val="24"/>
        </w:rPr>
        <w:t>OS 5</w:t>
      </w: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DA7315" w:rsidRPr="00DA7315" w:rsidTr="00FF0CB8">
        <w:tc>
          <w:tcPr>
            <w:tcW w:w="9918" w:type="dxa"/>
            <w:gridSpan w:val="2"/>
            <w:vAlign w:val="center"/>
          </w:tcPr>
          <w:p w:rsidR="00DA7315" w:rsidRDefault="00DA7315" w:rsidP="00FF0C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A7315">
              <w:rPr>
                <w:rFonts w:ascii="Arial" w:hAnsi="Arial" w:cs="Arial"/>
                <w:sz w:val="24"/>
                <w:szCs w:val="24"/>
              </w:rPr>
              <w:br w:type="page"/>
            </w:r>
            <w:r w:rsidRPr="00DA7315">
              <w:rPr>
                <w:rFonts w:ascii="Arial" w:hAnsi="Arial" w:cs="Arial"/>
                <w:b/>
                <w:sz w:val="24"/>
                <w:szCs w:val="24"/>
              </w:rPr>
              <w:t>Essential Requirements</w:t>
            </w:r>
          </w:p>
          <w:p w:rsidR="00FF0CB8" w:rsidRPr="00DA7315" w:rsidRDefault="00FF0CB8" w:rsidP="00FF0C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315" w:rsidRPr="00DA7315" w:rsidTr="006C1AA0">
        <w:tc>
          <w:tcPr>
            <w:tcW w:w="7487" w:type="dxa"/>
          </w:tcPr>
          <w:p w:rsidR="00DA7315" w:rsidRPr="00DA7315" w:rsidRDefault="00DA7315" w:rsidP="00DA73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7315">
              <w:rPr>
                <w:rFonts w:ascii="Arial" w:hAnsi="Arial" w:cs="Arial"/>
                <w:b/>
                <w:sz w:val="24"/>
                <w:szCs w:val="24"/>
              </w:rPr>
              <w:t>Qualifications:</w:t>
            </w:r>
          </w:p>
          <w:p w:rsidR="00DA7315" w:rsidRPr="00DA7315" w:rsidRDefault="00FF0CB8" w:rsidP="00DA7315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be a qualified Solicitor with a valid practising certificate, preferably with a minimum of two years’ post qualification experience in the area of child protection law.</w:t>
            </w:r>
          </w:p>
          <w:p w:rsidR="00DA7315" w:rsidRPr="00DA7315" w:rsidRDefault="00DA7315" w:rsidP="00DA7315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A7315">
              <w:rPr>
                <w:rFonts w:ascii="Arial" w:hAnsi="Arial" w:cs="Arial"/>
                <w:sz w:val="24"/>
                <w:szCs w:val="24"/>
              </w:rPr>
              <w:t>Evidence of continuous professional development.</w:t>
            </w:r>
          </w:p>
          <w:p w:rsidR="00DA7315" w:rsidRPr="00DA7315" w:rsidRDefault="00DA7315" w:rsidP="00DA7315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A7315">
              <w:rPr>
                <w:rFonts w:ascii="Arial" w:hAnsi="Arial" w:cs="Arial"/>
                <w:sz w:val="24"/>
                <w:szCs w:val="24"/>
              </w:rPr>
              <w:t>Current driving licence and access to a car, or means to mobility support.</w:t>
            </w:r>
          </w:p>
        </w:tc>
        <w:tc>
          <w:tcPr>
            <w:tcW w:w="2431" w:type="dxa"/>
            <w:vAlign w:val="center"/>
          </w:tcPr>
          <w:p w:rsidR="00DA7315" w:rsidRPr="00DA7315" w:rsidRDefault="00DA7315" w:rsidP="00DA7315">
            <w:pPr>
              <w:rPr>
                <w:rFonts w:ascii="Arial" w:hAnsi="Arial" w:cs="Arial"/>
                <w:sz w:val="24"/>
                <w:szCs w:val="24"/>
              </w:rPr>
            </w:pPr>
            <w:r w:rsidRPr="00DA7315">
              <w:rPr>
                <w:rFonts w:ascii="Arial" w:hAnsi="Arial" w:cs="Arial"/>
                <w:sz w:val="24"/>
                <w:szCs w:val="24"/>
              </w:rPr>
              <w:t>Application form Interview</w:t>
            </w:r>
          </w:p>
        </w:tc>
      </w:tr>
      <w:tr w:rsidR="00DA7315" w:rsidRPr="00DA7315" w:rsidTr="006C1AA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15" w:rsidRPr="00DA7315" w:rsidRDefault="00DA7315" w:rsidP="00DA73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7315">
              <w:rPr>
                <w:rFonts w:ascii="Arial" w:hAnsi="Arial" w:cs="Arial"/>
                <w:b/>
                <w:sz w:val="24"/>
                <w:szCs w:val="24"/>
              </w:rPr>
              <w:t>Experience of :</w:t>
            </w:r>
          </w:p>
          <w:p w:rsidR="00DA7315" w:rsidRDefault="00352351" w:rsidP="00DA731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Taking action and making decisions in line with support plans, policies and procedures, being resourceful in the face of challenges.</w:t>
            </w:r>
          </w:p>
          <w:p w:rsidR="00E43A9E" w:rsidRDefault="00E43A9E" w:rsidP="00E43A9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Delivering high quality tailored legal advice and services to meet the needs and exceed expectations.</w:t>
            </w:r>
          </w:p>
          <w:p w:rsidR="00E43A9E" w:rsidRDefault="00E43A9E" w:rsidP="00E43A9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Preparing large amounts of information in order to draft Court documents and in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structions to Counsel.</w:t>
            </w:r>
          </w:p>
          <w:p w:rsidR="00E43A9E" w:rsidRPr="00E43A9E" w:rsidRDefault="00E43A9E" w:rsidP="00E43A9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Confidently representing cases when required in Court proceedings.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315" w:rsidRPr="00DA7315" w:rsidRDefault="00DA7315" w:rsidP="00DA7315">
            <w:pPr>
              <w:rPr>
                <w:rFonts w:ascii="Arial" w:hAnsi="Arial" w:cs="Arial"/>
                <w:sz w:val="24"/>
                <w:szCs w:val="24"/>
              </w:rPr>
            </w:pPr>
            <w:r w:rsidRPr="00DA7315">
              <w:rPr>
                <w:rFonts w:ascii="Arial" w:hAnsi="Arial" w:cs="Arial"/>
                <w:sz w:val="24"/>
                <w:szCs w:val="24"/>
              </w:rPr>
              <w:t>Application Form Interview</w:t>
            </w:r>
          </w:p>
        </w:tc>
      </w:tr>
      <w:tr w:rsidR="00DA7315" w:rsidRPr="00DA7315" w:rsidTr="006C1AA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15" w:rsidRPr="00DA7315" w:rsidRDefault="00DA7315" w:rsidP="00DA73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7315">
              <w:rPr>
                <w:rFonts w:ascii="Arial" w:hAnsi="Arial" w:cs="Arial"/>
                <w:b/>
                <w:sz w:val="24"/>
                <w:szCs w:val="24"/>
              </w:rPr>
              <w:t>Ability to:</w:t>
            </w:r>
          </w:p>
          <w:p w:rsidR="00DA7315" w:rsidRDefault="00DA7315" w:rsidP="00DA7315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A7315">
              <w:rPr>
                <w:rFonts w:ascii="Arial" w:hAnsi="Arial" w:cs="Arial"/>
                <w:sz w:val="24"/>
                <w:szCs w:val="24"/>
              </w:rPr>
              <w:t>The ability to share information, obtain information and have dialogue with others, either in writing, in person or over the telephone.</w:t>
            </w:r>
          </w:p>
          <w:p w:rsidR="00E43A9E" w:rsidRPr="00DA7315" w:rsidRDefault="00E43A9E" w:rsidP="00DA7315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effectively despite changes in law and procedures.</w:t>
            </w:r>
          </w:p>
          <w:p w:rsidR="00DA7315" w:rsidRPr="00DA7315" w:rsidRDefault="00DA7315" w:rsidP="00DA7315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A7315">
              <w:rPr>
                <w:rFonts w:ascii="Arial" w:hAnsi="Arial" w:cs="Arial"/>
                <w:sz w:val="24"/>
                <w:szCs w:val="24"/>
              </w:rPr>
              <w:t>Be able to work effectively within a busy team environment, be helpful and co-operative with others ;</w:t>
            </w:r>
          </w:p>
          <w:p w:rsidR="00DA7315" w:rsidRPr="00DA7315" w:rsidRDefault="00DA7315" w:rsidP="00DA7315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A7315">
              <w:rPr>
                <w:rFonts w:ascii="Arial" w:hAnsi="Arial" w:cs="Arial"/>
                <w:sz w:val="24"/>
                <w:szCs w:val="24"/>
              </w:rPr>
              <w:lastRenderedPageBreak/>
              <w:t>Manage priorities and work demands displaying initiative and creativity;</w:t>
            </w:r>
          </w:p>
          <w:p w:rsidR="00DA7315" w:rsidRPr="00DA7315" w:rsidRDefault="00DA7315" w:rsidP="00DA7315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A7315">
              <w:rPr>
                <w:rFonts w:ascii="Arial" w:hAnsi="Arial" w:cs="Arial"/>
                <w:sz w:val="24"/>
                <w:szCs w:val="24"/>
              </w:rPr>
              <w:t>Effectively use a PC to write reports/assessments, record information or input data;</w:t>
            </w:r>
          </w:p>
          <w:p w:rsidR="00DA7315" w:rsidRPr="00DA7315" w:rsidRDefault="00DA7315" w:rsidP="00DA7315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A7315">
              <w:rPr>
                <w:rFonts w:ascii="Arial" w:hAnsi="Arial" w:cs="Arial"/>
                <w:sz w:val="24"/>
                <w:szCs w:val="24"/>
              </w:rPr>
              <w:t>Be confident on challenging other professionals appropriately;</w:t>
            </w:r>
          </w:p>
          <w:p w:rsidR="00DA7315" w:rsidRPr="00DA7315" w:rsidRDefault="00DA7315" w:rsidP="00DA7315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A7315">
              <w:rPr>
                <w:rFonts w:ascii="Arial" w:hAnsi="Arial" w:cs="Arial"/>
                <w:sz w:val="24"/>
                <w:szCs w:val="24"/>
              </w:rPr>
              <w:t>Be willing to lead by example and promote excellence;</w:t>
            </w:r>
          </w:p>
          <w:p w:rsidR="00DA7315" w:rsidRPr="00DA7315" w:rsidRDefault="00DA7315" w:rsidP="00DA7315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A7315">
              <w:rPr>
                <w:rFonts w:ascii="Arial" w:hAnsi="Arial" w:cs="Arial"/>
                <w:sz w:val="24"/>
                <w:szCs w:val="24"/>
              </w:rPr>
              <w:t>Reliable and self-reliant and to seek guidance when appropriate;</w:t>
            </w:r>
          </w:p>
          <w:p w:rsidR="00DA7315" w:rsidRPr="00DA7315" w:rsidRDefault="00DA7315" w:rsidP="00DA7315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A7315">
              <w:rPr>
                <w:rFonts w:ascii="Arial" w:hAnsi="Arial" w:cs="Arial"/>
                <w:sz w:val="24"/>
                <w:szCs w:val="24"/>
              </w:rPr>
              <w:t>Meet the travel requirements of the post;</w:t>
            </w:r>
          </w:p>
          <w:p w:rsidR="00DA7315" w:rsidRPr="00DA7315" w:rsidRDefault="00DA7315" w:rsidP="00DA7315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A7315">
              <w:rPr>
                <w:rFonts w:ascii="Arial" w:hAnsi="Arial" w:cs="Arial"/>
                <w:sz w:val="24"/>
                <w:szCs w:val="24"/>
              </w:rPr>
              <w:t>Work outside of normal working hours t</w:t>
            </w:r>
            <w:r w:rsidR="003B75EB">
              <w:rPr>
                <w:rFonts w:ascii="Arial" w:hAnsi="Arial" w:cs="Arial"/>
                <w:sz w:val="24"/>
                <w:szCs w:val="24"/>
              </w:rPr>
              <w:t>o meet the needs of the service.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315" w:rsidRPr="00DA7315" w:rsidRDefault="00DA7315" w:rsidP="00DA7315">
            <w:pPr>
              <w:rPr>
                <w:rFonts w:ascii="Arial" w:hAnsi="Arial" w:cs="Arial"/>
                <w:sz w:val="24"/>
                <w:szCs w:val="24"/>
              </w:rPr>
            </w:pPr>
            <w:r w:rsidRPr="00DA7315">
              <w:rPr>
                <w:rFonts w:ascii="Arial" w:hAnsi="Arial" w:cs="Arial"/>
                <w:sz w:val="24"/>
                <w:szCs w:val="24"/>
              </w:rPr>
              <w:lastRenderedPageBreak/>
              <w:t xml:space="preserve">Application form Interview </w:t>
            </w:r>
          </w:p>
        </w:tc>
      </w:tr>
      <w:tr w:rsidR="00DA7315" w:rsidRPr="00DA7315" w:rsidTr="006C1AA0">
        <w:tc>
          <w:tcPr>
            <w:tcW w:w="7487" w:type="dxa"/>
          </w:tcPr>
          <w:p w:rsidR="00DA7315" w:rsidRPr="00DA7315" w:rsidRDefault="00DA7315" w:rsidP="00DA7315">
            <w:pPr>
              <w:rPr>
                <w:rFonts w:ascii="Arial" w:hAnsi="Arial" w:cs="Arial"/>
                <w:sz w:val="24"/>
                <w:szCs w:val="24"/>
              </w:rPr>
            </w:pPr>
            <w:r w:rsidRPr="00DA7315">
              <w:rPr>
                <w:rFonts w:ascii="Arial" w:hAnsi="Arial" w:cs="Arial"/>
                <w:sz w:val="24"/>
                <w:szCs w:val="24"/>
              </w:rPr>
              <w:lastRenderedPageBreak/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:rsidR="00DA7315" w:rsidRPr="00DA7315" w:rsidRDefault="00DA7315" w:rsidP="00DA7315">
            <w:pPr>
              <w:rPr>
                <w:rFonts w:ascii="Arial" w:hAnsi="Arial" w:cs="Arial"/>
                <w:sz w:val="24"/>
                <w:szCs w:val="24"/>
              </w:rPr>
            </w:pPr>
            <w:r w:rsidRPr="00DA7315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</w:tbl>
    <w:p w:rsidR="00DA7315" w:rsidRPr="00DA7315" w:rsidRDefault="00DA7315" w:rsidP="00DA7315">
      <w:pPr>
        <w:rPr>
          <w:rFonts w:ascii="Arial" w:hAnsi="Arial" w:cs="Arial"/>
          <w:sz w:val="24"/>
          <w:szCs w:val="24"/>
        </w:rPr>
      </w:pPr>
    </w:p>
    <w:p w:rsidR="00DA7315" w:rsidRPr="00DA7315" w:rsidRDefault="00DA7315" w:rsidP="00DA7315">
      <w:pPr>
        <w:rPr>
          <w:rFonts w:ascii="Arial" w:hAnsi="Arial" w:cs="Arial"/>
          <w:sz w:val="24"/>
          <w:szCs w:val="24"/>
        </w:rPr>
      </w:pPr>
      <w:r w:rsidRPr="00DA7315">
        <w:rPr>
          <w:rFonts w:ascii="Arial" w:hAnsi="Arial" w:cs="Arial"/>
          <w:b/>
          <w:sz w:val="24"/>
          <w:szCs w:val="24"/>
        </w:rPr>
        <w:t>Author:</w:t>
      </w:r>
      <w:r w:rsidRPr="00DA7315">
        <w:rPr>
          <w:rFonts w:ascii="Arial" w:hAnsi="Arial" w:cs="Arial"/>
          <w:sz w:val="24"/>
          <w:szCs w:val="24"/>
        </w:rPr>
        <w:t xml:space="preserve"> </w:t>
      </w:r>
      <w:r w:rsidR="00FF0CB8">
        <w:rPr>
          <w:rFonts w:ascii="Arial" w:hAnsi="Arial" w:cs="Arial"/>
          <w:sz w:val="24"/>
          <w:szCs w:val="24"/>
        </w:rPr>
        <w:t>Joanna Bonar</w:t>
      </w:r>
    </w:p>
    <w:p w:rsidR="00DA7315" w:rsidRPr="00DA7315" w:rsidRDefault="00DA7315" w:rsidP="00DA7315">
      <w:pPr>
        <w:rPr>
          <w:rFonts w:ascii="Arial" w:hAnsi="Arial" w:cs="Arial"/>
          <w:sz w:val="24"/>
          <w:szCs w:val="24"/>
        </w:rPr>
      </w:pPr>
      <w:r w:rsidRPr="00DA7315">
        <w:rPr>
          <w:rFonts w:ascii="Arial" w:hAnsi="Arial" w:cs="Arial"/>
          <w:b/>
          <w:sz w:val="24"/>
          <w:szCs w:val="24"/>
        </w:rPr>
        <w:t>Date:</w:t>
      </w:r>
      <w:r w:rsidRPr="00DA7315">
        <w:rPr>
          <w:rFonts w:ascii="Arial" w:hAnsi="Arial" w:cs="Arial"/>
          <w:sz w:val="24"/>
          <w:szCs w:val="24"/>
        </w:rPr>
        <w:t xml:space="preserve"> </w:t>
      </w:r>
      <w:r w:rsidR="00FF0CB8">
        <w:rPr>
          <w:rFonts w:ascii="Arial" w:hAnsi="Arial" w:cs="Arial"/>
          <w:sz w:val="24"/>
          <w:szCs w:val="24"/>
        </w:rPr>
        <w:t>May 2018</w:t>
      </w:r>
    </w:p>
    <w:p w:rsidR="00DA7315" w:rsidRPr="00DA7315" w:rsidRDefault="00DA7315" w:rsidP="00DA7315">
      <w:pPr>
        <w:rPr>
          <w:rFonts w:ascii="Arial" w:hAnsi="Arial" w:cs="Arial"/>
          <w:sz w:val="24"/>
          <w:szCs w:val="24"/>
        </w:rPr>
      </w:pPr>
    </w:p>
    <w:p w:rsidR="00DA7315" w:rsidRPr="003B74FF" w:rsidRDefault="00DA7315" w:rsidP="00B038D0">
      <w:pPr>
        <w:rPr>
          <w:rFonts w:ascii="Arial" w:hAnsi="Arial" w:cs="Arial"/>
          <w:sz w:val="24"/>
          <w:szCs w:val="24"/>
        </w:rPr>
      </w:pPr>
    </w:p>
    <w:sectPr w:rsidR="00DA7315" w:rsidRPr="003B7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A205B"/>
    <w:multiLevelType w:val="hybridMultilevel"/>
    <w:tmpl w:val="005A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30CE7"/>
    <w:rsid w:val="000F3F68"/>
    <w:rsid w:val="00352351"/>
    <w:rsid w:val="00381E1E"/>
    <w:rsid w:val="003B74FF"/>
    <w:rsid w:val="003B75EB"/>
    <w:rsid w:val="00562491"/>
    <w:rsid w:val="005F5604"/>
    <w:rsid w:val="0062618C"/>
    <w:rsid w:val="008E4D66"/>
    <w:rsid w:val="009C4E12"/>
    <w:rsid w:val="009D68BC"/>
    <w:rsid w:val="00B038D0"/>
    <w:rsid w:val="00CA74AC"/>
    <w:rsid w:val="00DA7315"/>
    <w:rsid w:val="00E43A9E"/>
    <w:rsid w:val="00EC17B1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Victoria Harrison</cp:lastModifiedBy>
  <cp:revision>18</cp:revision>
  <dcterms:created xsi:type="dcterms:W3CDTF">2015-03-20T10:48:00Z</dcterms:created>
  <dcterms:modified xsi:type="dcterms:W3CDTF">2018-05-17T11:46:00Z</dcterms:modified>
</cp:coreProperties>
</file>