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2452" w:rsidRDefault="000630A6">
      <w:pPr>
        <w:tabs>
          <w:tab w:val="center" w:pos="7700"/>
          <w:tab w:val="right" w:pos="14040"/>
          <w:tab w:val="right" w:pos="15400"/>
        </w:tabs>
        <w:ind w:right="98"/>
        <w:jc w:val="center"/>
        <w:rPr>
          <w:b/>
        </w:rPr>
      </w:pPr>
      <w:r>
        <w:rPr>
          <w:b/>
        </w:rPr>
        <w:t>JOB DESCRIPTION</w:t>
      </w:r>
    </w:p>
    <w:p w:rsidR="00790473" w:rsidRDefault="00790473">
      <w:pPr>
        <w:tabs>
          <w:tab w:val="center" w:pos="7700"/>
          <w:tab w:val="right" w:pos="14040"/>
          <w:tab w:val="right" w:pos="15400"/>
        </w:tabs>
        <w:ind w:right="98"/>
        <w:jc w:val="center"/>
        <w:rPr>
          <w:b/>
        </w:rPr>
      </w:pPr>
      <w:r>
        <w:rPr>
          <w:b/>
        </w:rPr>
        <w:t>Breakfast and After School Club Provision</w:t>
      </w:r>
    </w:p>
    <w:p w:rsidR="00132452" w:rsidRDefault="00132452">
      <w:pPr>
        <w:rPr>
          <w:b/>
        </w:rPr>
      </w:pPr>
    </w:p>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0"/>
        <w:gridCol w:w="2495"/>
        <w:gridCol w:w="1825"/>
        <w:gridCol w:w="3510"/>
        <w:gridCol w:w="1709"/>
      </w:tblGrid>
      <w:tr w:rsidR="00005E09">
        <w:trPr>
          <w:trHeight w:val="260"/>
        </w:trPr>
        <w:tc>
          <w:tcPr>
            <w:tcW w:w="7415" w:type="dxa"/>
            <w:gridSpan w:val="2"/>
            <w:tcBorders>
              <w:top w:val="single" w:sz="4" w:space="0" w:color="000000"/>
              <w:right w:val="single" w:sz="4" w:space="0" w:color="000000"/>
            </w:tcBorders>
          </w:tcPr>
          <w:p w:rsidR="00005E09" w:rsidRDefault="00005E09" w:rsidP="00005E09">
            <w:pPr>
              <w:rPr>
                <w:b/>
              </w:rPr>
            </w:pPr>
            <w:r>
              <w:rPr>
                <w:b/>
              </w:rPr>
              <w:t xml:space="preserve">Post Title: </w:t>
            </w:r>
            <w:r w:rsidR="00790473" w:rsidRPr="00B166F7">
              <w:t xml:space="preserve">EYFS qualified Breakfast/After School </w:t>
            </w:r>
            <w:r w:rsidRPr="00B166F7">
              <w:t>Club Supervisor</w:t>
            </w:r>
            <w:r w:rsidR="00B166F7">
              <w:t xml:space="preserve"> </w:t>
            </w:r>
            <w:r w:rsidR="00CA7F66">
              <w:t xml:space="preserve"> (Level 3)</w:t>
            </w:r>
          </w:p>
        </w:tc>
        <w:tc>
          <w:tcPr>
            <w:tcW w:w="5335" w:type="dxa"/>
            <w:gridSpan w:val="2"/>
            <w:tcBorders>
              <w:top w:val="single" w:sz="4" w:space="0" w:color="000000"/>
              <w:left w:val="single" w:sz="4" w:space="0" w:color="000000"/>
              <w:right w:val="single" w:sz="4" w:space="0" w:color="000000"/>
            </w:tcBorders>
          </w:tcPr>
          <w:p w:rsidR="00005E09" w:rsidRDefault="00005E09">
            <w:pPr>
              <w:rPr>
                <w:b/>
              </w:rPr>
            </w:pPr>
            <w:r>
              <w:rPr>
                <w:b/>
              </w:rPr>
              <w:t xml:space="preserve">Director/Service/Sector: </w:t>
            </w:r>
            <w:r>
              <w:t>Children’s Services</w:t>
            </w:r>
          </w:p>
        </w:tc>
        <w:tc>
          <w:tcPr>
            <w:tcW w:w="1709" w:type="dxa"/>
            <w:vMerge w:val="restart"/>
            <w:tcBorders>
              <w:top w:val="single" w:sz="4" w:space="0" w:color="000000"/>
              <w:left w:val="single" w:sz="4" w:space="0" w:color="000000"/>
              <w:right w:val="single" w:sz="4" w:space="0" w:color="000000"/>
            </w:tcBorders>
          </w:tcPr>
          <w:p w:rsidR="00005E09" w:rsidRPr="00B166F7" w:rsidRDefault="00B166F7">
            <w:r w:rsidRPr="00B166F7">
              <w:t>JE Ref:  SG18</w:t>
            </w:r>
          </w:p>
        </w:tc>
      </w:tr>
      <w:tr w:rsidR="00005E09">
        <w:trPr>
          <w:trHeight w:val="380"/>
        </w:trPr>
        <w:tc>
          <w:tcPr>
            <w:tcW w:w="7415" w:type="dxa"/>
            <w:gridSpan w:val="2"/>
            <w:tcBorders>
              <w:right w:val="single" w:sz="4" w:space="0" w:color="000000"/>
            </w:tcBorders>
          </w:tcPr>
          <w:p w:rsidR="00005E09" w:rsidRDefault="00005E09">
            <w:pPr>
              <w:rPr>
                <w:b/>
              </w:rPr>
            </w:pPr>
            <w:r>
              <w:rPr>
                <w:b/>
              </w:rPr>
              <w:t xml:space="preserve">Band: </w:t>
            </w:r>
            <w:r>
              <w:t>4</w:t>
            </w:r>
          </w:p>
        </w:tc>
        <w:tc>
          <w:tcPr>
            <w:tcW w:w="5335" w:type="dxa"/>
            <w:gridSpan w:val="2"/>
            <w:tcBorders>
              <w:left w:val="single" w:sz="4" w:space="0" w:color="000000"/>
              <w:right w:val="single" w:sz="4" w:space="0" w:color="000000"/>
            </w:tcBorders>
          </w:tcPr>
          <w:p w:rsidR="00005E09" w:rsidRDefault="00005E09">
            <w:pPr>
              <w:rPr>
                <w:b/>
              </w:rPr>
            </w:pPr>
            <w:r>
              <w:rPr>
                <w:b/>
              </w:rPr>
              <w:t>Workplace:</w:t>
            </w:r>
            <w:r w:rsidR="00B166F7">
              <w:rPr>
                <w:b/>
              </w:rPr>
              <w:t xml:space="preserve">  </w:t>
            </w:r>
            <w:r w:rsidR="00B166F7" w:rsidRPr="00B166F7">
              <w:t>Wylam First School</w:t>
            </w:r>
          </w:p>
        </w:tc>
        <w:tc>
          <w:tcPr>
            <w:tcW w:w="1709" w:type="dxa"/>
            <w:vMerge/>
            <w:tcBorders>
              <w:left w:val="single" w:sz="4" w:space="0" w:color="000000"/>
              <w:right w:val="single" w:sz="4" w:space="0" w:color="000000"/>
            </w:tcBorders>
          </w:tcPr>
          <w:p w:rsidR="00005E09" w:rsidRDefault="00005E09">
            <w:pPr>
              <w:rPr>
                <w:b/>
              </w:rPr>
            </w:pPr>
          </w:p>
        </w:tc>
      </w:tr>
      <w:tr w:rsidR="00005E09">
        <w:trPr>
          <w:trHeight w:val="380"/>
        </w:trPr>
        <w:tc>
          <w:tcPr>
            <w:tcW w:w="7415" w:type="dxa"/>
            <w:gridSpan w:val="2"/>
            <w:tcBorders>
              <w:bottom w:val="single" w:sz="4" w:space="0" w:color="000000"/>
              <w:right w:val="single" w:sz="4" w:space="0" w:color="000000"/>
            </w:tcBorders>
          </w:tcPr>
          <w:p w:rsidR="00005E09" w:rsidRDefault="00005E09" w:rsidP="005C4F6B">
            <w:pPr>
              <w:rPr>
                <w:b/>
              </w:rPr>
            </w:pPr>
            <w:r>
              <w:rPr>
                <w:b/>
              </w:rPr>
              <w:t xml:space="preserve">Responsible to:  </w:t>
            </w:r>
            <w:r w:rsidR="00B166F7">
              <w:t>Head</w:t>
            </w:r>
            <w:r w:rsidRPr="00B166F7">
              <w:t>teacher</w:t>
            </w:r>
            <w:bookmarkStart w:id="0" w:name="_GoBack"/>
            <w:bookmarkEnd w:id="0"/>
          </w:p>
        </w:tc>
        <w:tc>
          <w:tcPr>
            <w:tcW w:w="1825" w:type="dxa"/>
            <w:tcBorders>
              <w:left w:val="single" w:sz="4" w:space="0" w:color="000000"/>
              <w:bottom w:val="single" w:sz="4" w:space="0" w:color="000000"/>
              <w:right w:val="single" w:sz="4" w:space="0" w:color="000000"/>
            </w:tcBorders>
          </w:tcPr>
          <w:p w:rsidR="00005E09" w:rsidRDefault="00005E09">
            <w:pPr>
              <w:rPr>
                <w:b/>
              </w:rPr>
            </w:pPr>
            <w:r>
              <w:rPr>
                <w:b/>
              </w:rPr>
              <w:t>Date:</w:t>
            </w:r>
            <w:r w:rsidR="00B166F7">
              <w:rPr>
                <w:b/>
              </w:rPr>
              <w:t xml:space="preserve"> </w:t>
            </w:r>
            <w:r w:rsidR="00B166F7" w:rsidRPr="00B166F7">
              <w:t>25.05.18</w:t>
            </w:r>
          </w:p>
        </w:tc>
        <w:tc>
          <w:tcPr>
            <w:tcW w:w="3510" w:type="dxa"/>
            <w:tcBorders>
              <w:left w:val="single" w:sz="4" w:space="0" w:color="000000"/>
              <w:bottom w:val="single" w:sz="4" w:space="0" w:color="000000"/>
              <w:right w:val="single" w:sz="4" w:space="0" w:color="000000"/>
            </w:tcBorders>
          </w:tcPr>
          <w:p w:rsidR="00005E09" w:rsidRDefault="00005E09">
            <w:pPr>
              <w:rPr>
                <w:b/>
              </w:rPr>
            </w:pPr>
            <w:r>
              <w:rPr>
                <w:b/>
              </w:rPr>
              <w:t>Manager Level:</w:t>
            </w:r>
          </w:p>
        </w:tc>
        <w:tc>
          <w:tcPr>
            <w:tcW w:w="1709" w:type="dxa"/>
            <w:vMerge/>
            <w:tcBorders>
              <w:left w:val="single" w:sz="4" w:space="0" w:color="000000"/>
              <w:right w:val="single" w:sz="4" w:space="0" w:color="000000"/>
            </w:tcBorders>
          </w:tcPr>
          <w:p w:rsidR="00005E09" w:rsidRDefault="00005E09"/>
        </w:tc>
      </w:tr>
      <w:tr w:rsidR="00132452">
        <w:tc>
          <w:tcPr>
            <w:tcW w:w="14459" w:type="dxa"/>
            <w:gridSpan w:val="5"/>
            <w:tcBorders>
              <w:bottom w:val="single" w:sz="4" w:space="0" w:color="000000"/>
            </w:tcBorders>
          </w:tcPr>
          <w:p w:rsidR="00005E09" w:rsidRDefault="000630A6" w:rsidP="00005E09">
            <w:pPr>
              <w:rPr>
                <w:b/>
              </w:rPr>
            </w:pPr>
            <w:r>
              <w:rPr>
                <w:b/>
              </w:rPr>
              <w:t xml:space="preserve">Job Purpose:  </w:t>
            </w:r>
            <w:r w:rsidR="00005E09" w:rsidRPr="00005E09">
              <w:t>To ensure the safety, welfare and good conduct of pupil</w:t>
            </w:r>
            <w:r w:rsidR="00005E09">
              <w:t>s</w:t>
            </w:r>
            <w:r w:rsidR="00005E09" w:rsidRPr="00005E09">
              <w:t xml:space="preserve"> during the breakfast club</w:t>
            </w:r>
            <w:r w:rsidR="00005E09">
              <w:t xml:space="preserve"> and to adhere to the statutory framework for the EYFS</w:t>
            </w:r>
          </w:p>
          <w:p w:rsidR="00132452" w:rsidRDefault="00132452" w:rsidP="00C3333B">
            <w:pPr>
              <w:rPr>
                <w:b/>
              </w:rPr>
            </w:pPr>
          </w:p>
        </w:tc>
      </w:tr>
      <w:tr w:rsidR="00132452">
        <w:trPr>
          <w:trHeight w:val="300"/>
        </w:trPr>
        <w:tc>
          <w:tcPr>
            <w:tcW w:w="4920" w:type="dxa"/>
            <w:tcBorders>
              <w:top w:val="single" w:sz="4" w:space="0" w:color="000000"/>
              <w:bottom w:val="single" w:sz="4" w:space="0" w:color="000000"/>
              <w:right w:val="nil"/>
            </w:tcBorders>
          </w:tcPr>
          <w:p w:rsidR="00132452" w:rsidRDefault="000630A6">
            <w:pPr>
              <w:rPr>
                <w:b/>
              </w:rPr>
            </w:pPr>
            <w:r>
              <w:rPr>
                <w:b/>
              </w:rPr>
              <w:t>Resources</w:t>
            </w:r>
          </w:p>
        </w:tc>
        <w:tc>
          <w:tcPr>
            <w:tcW w:w="2495" w:type="dxa"/>
            <w:tcBorders>
              <w:top w:val="single" w:sz="4" w:space="0" w:color="000000"/>
              <w:left w:val="nil"/>
              <w:bottom w:val="single" w:sz="4" w:space="0" w:color="000000"/>
              <w:right w:val="single" w:sz="4" w:space="0" w:color="000000"/>
            </w:tcBorders>
          </w:tcPr>
          <w:p w:rsidR="00132452" w:rsidRDefault="000630A6">
            <w:pPr>
              <w:jc w:val="right"/>
            </w:pPr>
            <w:r>
              <w:t>Staff</w:t>
            </w:r>
          </w:p>
        </w:tc>
        <w:tc>
          <w:tcPr>
            <w:tcW w:w="7044" w:type="dxa"/>
            <w:gridSpan w:val="3"/>
            <w:tcBorders>
              <w:top w:val="single" w:sz="4" w:space="0" w:color="000000"/>
              <w:left w:val="single" w:sz="4" w:space="0" w:color="000000"/>
              <w:bottom w:val="single" w:sz="4" w:space="0" w:color="000000"/>
              <w:right w:val="single" w:sz="4" w:space="0" w:color="000000"/>
            </w:tcBorders>
          </w:tcPr>
          <w:p w:rsidR="00132452" w:rsidRDefault="00005E09">
            <w:r>
              <w:t>None</w:t>
            </w:r>
          </w:p>
        </w:tc>
      </w:tr>
      <w:tr w:rsidR="00132452">
        <w:trPr>
          <w:trHeight w:val="300"/>
        </w:trPr>
        <w:tc>
          <w:tcPr>
            <w:tcW w:w="7415" w:type="dxa"/>
            <w:gridSpan w:val="2"/>
            <w:tcBorders>
              <w:top w:val="single" w:sz="4" w:space="0" w:color="000000"/>
            </w:tcBorders>
          </w:tcPr>
          <w:p w:rsidR="00132452" w:rsidRDefault="000630A6">
            <w:pPr>
              <w:jc w:val="right"/>
            </w:pPr>
            <w:r>
              <w:t>Finance</w:t>
            </w:r>
          </w:p>
        </w:tc>
        <w:tc>
          <w:tcPr>
            <w:tcW w:w="7044" w:type="dxa"/>
            <w:gridSpan w:val="3"/>
            <w:tcBorders>
              <w:top w:val="single" w:sz="4" w:space="0" w:color="000000"/>
              <w:right w:val="single" w:sz="4" w:space="0" w:color="000000"/>
            </w:tcBorders>
          </w:tcPr>
          <w:p w:rsidR="00132452" w:rsidRDefault="000630A6">
            <w:r>
              <w:t>Not Applicable</w:t>
            </w:r>
          </w:p>
        </w:tc>
      </w:tr>
      <w:tr w:rsidR="00132452">
        <w:trPr>
          <w:trHeight w:val="300"/>
        </w:trPr>
        <w:tc>
          <w:tcPr>
            <w:tcW w:w="7415" w:type="dxa"/>
            <w:gridSpan w:val="2"/>
            <w:tcBorders>
              <w:bottom w:val="single" w:sz="4" w:space="0" w:color="000000"/>
            </w:tcBorders>
          </w:tcPr>
          <w:p w:rsidR="00132452" w:rsidRDefault="000630A6">
            <w:pPr>
              <w:jc w:val="right"/>
            </w:pPr>
            <w:r>
              <w:t>Physical</w:t>
            </w:r>
          </w:p>
        </w:tc>
        <w:tc>
          <w:tcPr>
            <w:tcW w:w="7044" w:type="dxa"/>
            <w:gridSpan w:val="3"/>
            <w:tcBorders>
              <w:bottom w:val="single" w:sz="4" w:space="0" w:color="000000"/>
            </w:tcBorders>
          </w:tcPr>
          <w:p w:rsidR="00132452" w:rsidRDefault="000630A6">
            <w:r>
              <w:t>Shared responsibility for classroom equipment and materials.</w:t>
            </w:r>
          </w:p>
        </w:tc>
      </w:tr>
      <w:tr w:rsidR="00132452">
        <w:trPr>
          <w:trHeight w:val="300"/>
        </w:trPr>
        <w:tc>
          <w:tcPr>
            <w:tcW w:w="7415" w:type="dxa"/>
            <w:gridSpan w:val="2"/>
            <w:tcBorders>
              <w:bottom w:val="single" w:sz="4" w:space="0" w:color="000000"/>
            </w:tcBorders>
          </w:tcPr>
          <w:p w:rsidR="00132452" w:rsidRDefault="000630A6">
            <w:pPr>
              <w:jc w:val="right"/>
            </w:pPr>
            <w:r>
              <w:t>Clients</w:t>
            </w:r>
          </w:p>
        </w:tc>
        <w:tc>
          <w:tcPr>
            <w:tcW w:w="7044" w:type="dxa"/>
            <w:gridSpan w:val="3"/>
            <w:tcBorders>
              <w:bottom w:val="single" w:sz="4" w:space="0" w:color="000000"/>
            </w:tcBorders>
          </w:tcPr>
          <w:p w:rsidR="00132452" w:rsidRDefault="00005E09">
            <w:r>
              <w:t>Relevant School pupils, parents and staff</w:t>
            </w:r>
          </w:p>
        </w:tc>
      </w:tr>
      <w:tr w:rsidR="00132452">
        <w:tc>
          <w:tcPr>
            <w:tcW w:w="14459" w:type="dxa"/>
            <w:gridSpan w:val="5"/>
            <w:tcBorders>
              <w:top w:val="single" w:sz="4" w:space="0" w:color="000000"/>
            </w:tcBorders>
          </w:tcPr>
          <w:p w:rsidR="00132452" w:rsidRDefault="00005E09">
            <w:pPr>
              <w:rPr>
                <w:b/>
                <w:u w:val="single"/>
              </w:rPr>
            </w:pPr>
            <w:r>
              <w:rPr>
                <w:b/>
                <w:u w:val="single"/>
              </w:rPr>
              <w:t>Duties and Responsibilities</w:t>
            </w:r>
            <w:r w:rsidR="000630A6">
              <w:rPr>
                <w:b/>
                <w:u w:val="single"/>
              </w:rPr>
              <w:t>:</w:t>
            </w:r>
          </w:p>
          <w:p w:rsidR="00005E09" w:rsidRDefault="00005E09">
            <w:pPr>
              <w:rPr>
                <w:b/>
                <w:u w:val="single"/>
              </w:rPr>
            </w:pPr>
          </w:p>
          <w:p w:rsidR="00005E09" w:rsidRDefault="00005E09" w:rsidP="00005E09">
            <w:pPr>
              <w:pStyle w:val="ListParagraph"/>
              <w:numPr>
                <w:ilvl w:val="0"/>
                <w:numId w:val="3"/>
              </w:numPr>
            </w:pPr>
            <w:r w:rsidRPr="00005E09">
              <w:t>Supervise pupils</w:t>
            </w:r>
            <w:r>
              <w:t xml:space="preserve"> effectively maintaining positive behaviour and within the statutory framework for EYFS</w:t>
            </w:r>
          </w:p>
          <w:p w:rsidR="00005E09" w:rsidRDefault="00005E09" w:rsidP="00005E09">
            <w:pPr>
              <w:pStyle w:val="ListParagraph"/>
              <w:numPr>
                <w:ilvl w:val="0"/>
                <w:numId w:val="3"/>
              </w:numPr>
            </w:pPr>
            <w:r>
              <w:t>Deal with accidents and incidents appropriately following school policy and protocol</w:t>
            </w:r>
          </w:p>
          <w:p w:rsidR="00005E09" w:rsidRDefault="00005E09" w:rsidP="00005E09">
            <w:pPr>
              <w:pStyle w:val="ListParagraph"/>
              <w:numPr>
                <w:ilvl w:val="0"/>
                <w:numId w:val="3"/>
              </w:numPr>
            </w:pPr>
            <w:r>
              <w:t>Create a positive and secure environment for the children in line with the statutory framework of the EYFS</w:t>
            </w:r>
            <w:r w:rsidR="00790473">
              <w:t xml:space="preserve"> with appropriate activities for all age ranges across the breakfast and after school provision.</w:t>
            </w:r>
          </w:p>
          <w:p w:rsidR="00790473" w:rsidRDefault="00790473" w:rsidP="00005E09">
            <w:pPr>
              <w:pStyle w:val="ListParagraph"/>
              <w:numPr>
                <w:ilvl w:val="0"/>
                <w:numId w:val="3"/>
              </w:numPr>
            </w:pPr>
            <w:r>
              <w:t>Plan a range of activities in line with a half termly theme to engage the children.</w:t>
            </w:r>
          </w:p>
          <w:p w:rsidR="00005E09" w:rsidRDefault="00005E09" w:rsidP="00005E09">
            <w:pPr>
              <w:pStyle w:val="ListParagraph"/>
              <w:numPr>
                <w:ilvl w:val="0"/>
                <w:numId w:val="3"/>
              </w:numPr>
            </w:pPr>
            <w:r>
              <w:t>Support the preparation of breakfast and the serving and tidying of breakfast resources in line with food hygiene policies.</w:t>
            </w:r>
          </w:p>
          <w:p w:rsidR="00005E09" w:rsidRDefault="00005E09" w:rsidP="00005E09">
            <w:pPr>
              <w:pStyle w:val="ListParagraph"/>
              <w:numPr>
                <w:ilvl w:val="0"/>
                <w:numId w:val="3"/>
              </w:numPr>
            </w:pPr>
            <w:r>
              <w:t>Leaning up spillages</w:t>
            </w:r>
          </w:p>
          <w:p w:rsidR="00005E09" w:rsidRDefault="00005E09" w:rsidP="00005E09">
            <w:pPr>
              <w:pStyle w:val="ListParagraph"/>
              <w:numPr>
                <w:ilvl w:val="0"/>
                <w:numId w:val="3"/>
              </w:numPr>
            </w:pPr>
            <w:r>
              <w:t>Encourage pupils to play and interact with one another.</w:t>
            </w:r>
          </w:p>
          <w:p w:rsidR="00005E09" w:rsidRDefault="00005E09" w:rsidP="00005E09">
            <w:pPr>
              <w:pStyle w:val="ListParagraph"/>
              <w:numPr>
                <w:ilvl w:val="0"/>
                <w:numId w:val="3"/>
              </w:numPr>
            </w:pPr>
            <w:r>
              <w:t xml:space="preserve">Encourage positive relationships with parents and carers and pass on any relevant information to teaching staff. </w:t>
            </w:r>
          </w:p>
          <w:p w:rsidR="00132452" w:rsidRDefault="00005E09" w:rsidP="00005E09">
            <w:pPr>
              <w:pStyle w:val="ListParagraph"/>
              <w:numPr>
                <w:ilvl w:val="0"/>
                <w:numId w:val="3"/>
              </w:numPr>
            </w:pPr>
            <w:r>
              <w:t>Organise and maintain resources as appropriate</w:t>
            </w:r>
          </w:p>
          <w:p w:rsidR="00790473" w:rsidRDefault="00790473" w:rsidP="00005E09">
            <w:pPr>
              <w:pStyle w:val="ListParagraph"/>
              <w:numPr>
                <w:ilvl w:val="0"/>
                <w:numId w:val="3"/>
              </w:numPr>
            </w:pPr>
            <w:r>
              <w:t>Maintain records appropriately in line with school requirements</w:t>
            </w:r>
          </w:p>
          <w:p w:rsidR="00132452" w:rsidRDefault="00132452">
            <w:pPr>
              <w:rPr>
                <w:b/>
              </w:rPr>
            </w:pPr>
          </w:p>
          <w:p w:rsidR="00132452" w:rsidRDefault="000630A6">
            <w:pPr>
              <w:jc w:val="both"/>
            </w:pPr>
            <w:r>
              <w:rPr>
                <w:b/>
              </w:rPr>
              <w:t>Support for the School</w:t>
            </w:r>
          </w:p>
          <w:p w:rsidR="00132452" w:rsidRDefault="000630A6">
            <w:pPr>
              <w:jc w:val="both"/>
            </w:pPr>
            <w:r>
              <w:rPr>
                <w:b/>
              </w:rPr>
              <w:t> </w:t>
            </w:r>
          </w:p>
          <w:p w:rsidR="00132452" w:rsidRDefault="000630A6">
            <w:pPr>
              <w:jc w:val="both"/>
            </w:pPr>
            <w:r>
              <w:t>1.   Comply with all school policies relating to:</w:t>
            </w:r>
          </w:p>
          <w:p w:rsidR="00132452" w:rsidRDefault="000630A6" w:rsidP="00F942A0">
            <w:pPr>
              <w:pStyle w:val="ListParagraph"/>
              <w:numPr>
                <w:ilvl w:val="0"/>
                <w:numId w:val="2"/>
              </w:numPr>
              <w:jc w:val="both"/>
            </w:pPr>
            <w:r w:rsidRPr="00F942A0">
              <w:rPr>
                <w:sz w:val="14"/>
                <w:szCs w:val="14"/>
              </w:rPr>
              <w:t xml:space="preserve"> </w:t>
            </w:r>
            <w:r>
              <w:t>Health and Safety</w:t>
            </w:r>
          </w:p>
          <w:p w:rsidR="00132452" w:rsidRDefault="00F942A0" w:rsidP="00F942A0">
            <w:pPr>
              <w:pStyle w:val="ListParagraph"/>
              <w:numPr>
                <w:ilvl w:val="0"/>
                <w:numId w:val="2"/>
              </w:numPr>
              <w:jc w:val="both"/>
            </w:pPr>
            <w:r>
              <w:rPr>
                <w:rFonts w:ascii="Noto Sans Symbols" w:eastAsia="Noto Sans Symbols" w:hAnsi="Noto Sans Symbols" w:cs="Noto Sans Symbols"/>
              </w:rPr>
              <w:t xml:space="preserve"> </w:t>
            </w:r>
            <w:r w:rsidR="000630A6">
              <w:t>Equal Opportunities</w:t>
            </w:r>
          </w:p>
          <w:p w:rsidR="00132452" w:rsidRDefault="00F942A0" w:rsidP="00F942A0">
            <w:pPr>
              <w:pStyle w:val="ListParagraph"/>
              <w:numPr>
                <w:ilvl w:val="0"/>
                <w:numId w:val="2"/>
              </w:numPr>
              <w:jc w:val="both"/>
            </w:pPr>
            <w:r>
              <w:rPr>
                <w:rFonts w:ascii="Noto Sans Symbols" w:eastAsia="Noto Sans Symbols" w:hAnsi="Noto Sans Symbols" w:cs="Noto Sans Symbols"/>
              </w:rPr>
              <w:t xml:space="preserve"> </w:t>
            </w:r>
            <w:r w:rsidR="000630A6">
              <w:t>Child Protection</w:t>
            </w:r>
          </w:p>
          <w:p w:rsidR="00132452" w:rsidRDefault="000630A6" w:rsidP="00F942A0">
            <w:pPr>
              <w:pStyle w:val="ListParagraph"/>
              <w:numPr>
                <w:ilvl w:val="0"/>
                <w:numId w:val="2"/>
              </w:numPr>
              <w:jc w:val="both"/>
            </w:pPr>
            <w:r>
              <w:t>Confidentiality and data protection.</w:t>
            </w:r>
          </w:p>
          <w:p w:rsidR="00F942A0" w:rsidRDefault="00F942A0" w:rsidP="00F942A0">
            <w:pPr>
              <w:pStyle w:val="ListParagraph"/>
              <w:numPr>
                <w:ilvl w:val="0"/>
                <w:numId w:val="2"/>
              </w:numPr>
              <w:jc w:val="both"/>
            </w:pPr>
            <w:r>
              <w:t>EYFS statutory framework</w:t>
            </w:r>
          </w:p>
          <w:p w:rsidR="00132452" w:rsidRDefault="000630A6">
            <w:pPr>
              <w:jc w:val="both"/>
            </w:pPr>
            <w:r>
              <w:t> </w:t>
            </w:r>
          </w:p>
          <w:p w:rsidR="00132452" w:rsidRDefault="000630A6">
            <w:pPr>
              <w:jc w:val="both"/>
            </w:pPr>
            <w:r>
              <w:t>2.   Work in such a way as to promote the ethos and vision of the school.</w:t>
            </w:r>
          </w:p>
          <w:p w:rsidR="00132452" w:rsidRDefault="000630A6">
            <w:pPr>
              <w:jc w:val="both"/>
            </w:pPr>
            <w:r>
              <w:t> </w:t>
            </w:r>
          </w:p>
          <w:p w:rsidR="00132452" w:rsidRDefault="000630A6">
            <w:pPr>
              <w:jc w:val="both"/>
            </w:pPr>
            <w:r>
              <w:t>3.   Participate in training and development, and activities that contribute to the management of performance.</w:t>
            </w:r>
          </w:p>
          <w:p w:rsidR="00132452" w:rsidRDefault="000630A6">
            <w:pPr>
              <w:jc w:val="both"/>
            </w:pPr>
            <w:r>
              <w:t> </w:t>
            </w:r>
          </w:p>
          <w:p w:rsidR="00132452" w:rsidRDefault="000630A6">
            <w:pPr>
              <w:jc w:val="both"/>
            </w:pPr>
            <w:r>
              <w:t xml:space="preserve">4.   Assist with the management of pupils outside the classroom e.g. lunch times and outside the school e.g. school trips as directed by the class teacher </w:t>
            </w:r>
          </w:p>
          <w:p w:rsidR="00132452" w:rsidRDefault="000630A6">
            <w:pPr>
              <w:jc w:val="both"/>
            </w:pPr>
            <w:r>
              <w:t xml:space="preserve">     and member of the school’s management.</w:t>
            </w:r>
          </w:p>
          <w:p w:rsidR="00132452" w:rsidRDefault="000630A6">
            <w:pPr>
              <w:jc w:val="both"/>
            </w:pPr>
            <w:r>
              <w:t> </w:t>
            </w:r>
          </w:p>
          <w:p w:rsidR="00132452" w:rsidRDefault="000630A6">
            <w:pPr>
              <w:jc w:val="both"/>
            </w:pPr>
            <w:r>
              <w:lastRenderedPageBreak/>
              <w:t>5.   Attend and participate in regular meetings</w:t>
            </w:r>
          </w:p>
          <w:p w:rsidR="00132452" w:rsidRDefault="000630A6">
            <w:pPr>
              <w:jc w:val="both"/>
            </w:pPr>
            <w:r>
              <w:t> </w:t>
            </w:r>
          </w:p>
          <w:p w:rsidR="00132452" w:rsidRDefault="000630A6">
            <w:pPr>
              <w:jc w:val="both"/>
            </w:pPr>
            <w:r>
              <w:t>6.   To undertake other duties and responsibilities as required commensurate with the grade of the post</w:t>
            </w:r>
          </w:p>
          <w:p w:rsidR="00132452" w:rsidRDefault="00132452">
            <w:pPr>
              <w:rPr>
                <w:b/>
              </w:rPr>
            </w:pPr>
          </w:p>
          <w:p w:rsidR="00132452" w:rsidRDefault="00132452"/>
          <w:p w:rsidR="00132452" w:rsidRDefault="000630A6">
            <w: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132452" w:rsidRDefault="00132452">
            <w:pPr>
              <w:rPr>
                <w:b/>
              </w:rPr>
            </w:pPr>
          </w:p>
          <w:p w:rsidR="00132452" w:rsidRDefault="00132452"/>
          <w:p w:rsidR="00132452" w:rsidRDefault="000630A6">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132452">
        <w:tc>
          <w:tcPr>
            <w:tcW w:w="14459" w:type="dxa"/>
            <w:gridSpan w:val="5"/>
            <w:tcBorders>
              <w:top w:val="single" w:sz="4" w:space="0" w:color="000000"/>
            </w:tcBorders>
          </w:tcPr>
          <w:p w:rsidR="00132452" w:rsidRDefault="000630A6">
            <w:pPr>
              <w:rPr>
                <w:b/>
              </w:rPr>
            </w:pPr>
            <w:r>
              <w:rPr>
                <w:b/>
              </w:rPr>
              <w:lastRenderedPageBreak/>
              <w:t>Work Arrangements</w:t>
            </w:r>
          </w:p>
        </w:tc>
      </w:tr>
      <w:tr w:rsidR="00132452">
        <w:trPr>
          <w:trHeight w:val="340"/>
        </w:trPr>
        <w:tc>
          <w:tcPr>
            <w:tcW w:w="7415" w:type="dxa"/>
            <w:gridSpan w:val="2"/>
            <w:tcBorders>
              <w:top w:val="single" w:sz="4" w:space="0" w:color="000000"/>
              <w:bottom w:val="single" w:sz="4" w:space="0" w:color="000000"/>
            </w:tcBorders>
          </w:tcPr>
          <w:p w:rsidR="00132452" w:rsidRDefault="000630A6">
            <w:r>
              <w:t>Transport requirements:</w:t>
            </w:r>
          </w:p>
          <w:p w:rsidR="00132452" w:rsidRDefault="000630A6">
            <w:r>
              <w:t>Working patterns:</w:t>
            </w:r>
          </w:p>
          <w:p w:rsidR="00132452" w:rsidRDefault="000630A6">
            <w:r>
              <w:t>Working conditions:</w:t>
            </w:r>
          </w:p>
        </w:tc>
        <w:tc>
          <w:tcPr>
            <w:tcW w:w="7044" w:type="dxa"/>
            <w:gridSpan w:val="3"/>
            <w:tcBorders>
              <w:top w:val="single" w:sz="4" w:space="0" w:color="000000"/>
              <w:bottom w:val="single" w:sz="4" w:space="0" w:color="000000"/>
            </w:tcBorders>
          </w:tcPr>
          <w:p w:rsidR="00132452" w:rsidRDefault="00132452"/>
        </w:tc>
      </w:tr>
    </w:tbl>
    <w:p w:rsidR="00132452" w:rsidRDefault="000630A6">
      <w:pPr>
        <w:tabs>
          <w:tab w:val="center" w:pos="6840"/>
          <w:tab w:val="right" w:pos="14040"/>
        </w:tabs>
        <w:jc w:val="center"/>
      </w:pPr>
      <w:r>
        <w:br w:type="page"/>
      </w:r>
      <w:r>
        <w:lastRenderedPageBreak/>
        <w:t xml:space="preserve">Northumberland County Council </w:t>
      </w:r>
    </w:p>
    <w:p w:rsidR="00132452" w:rsidRDefault="000630A6">
      <w:pPr>
        <w:tabs>
          <w:tab w:val="center" w:pos="6840"/>
          <w:tab w:val="right" w:pos="14040"/>
        </w:tabs>
        <w:jc w:val="center"/>
        <w:rPr>
          <w:b/>
        </w:rPr>
      </w:pPr>
      <w:r>
        <w:rPr>
          <w:b/>
        </w:rPr>
        <w:t>PERSON SPECIFICATION</w:t>
      </w:r>
    </w:p>
    <w:p w:rsidR="00132452" w:rsidRDefault="00132452"/>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5"/>
        <w:gridCol w:w="5638"/>
        <w:gridCol w:w="652"/>
        <w:gridCol w:w="917"/>
      </w:tblGrid>
      <w:tr w:rsidR="00132452">
        <w:tc>
          <w:tcPr>
            <w:tcW w:w="7365" w:type="dxa"/>
          </w:tcPr>
          <w:p w:rsidR="00132452" w:rsidRDefault="000630A6">
            <w:r>
              <w:rPr>
                <w:b/>
              </w:rPr>
              <w:t xml:space="preserve">Post Title: </w:t>
            </w:r>
            <w:r w:rsidR="00B166F7" w:rsidRPr="00B166F7">
              <w:t>EYFS qualified Breakfast/After School Club Supervisor</w:t>
            </w:r>
            <w:r w:rsidR="00B166F7">
              <w:t xml:space="preserve"> – Level 3</w:t>
            </w:r>
          </w:p>
        </w:tc>
        <w:tc>
          <w:tcPr>
            <w:tcW w:w="5638" w:type="dxa"/>
          </w:tcPr>
          <w:p w:rsidR="00132452" w:rsidRDefault="000630A6">
            <w:r>
              <w:rPr>
                <w:b/>
              </w:rPr>
              <w:t xml:space="preserve">Director/Service/Sector: </w:t>
            </w:r>
            <w:r>
              <w:t>Children’s Services</w:t>
            </w:r>
          </w:p>
        </w:tc>
        <w:tc>
          <w:tcPr>
            <w:tcW w:w="1569" w:type="dxa"/>
            <w:gridSpan w:val="2"/>
          </w:tcPr>
          <w:p w:rsidR="00132452" w:rsidRDefault="000630A6">
            <w:r>
              <w:rPr>
                <w:b/>
              </w:rPr>
              <w:t>Ref</w:t>
            </w:r>
            <w:r>
              <w:t>: SG18</w:t>
            </w:r>
          </w:p>
        </w:tc>
      </w:tr>
      <w:tr w:rsidR="00132452">
        <w:tc>
          <w:tcPr>
            <w:tcW w:w="7365" w:type="dxa"/>
          </w:tcPr>
          <w:p w:rsidR="00132452" w:rsidRDefault="000630A6">
            <w:pPr>
              <w:rPr>
                <w:b/>
              </w:rPr>
            </w:pPr>
            <w:r>
              <w:rPr>
                <w:b/>
              </w:rPr>
              <w:t>Essential</w:t>
            </w:r>
          </w:p>
        </w:tc>
        <w:tc>
          <w:tcPr>
            <w:tcW w:w="5638" w:type="dxa"/>
          </w:tcPr>
          <w:p w:rsidR="00132452" w:rsidRDefault="000630A6">
            <w:pPr>
              <w:rPr>
                <w:b/>
              </w:rPr>
            </w:pPr>
            <w:r>
              <w:rPr>
                <w:b/>
              </w:rPr>
              <w:t>Desirable</w:t>
            </w:r>
          </w:p>
        </w:tc>
        <w:tc>
          <w:tcPr>
            <w:tcW w:w="1569" w:type="dxa"/>
            <w:gridSpan w:val="2"/>
          </w:tcPr>
          <w:p w:rsidR="00132452" w:rsidRDefault="000630A6">
            <w:pPr>
              <w:rPr>
                <w:b/>
              </w:rPr>
            </w:pPr>
            <w:r>
              <w:rPr>
                <w:b/>
              </w:rPr>
              <w:t>Assess by</w:t>
            </w:r>
          </w:p>
        </w:tc>
      </w:tr>
      <w:tr w:rsidR="00132452">
        <w:tc>
          <w:tcPr>
            <w:tcW w:w="14572" w:type="dxa"/>
            <w:gridSpan w:val="4"/>
          </w:tcPr>
          <w:p w:rsidR="00132452" w:rsidRDefault="000630A6">
            <w:pPr>
              <w:rPr>
                <w:rFonts w:ascii="Arial,Bold" w:eastAsia="Arial,Bold" w:hAnsi="Arial,Bold" w:cs="Arial,Bold"/>
                <w:b/>
                <w:sz w:val="24"/>
                <w:szCs w:val="24"/>
              </w:rPr>
            </w:pPr>
            <w:r>
              <w:rPr>
                <w:b/>
              </w:rPr>
              <w:t xml:space="preserve">Knowledge and </w:t>
            </w:r>
            <w:r>
              <w:rPr>
                <w:rFonts w:ascii="Arial,Bold" w:eastAsia="Arial,Bold" w:hAnsi="Arial,Bold" w:cs="Arial,Bold"/>
                <w:b/>
              </w:rPr>
              <w:t>Qualifications</w:t>
            </w:r>
          </w:p>
        </w:tc>
      </w:tr>
      <w:tr w:rsidR="00132452">
        <w:tc>
          <w:tcPr>
            <w:tcW w:w="7365" w:type="dxa"/>
          </w:tcPr>
          <w:p w:rsidR="00132452" w:rsidRDefault="000630A6">
            <w:pPr>
              <w:spacing w:before="240" w:after="60"/>
            </w:pPr>
            <w:r>
              <w:t>Very good numeracy and literacy skills;</w:t>
            </w:r>
          </w:p>
          <w:p w:rsidR="00132452" w:rsidRDefault="000630A6">
            <w:pPr>
              <w:spacing w:before="240" w:after="60"/>
            </w:pPr>
            <w:r>
              <w:t>NVQ 3 for teaching Assistants or equivalent qualifications</w:t>
            </w:r>
          </w:p>
          <w:p w:rsidR="00132452" w:rsidRDefault="000630A6">
            <w:pPr>
              <w:spacing w:before="240" w:after="60"/>
            </w:pPr>
            <w:r>
              <w:t>Participated in training related to various national strategies e.g. literacy and numeracy</w:t>
            </w:r>
          </w:p>
        </w:tc>
        <w:tc>
          <w:tcPr>
            <w:tcW w:w="6290" w:type="dxa"/>
            <w:gridSpan w:val="2"/>
          </w:tcPr>
          <w:p w:rsidR="00132452" w:rsidRDefault="000630A6">
            <w:pPr>
              <w:spacing w:before="240" w:after="60"/>
            </w:pPr>
            <w:r>
              <w:t>HSAW First Aid Certificate or equivalent;</w:t>
            </w:r>
          </w:p>
          <w:p w:rsidR="00132452" w:rsidRDefault="000630A6">
            <w:pPr>
              <w:spacing w:before="240" w:after="60"/>
            </w:pPr>
            <w:r>
              <w:t>Level 1 BSL</w:t>
            </w:r>
          </w:p>
          <w:p w:rsidR="00132452" w:rsidRDefault="000630A6">
            <w:pPr>
              <w:spacing w:before="240" w:after="60"/>
            </w:pPr>
            <w:r>
              <w:t>Willingness to participate in development and training opportunities</w:t>
            </w:r>
          </w:p>
          <w:p w:rsidR="00132452" w:rsidRDefault="00132452"/>
        </w:tc>
        <w:tc>
          <w:tcPr>
            <w:tcW w:w="917" w:type="dxa"/>
          </w:tcPr>
          <w:p w:rsidR="00132452" w:rsidRDefault="00132452"/>
          <w:p w:rsidR="00132452" w:rsidRDefault="000630A6">
            <w:r>
              <w:t>(a), (i)</w:t>
            </w:r>
          </w:p>
        </w:tc>
      </w:tr>
      <w:tr w:rsidR="00132452">
        <w:tc>
          <w:tcPr>
            <w:tcW w:w="14572" w:type="dxa"/>
            <w:gridSpan w:val="4"/>
          </w:tcPr>
          <w:p w:rsidR="00132452" w:rsidRDefault="000630A6">
            <w:pPr>
              <w:rPr>
                <w:b/>
              </w:rPr>
            </w:pPr>
            <w:r>
              <w:rPr>
                <w:b/>
              </w:rPr>
              <w:t>Experience</w:t>
            </w:r>
          </w:p>
        </w:tc>
      </w:tr>
      <w:tr w:rsidR="00132452">
        <w:tc>
          <w:tcPr>
            <w:tcW w:w="7365" w:type="dxa"/>
          </w:tcPr>
          <w:p w:rsidR="00132452" w:rsidRDefault="00132452"/>
          <w:p w:rsidR="00132452" w:rsidRDefault="000630A6">
            <w:r>
              <w:t>Willingness to participate in development and training opportunities</w:t>
            </w:r>
          </w:p>
          <w:p w:rsidR="00132452" w:rsidRDefault="00132452"/>
          <w:p w:rsidR="00132452" w:rsidRDefault="00132452"/>
        </w:tc>
        <w:tc>
          <w:tcPr>
            <w:tcW w:w="6290" w:type="dxa"/>
            <w:gridSpan w:val="2"/>
          </w:tcPr>
          <w:p w:rsidR="00132452" w:rsidRDefault="00132452"/>
        </w:tc>
        <w:tc>
          <w:tcPr>
            <w:tcW w:w="917" w:type="dxa"/>
          </w:tcPr>
          <w:p w:rsidR="00132452" w:rsidRDefault="00132452"/>
          <w:p w:rsidR="00132452" w:rsidRDefault="000630A6">
            <w:r>
              <w:t>(i)</w:t>
            </w:r>
          </w:p>
        </w:tc>
      </w:tr>
      <w:tr w:rsidR="00132452">
        <w:tc>
          <w:tcPr>
            <w:tcW w:w="14572" w:type="dxa"/>
            <w:gridSpan w:val="4"/>
          </w:tcPr>
          <w:p w:rsidR="00132452" w:rsidRDefault="000630A6">
            <w:pPr>
              <w:rPr>
                <w:b/>
              </w:rPr>
            </w:pPr>
            <w:r>
              <w:rPr>
                <w:b/>
              </w:rPr>
              <w:t>Skills and competencies</w:t>
            </w:r>
          </w:p>
        </w:tc>
      </w:tr>
      <w:tr w:rsidR="00132452">
        <w:tc>
          <w:tcPr>
            <w:tcW w:w="7365" w:type="dxa"/>
          </w:tcPr>
          <w:p w:rsidR="00132452" w:rsidRDefault="000630A6">
            <w:pPr>
              <w:spacing w:before="240" w:after="60"/>
            </w:pPr>
            <w:r>
              <w:t>NVQ 2 ICT Qualification or in-service training and 3 years experience of using ICT in a learning environment</w:t>
            </w:r>
          </w:p>
          <w:p w:rsidR="00132452" w:rsidRDefault="000630A6">
            <w:pPr>
              <w:spacing w:before="240" w:after="60"/>
            </w:pPr>
            <w:r>
              <w:t> Ability to use other types of learning technology:</w:t>
            </w:r>
          </w:p>
          <w:p w:rsidR="00132452" w:rsidRDefault="000630A6">
            <w:pPr>
              <w:numPr>
                <w:ilvl w:val="0"/>
                <w:numId w:val="1"/>
              </w:numPr>
              <w:spacing w:before="240" w:after="60"/>
            </w:pPr>
            <w:r>
              <w:t xml:space="preserve">Photocopying </w:t>
            </w:r>
          </w:p>
          <w:p w:rsidR="00132452" w:rsidRDefault="000630A6">
            <w:pPr>
              <w:numPr>
                <w:ilvl w:val="0"/>
                <w:numId w:val="1"/>
              </w:numPr>
              <w:spacing w:before="240" w:after="60"/>
            </w:pPr>
            <w:r>
              <w:t xml:space="preserve">Whiteboards </w:t>
            </w:r>
          </w:p>
          <w:p w:rsidR="00132452" w:rsidRDefault="000630A6">
            <w:pPr>
              <w:numPr>
                <w:ilvl w:val="0"/>
                <w:numId w:val="1"/>
              </w:numPr>
              <w:spacing w:before="240" w:after="60"/>
            </w:pPr>
            <w:bookmarkStart w:id="1" w:name="_gjdgxs" w:colFirst="0" w:colLast="0"/>
            <w:bookmarkEnd w:id="1"/>
            <w:r>
              <w:t>Digital Media</w:t>
            </w:r>
          </w:p>
          <w:p w:rsidR="00132452" w:rsidRDefault="000630A6">
            <w:pPr>
              <w:spacing w:before="240" w:after="60"/>
            </w:pPr>
            <w:r>
              <w:t>Understanding of codes of practice and recent relevant education;</w:t>
            </w:r>
          </w:p>
          <w:p w:rsidR="00132452" w:rsidRDefault="000630A6">
            <w:pPr>
              <w:spacing w:before="240" w:after="60"/>
            </w:pPr>
            <w:r>
              <w:t>Good understanding of the principles of child development and the learning process</w:t>
            </w:r>
          </w:p>
          <w:p w:rsidR="00132452" w:rsidRDefault="000630A6">
            <w:pPr>
              <w:spacing w:before="240" w:after="60"/>
            </w:pPr>
            <w:r>
              <w:t xml:space="preserve">Can actively </w:t>
            </w:r>
            <w:r w:rsidR="008F0FD4">
              <w:t>self-evaluate</w:t>
            </w:r>
            <w:r>
              <w:t xml:space="preserve"> learning needs and seek out learning opportunities</w:t>
            </w:r>
          </w:p>
          <w:p w:rsidR="00132452" w:rsidRDefault="000630A6">
            <w:r>
              <w:t>Can work as a member of a team, understanding their role in the classroom and associated responsibilities.</w:t>
            </w:r>
          </w:p>
          <w:p w:rsidR="00132452" w:rsidRDefault="00132452"/>
        </w:tc>
        <w:tc>
          <w:tcPr>
            <w:tcW w:w="6290" w:type="dxa"/>
            <w:gridSpan w:val="2"/>
          </w:tcPr>
          <w:p w:rsidR="00132452" w:rsidRDefault="00132452"/>
          <w:p w:rsidR="00132452" w:rsidRDefault="00132452"/>
        </w:tc>
        <w:tc>
          <w:tcPr>
            <w:tcW w:w="917" w:type="dxa"/>
          </w:tcPr>
          <w:p w:rsidR="00132452" w:rsidRDefault="00132452"/>
          <w:p w:rsidR="00132452" w:rsidRDefault="000630A6">
            <w:r>
              <w:t>(a), (i)</w:t>
            </w:r>
          </w:p>
        </w:tc>
      </w:tr>
      <w:tr w:rsidR="00132452">
        <w:tc>
          <w:tcPr>
            <w:tcW w:w="14572" w:type="dxa"/>
            <w:gridSpan w:val="4"/>
          </w:tcPr>
          <w:p w:rsidR="00132452" w:rsidRDefault="000630A6">
            <w:pPr>
              <w:rPr>
                <w:b/>
              </w:rPr>
            </w:pPr>
            <w:r>
              <w:rPr>
                <w:b/>
              </w:rPr>
              <w:t>Physical, mental and emotional demands</w:t>
            </w:r>
          </w:p>
        </w:tc>
      </w:tr>
      <w:tr w:rsidR="00132452">
        <w:tc>
          <w:tcPr>
            <w:tcW w:w="7365" w:type="dxa"/>
          </w:tcPr>
          <w:p w:rsidR="00132452" w:rsidRDefault="00132452"/>
          <w:p w:rsidR="00132452" w:rsidRDefault="00132452"/>
          <w:p w:rsidR="00132452" w:rsidRDefault="00132452"/>
          <w:p w:rsidR="00132452" w:rsidRDefault="00132452"/>
          <w:p w:rsidR="00132452" w:rsidRDefault="00132452"/>
          <w:p w:rsidR="00132452" w:rsidRDefault="00132452"/>
        </w:tc>
        <w:tc>
          <w:tcPr>
            <w:tcW w:w="6290" w:type="dxa"/>
            <w:gridSpan w:val="2"/>
          </w:tcPr>
          <w:p w:rsidR="00132452" w:rsidRDefault="00132452"/>
        </w:tc>
        <w:tc>
          <w:tcPr>
            <w:tcW w:w="917" w:type="dxa"/>
          </w:tcPr>
          <w:p w:rsidR="00132452" w:rsidRDefault="00132452"/>
        </w:tc>
      </w:tr>
      <w:tr w:rsidR="00132452">
        <w:tc>
          <w:tcPr>
            <w:tcW w:w="14572" w:type="dxa"/>
            <w:gridSpan w:val="4"/>
          </w:tcPr>
          <w:p w:rsidR="00132452" w:rsidRDefault="000630A6">
            <w:pPr>
              <w:rPr>
                <w:b/>
              </w:rPr>
            </w:pPr>
            <w:r>
              <w:rPr>
                <w:b/>
              </w:rPr>
              <w:lastRenderedPageBreak/>
              <w:t>Other</w:t>
            </w:r>
          </w:p>
        </w:tc>
      </w:tr>
      <w:tr w:rsidR="00132452">
        <w:tc>
          <w:tcPr>
            <w:tcW w:w="7365" w:type="dxa"/>
          </w:tcPr>
          <w:p w:rsidR="00132452" w:rsidRDefault="00132452"/>
          <w:p w:rsidR="00132452" w:rsidRDefault="00132452"/>
          <w:p w:rsidR="00132452" w:rsidRDefault="00132452"/>
          <w:p w:rsidR="00132452" w:rsidRDefault="000630A6">
            <w:r>
              <w:t xml:space="preserve"> </w:t>
            </w:r>
          </w:p>
        </w:tc>
        <w:tc>
          <w:tcPr>
            <w:tcW w:w="6290" w:type="dxa"/>
            <w:gridSpan w:val="2"/>
          </w:tcPr>
          <w:p w:rsidR="00132452" w:rsidRDefault="00132452"/>
        </w:tc>
        <w:tc>
          <w:tcPr>
            <w:tcW w:w="917" w:type="dxa"/>
          </w:tcPr>
          <w:p w:rsidR="00132452" w:rsidRDefault="00132452"/>
        </w:tc>
      </w:tr>
    </w:tbl>
    <w:p w:rsidR="00132452" w:rsidRDefault="000630A6">
      <w:r>
        <w:t xml:space="preserve">Key to assessment methods; (a) application form, (i) interview, (r) references, (t) ability tests (q) personality questionnaire (g) assessed group work, (p) presentation, </w:t>
      </w:r>
    </w:p>
    <w:p w:rsidR="00132452" w:rsidRDefault="000630A6">
      <w:r>
        <w:t>(o) others e.g. case studies/visits.</w:t>
      </w:r>
    </w:p>
    <w:sectPr w:rsidR="00132452" w:rsidSect="00E503D3">
      <w:headerReference w:type="default" r:id="rId9"/>
      <w:pgSz w:w="16838" w:h="11906" w:orient="landscape"/>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079" w:rsidRDefault="00503079" w:rsidP="00871C10">
      <w:r>
        <w:separator/>
      </w:r>
    </w:p>
  </w:endnote>
  <w:endnote w:type="continuationSeparator" w:id="0">
    <w:p w:rsidR="00503079" w:rsidRDefault="00503079" w:rsidP="0087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Arial,Bold">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079" w:rsidRDefault="00503079" w:rsidP="00871C10">
      <w:r>
        <w:separator/>
      </w:r>
    </w:p>
  </w:footnote>
  <w:footnote w:type="continuationSeparator" w:id="0">
    <w:p w:rsidR="00503079" w:rsidRDefault="00503079" w:rsidP="00871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C10" w:rsidRPr="00A31FBF" w:rsidRDefault="00A31FBF">
    <w:pPr>
      <w:pStyle w:val="Header"/>
      <w:rPr>
        <w:b/>
      </w:rPr>
    </w:pPr>
    <w:r w:rsidRPr="00A31FBF">
      <w:rPr>
        <w:b/>
      </w:rPr>
      <w:t>Annex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0C37"/>
    <w:multiLevelType w:val="hybridMultilevel"/>
    <w:tmpl w:val="4782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9A02D5"/>
    <w:multiLevelType w:val="multilevel"/>
    <w:tmpl w:val="8B56F5B8"/>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nsid w:val="7C3B2CD3"/>
    <w:multiLevelType w:val="hybridMultilevel"/>
    <w:tmpl w:val="B8262206"/>
    <w:lvl w:ilvl="0" w:tplc="08090001">
      <w:start w:val="1"/>
      <w:numFmt w:val="bullet"/>
      <w:lvlText w:val=""/>
      <w:lvlJc w:val="left"/>
      <w:pPr>
        <w:ind w:left="1513" w:hanging="360"/>
      </w:pPr>
      <w:rPr>
        <w:rFonts w:ascii="Symbol" w:hAnsi="Symbol"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52"/>
    <w:rsid w:val="00005E09"/>
    <w:rsid w:val="0000623A"/>
    <w:rsid w:val="000344BA"/>
    <w:rsid w:val="000630A6"/>
    <w:rsid w:val="00132452"/>
    <w:rsid w:val="003E5C51"/>
    <w:rsid w:val="00503079"/>
    <w:rsid w:val="005C4F6B"/>
    <w:rsid w:val="00705507"/>
    <w:rsid w:val="00790473"/>
    <w:rsid w:val="00871C10"/>
    <w:rsid w:val="008F0FD4"/>
    <w:rsid w:val="00A31FBF"/>
    <w:rsid w:val="00B166F7"/>
    <w:rsid w:val="00C3333B"/>
    <w:rsid w:val="00CA7F66"/>
    <w:rsid w:val="00E503D3"/>
    <w:rsid w:val="00F9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942A0"/>
    <w:pPr>
      <w:ind w:left="720"/>
      <w:contextualSpacing/>
    </w:pPr>
  </w:style>
  <w:style w:type="paragraph" w:styleId="Header">
    <w:name w:val="header"/>
    <w:basedOn w:val="Normal"/>
    <w:link w:val="HeaderChar"/>
    <w:uiPriority w:val="99"/>
    <w:unhideWhenUsed/>
    <w:rsid w:val="00871C10"/>
    <w:pPr>
      <w:tabs>
        <w:tab w:val="center" w:pos="4513"/>
        <w:tab w:val="right" w:pos="9026"/>
      </w:tabs>
    </w:pPr>
  </w:style>
  <w:style w:type="character" w:customStyle="1" w:styleId="HeaderChar">
    <w:name w:val="Header Char"/>
    <w:basedOn w:val="DefaultParagraphFont"/>
    <w:link w:val="Header"/>
    <w:uiPriority w:val="99"/>
    <w:rsid w:val="00871C10"/>
  </w:style>
  <w:style w:type="paragraph" w:styleId="Footer">
    <w:name w:val="footer"/>
    <w:basedOn w:val="Normal"/>
    <w:link w:val="FooterChar"/>
    <w:uiPriority w:val="99"/>
    <w:unhideWhenUsed/>
    <w:rsid w:val="00871C10"/>
    <w:pPr>
      <w:tabs>
        <w:tab w:val="center" w:pos="4513"/>
        <w:tab w:val="right" w:pos="9026"/>
      </w:tabs>
    </w:pPr>
  </w:style>
  <w:style w:type="character" w:customStyle="1" w:styleId="FooterChar">
    <w:name w:val="Footer Char"/>
    <w:basedOn w:val="DefaultParagraphFont"/>
    <w:link w:val="Footer"/>
    <w:uiPriority w:val="99"/>
    <w:rsid w:val="00871C10"/>
  </w:style>
  <w:style w:type="paragraph" w:styleId="BalloonText">
    <w:name w:val="Balloon Text"/>
    <w:basedOn w:val="Normal"/>
    <w:link w:val="BalloonTextChar"/>
    <w:uiPriority w:val="99"/>
    <w:semiHidden/>
    <w:unhideWhenUsed/>
    <w:rsid w:val="00E503D3"/>
    <w:rPr>
      <w:rFonts w:ascii="Tahoma" w:hAnsi="Tahoma" w:cs="Tahoma"/>
      <w:sz w:val="16"/>
      <w:szCs w:val="16"/>
    </w:rPr>
  </w:style>
  <w:style w:type="character" w:customStyle="1" w:styleId="BalloonTextChar">
    <w:name w:val="Balloon Text Char"/>
    <w:basedOn w:val="DefaultParagraphFont"/>
    <w:link w:val="BalloonText"/>
    <w:uiPriority w:val="99"/>
    <w:semiHidden/>
    <w:rsid w:val="00E50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942A0"/>
    <w:pPr>
      <w:ind w:left="720"/>
      <w:contextualSpacing/>
    </w:pPr>
  </w:style>
  <w:style w:type="paragraph" w:styleId="Header">
    <w:name w:val="header"/>
    <w:basedOn w:val="Normal"/>
    <w:link w:val="HeaderChar"/>
    <w:uiPriority w:val="99"/>
    <w:unhideWhenUsed/>
    <w:rsid w:val="00871C10"/>
    <w:pPr>
      <w:tabs>
        <w:tab w:val="center" w:pos="4513"/>
        <w:tab w:val="right" w:pos="9026"/>
      </w:tabs>
    </w:pPr>
  </w:style>
  <w:style w:type="character" w:customStyle="1" w:styleId="HeaderChar">
    <w:name w:val="Header Char"/>
    <w:basedOn w:val="DefaultParagraphFont"/>
    <w:link w:val="Header"/>
    <w:uiPriority w:val="99"/>
    <w:rsid w:val="00871C10"/>
  </w:style>
  <w:style w:type="paragraph" w:styleId="Footer">
    <w:name w:val="footer"/>
    <w:basedOn w:val="Normal"/>
    <w:link w:val="FooterChar"/>
    <w:uiPriority w:val="99"/>
    <w:unhideWhenUsed/>
    <w:rsid w:val="00871C10"/>
    <w:pPr>
      <w:tabs>
        <w:tab w:val="center" w:pos="4513"/>
        <w:tab w:val="right" w:pos="9026"/>
      </w:tabs>
    </w:pPr>
  </w:style>
  <w:style w:type="character" w:customStyle="1" w:styleId="FooterChar">
    <w:name w:val="Footer Char"/>
    <w:basedOn w:val="DefaultParagraphFont"/>
    <w:link w:val="Footer"/>
    <w:uiPriority w:val="99"/>
    <w:rsid w:val="00871C10"/>
  </w:style>
  <w:style w:type="paragraph" w:styleId="BalloonText">
    <w:name w:val="Balloon Text"/>
    <w:basedOn w:val="Normal"/>
    <w:link w:val="BalloonTextChar"/>
    <w:uiPriority w:val="99"/>
    <w:semiHidden/>
    <w:unhideWhenUsed/>
    <w:rsid w:val="00E503D3"/>
    <w:rPr>
      <w:rFonts w:ascii="Tahoma" w:hAnsi="Tahoma" w:cs="Tahoma"/>
      <w:sz w:val="16"/>
      <w:szCs w:val="16"/>
    </w:rPr>
  </w:style>
  <w:style w:type="character" w:customStyle="1" w:styleId="BalloonTextChar">
    <w:name w:val="Balloon Text Char"/>
    <w:basedOn w:val="DefaultParagraphFont"/>
    <w:link w:val="BalloonText"/>
    <w:uiPriority w:val="99"/>
    <w:semiHidden/>
    <w:rsid w:val="00E50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CC01B-35BF-435F-BDE3-CD01B5E0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gibbon</dc:creator>
  <cp:lastModifiedBy>Lough, Angela</cp:lastModifiedBy>
  <cp:revision>3</cp:revision>
  <cp:lastPrinted>2018-04-16T12:59:00Z</cp:lastPrinted>
  <dcterms:created xsi:type="dcterms:W3CDTF">2018-05-25T12:39:00Z</dcterms:created>
  <dcterms:modified xsi:type="dcterms:W3CDTF">2018-05-25T12:41:00Z</dcterms:modified>
</cp:coreProperties>
</file>