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4AD" w:rsidRDefault="00F52DD6">
      <w:pPr>
        <w:pBdr>
          <w:top w:val="nil"/>
          <w:left w:val="nil"/>
          <w:bottom w:val="nil"/>
          <w:right w:val="nil"/>
          <w:between w:val="nil"/>
        </w:pBdr>
        <w:tabs>
          <w:tab w:val="center" w:pos="7700"/>
          <w:tab w:val="right" w:pos="14040"/>
          <w:tab w:val="right" w:pos="15400"/>
        </w:tabs>
        <w:ind w:right="98"/>
      </w:pPr>
      <w:bookmarkStart w:id="0" w:name="_GoBack"/>
      <w:bookmarkEnd w:id="0"/>
      <w:r>
        <w:rPr>
          <w:b/>
        </w:rPr>
        <w:tab/>
        <w:t>JOB DESCRIPTION</w:t>
      </w:r>
      <w:r>
        <w:rPr>
          <w:b/>
        </w:rPr>
        <w:tab/>
      </w:r>
    </w:p>
    <w:p w:rsidR="00BB24AD" w:rsidRDefault="00BB24AD">
      <w:pPr>
        <w:pBdr>
          <w:top w:val="nil"/>
          <w:left w:val="nil"/>
          <w:bottom w:val="nil"/>
          <w:right w:val="nil"/>
          <w:between w:val="nil"/>
        </w:pBdr>
      </w:pPr>
    </w:p>
    <w:tbl>
      <w:tblPr>
        <w:tblStyle w:val="a"/>
        <w:tblW w:w="157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9"/>
        <w:gridCol w:w="1997"/>
        <w:gridCol w:w="5799"/>
        <w:gridCol w:w="1418"/>
      </w:tblGrid>
      <w:tr w:rsidR="00BB24AD">
        <w:trPr>
          <w:trHeight w:val="260"/>
        </w:trPr>
        <w:tc>
          <w:tcPr>
            <w:tcW w:w="6489" w:type="dxa"/>
            <w:tcBorders>
              <w:top w:val="single" w:sz="4" w:space="0" w:color="000000"/>
              <w:right w:val="single" w:sz="4" w:space="0" w:color="000000"/>
            </w:tcBorders>
          </w:tcPr>
          <w:p w:rsidR="00BB24AD" w:rsidRDefault="00F52DD6">
            <w:pPr>
              <w:pBdr>
                <w:top w:val="nil"/>
                <w:left w:val="nil"/>
                <w:bottom w:val="nil"/>
                <w:right w:val="nil"/>
                <w:between w:val="nil"/>
              </w:pBdr>
            </w:pPr>
            <w:r>
              <w:rPr>
                <w:b/>
              </w:rPr>
              <w:t xml:space="preserve">Post Title:  </w:t>
            </w:r>
            <w:r>
              <w:t>Plasterer</w:t>
            </w:r>
            <w:r>
              <w:t>/</w:t>
            </w:r>
            <w:proofErr w:type="spellStart"/>
            <w:r>
              <w:t>Tiler</w:t>
            </w:r>
            <w:proofErr w:type="spellEnd"/>
            <w:r>
              <w:t xml:space="preserve"> Multi Skilled </w:t>
            </w:r>
            <w:r>
              <w:t>Builder</w:t>
            </w:r>
          </w:p>
        </w:tc>
        <w:tc>
          <w:tcPr>
            <w:tcW w:w="7796" w:type="dxa"/>
            <w:gridSpan w:val="2"/>
            <w:tcBorders>
              <w:top w:val="single" w:sz="4" w:space="0" w:color="000000"/>
              <w:left w:val="single" w:sz="4" w:space="0" w:color="000000"/>
              <w:right w:val="single" w:sz="4" w:space="0" w:color="000000"/>
            </w:tcBorders>
          </w:tcPr>
          <w:p w:rsidR="00BB24AD" w:rsidRDefault="00F52DD6">
            <w:pPr>
              <w:pBdr>
                <w:top w:val="nil"/>
                <w:left w:val="nil"/>
                <w:bottom w:val="nil"/>
                <w:right w:val="nil"/>
                <w:between w:val="nil"/>
              </w:pBdr>
            </w:pPr>
            <w:r>
              <w:rPr>
                <w:b/>
              </w:rPr>
              <w:t>Director/Service/Sector</w:t>
            </w:r>
            <w:r>
              <w:rPr>
                <w:b/>
              </w:rPr>
              <w:t xml:space="preserve">: </w:t>
            </w:r>
            <w:r>
              <w:t>Property Services</w:t>
            </w:r>
          </w:p>
        </w:tc>
        <w:tc>
          <w:tcPr>
            <w:tcW w:w="1418" w:type="dxa"/>
            <w:tcBorders>
              <w:top w:val="single" w:sz="4" w:space="0" w:color="000000"/>
              <w:left w:val="single" w:sz="4" w:space="0" w:color="000000"/>
              <w:right w:val="single" w:sz="4" w:space="0" w:color="000000"/>
            </w:tcBorders>
          </w:tcPr>
          <w:p w:rsidR="00BB24AD" w:rsidRDefault="00F52DD6">
            <w:pPr>
              <w:pBdr>
                <w:top w:val="nil"/>
                <w:left w:val="nil"/>
                <w:bottom w:val="nil"/>
                <w:right w:val="nil"/>
                <w:between w:val="nil"/>
              </w:pBdr>
            </w:pPr>
            <w:r>
              <w:rPr>
                <w:b/>
              </w:rPr>
              <w:t>Office Use</w:t>
            </w:r>
          </w:p>
        </w:tc>
      </w:tr>
      <w:tr w:rsidR="00BB24AD">
        <w:trPr>
          <w:trHeight w:val="380"/>
        </w:trPr>
        <w:tc>
          <w:tcPr>
            <w:tcW w:w="6489" w:type="dxa"/>
            <w:tcBorders>
              <w:right w:val="single" w:sz="4" w:space="0" w:color="000000"/>
            </w:tcBorders>
          </w:tcPr>
          <w:p w:rsidR="00BB24AD" w:rsidRDefault="00F52DD6">
            <w:pPr>
              <w:pBdr>
                <w:top w:val="nil"/>
                <w:left w:val="nil"/>
                <w:bottom w:val="nil"/>
                <w:right w:val="nil"/>
                <w:between w:val="nil"/>
              </w:pBdr>
            </w:pPr>
            <w:r>
              <w:rPr>
                <w:b/>
              </w:rPr>
              <w:t xml:space="preserve">Grade: </w:t>
            </w:r>
            <w:r>
              <w:t>4</w:t>
            </w:r>
          </w:p>
        </w:tc>
        <w:tc>
          <w:tcPr>
            <w:tcW w:w="7796" w:type="dxa"/>
            <w:gridSpan w:val="2"/>
            <w:tcBorders>
              <w:left w:val="single" w:sz="4" w:space="0" w:color="000000"/>
              <w:right w:val="single" w:sz="4" w:space="0" w:color="000000"/>
            </w:tcBorders>
          </w:tcPr>
          <w:p w:rsidR="00BB24AD" w:rsidRDefault="00F52DD6">
            <w:pPr>
              <w:pBdr>
                <w:top w:val="nil"/>
                <w:left w:val="nil"/>
                <w:bottom w:val="nil"/>
                <w:right w:val="nil"/>
                <w:between w:val="nil"/>
              </w:pBdr>
            </w:pPr>
            <w:r>
              <w:rPr>
                <w:b/>
              </w:rPr>
              <w:t>Workplace</w:t>
            </w:r>
            <w:r>
              <w:t>: Anywhere in the county</w:t>
            </w:r>
          </w:p>
        </w:tc>
        <w:tc>
          <w:tcPr>
            <w:tcW w:w="1418" w:type="dxa"/>
            <w:vMerge w:val="restart"/>
            <w:tcBorders>
              <w:left w:val="single" w:sz="4" w:space="0" w:color="000000"/>
              <w:right w:val="single" w:sz="4" w:space="0" w:color="000000"/>
            </w:tcBorders>
          </w:tcPr>
          <w:p w:rsidR="00BB24AD" w:rsidRDefault="00F52DD6">
            <w:pPr>
              <w:pBdr>
                <w:top w:val="nil"/>
                <w:left w:val="nil"/>
                <w:bottom w:val="nil"/>
                <w:right w:val="nil"/>
                <w:between w:val="nil"/>
              </w:pBdr>
            </w:pPr>
            <w:r>
              <w:t xml:space="preserve">JE ref: </w:t>
            </w:r>
            <w:r>
              <w:t>3389</w:t>
            </w:r>
          </w:p>
          <w:p w:rsidR="00BB24AD" w:rsidRDefault="00F52DD6">
            <w:pPr>
              <w:pBdr>
                <w:top w:val="nil"/>
                <w:left w:val="nil"/>
                <w:bottom w:val="nil"/>
                <w:right w:val="nil"/>
                <w:between w:val="nil"/>
              </w:pBdr>
            </w:pPr>
            <w:r>
              <w:t>HRMS ref:</w:t>
            </w:r>
          </w:p>
        </w:tc>
      </w:tr>
      <w:tr w:rsidR="00BB24AD">
        <w:trPr>
          <w:trHeight w:val="380"/>
        </w:trPr>
        <w:tc>
          <w:tcPr>
            <w:tcW w:w="6489" w:type="dxa"/>
            <w:tcBorders>
              <w:bottom w:val="single" w:sz="4" w:space="0" w:color="000000"/>
              <w:right w:val="single" w:sz="4" w:space="0" w:color="000000"/>
            </w:tcBorders>
          </w:tcPr>
          <w:p w:rsidR="00BB24AD" w:rsidRDefault="00F52DD6">
            <w:pPr>
              <w:pBdr>
                <w:top w:val="nil"/>
                <w:left w:val="nil"/>
                <w:bottom w:val="nil"/>
                <w:right w:val="nil"/>
                <w:between w:val="nil"/>
              </w:pBdr>
            </w:pPr>
            <w:r>
              <w:rPr>
                <w:b/>
              </w:rPr>
              <w:t xml:space="preserve">Responsible to:   </w:t>
            </w:r>
            <w:r>
              <w:t>Team Leader</w:t>
            </w:r>
            <w:r>
              <w:tab/>
            </w:r>
          </w:p>
        </w:tc>
        <w:tc>
          <w:tcPr>
            <w:tcW w:w="1997" w:type="dxa"/>
            <w:tcBorders>
              <w:left w:val="single" w:sz="4" w:space="0" w:color="000000"/>
              <w:bottom w:val="single" w:sz="4" w:space="0" w:color="000000"/>
              <w:right w:val="single" w:sz="4" w:space="0" w:color="000000"/>
            </w:tcBorders>
          </w:tcPr>
          <w:p w:rsidR="00BB24AD" w:rsidRDefault="00F52DD6">
            <w:pPr>
              <w:pBdr>
                <w:top w:val="nil"/>
                <w:left w:val="nil"/>
                <w:bottom w:val="nil"/>
                <w:right w:val="nil"/>
                <w:between w:val="nil"/>
              </w:pBdr>
            </w:pPr>
            <w:r>
              <w:rPr>
                <w:b/>
              </w:rPr>
              <w:t>Date: 14/10/15</w:t>
            </w:r>
          </w:p>
        </w:tc>
        <w:tc>
          <w:tcPr>
            <w:tcW w:w="5799" w:type="dxa"/>
            <w:tcBorders>
              <w:left w:val="single" w:sz="4" w:space="0" w:color="000000"/>
              <w:bottom w:val="single" w:sz="4" w:space="0" w:color="000000"/>
              <w:right w:val="single" w:sz="4" w:space="0" w:color="000000"/>
            </w:tcBorders>
          </w:tcPr>
          <w:p w:rsidR="00BB24AD" w:rsidRDefault="00F52DD6">
            <w:pPr>
              <w:pBdr>
                <w:top w:val="nil"/>
                <w:left w:val="nil"/>
                <w:bottom w:val="nil"/>
                <w:right w:val="nil"/>
                <w:between w:val="nil"/>
              </w:pBdr>
            </w:pPr>
            <w:r>
              <w:rPr>
                <w:b/>
              </w:rPr>
              <w:t xml:space="preserve">Craft Worker: </w:t>
            </w:r>
            <w:r>
              <w:t xml:space="preserve">Plasterer? </w:t>
            </w:r>
            <w:proofErr w:type="spellStart"/>
            <w:r>
              <w:t>Tiler</w:t>
            </w:r>
            <w:proofErr w:type="spellEnd"/>
            <w:r>
              <w:t xml:space="preserve"> Multi </w:t>
            </w:r>
            <w:r>
              <w:t>S</w:t>
            </w:r>
            <w:r>
              <w:t xml:space="preserve">killed </w:t>
            </w:r>
            <w:r>
              <w:t>C</w:t>
            </w:r>
            <w:r>
              <w:t>raftsman</w:t>
            </w:r>
          </w:p>
        </w:tc>
        <w:tc>
          <w:tcPr>
            <w:tcW w:w="1418" w:type="dxa"/>
            <w:vMerge/>
            <w:tcBorders>
              <w:left w:val="single" w:sz="4" w:space="0" w:color="000000"/>
              <w:right w:val="single" w:sz="4" w:space="0" w:color="000000"/>
            </w:tcBorders>
          </w:tcPr>
          <w:p w:rsidR="00BB24AD" w:rsidRDefault="00BB24AD">
            <w:pPr>
              <w:pBdr>
                <w:top w:val="nil"/>
                <w:left w:val="nil"/>
                <w:bottom w:val="nil"/>
                <w:right w:val="nil"/>
                <w:between w:val="nil"/>
              </w:pBdr>
            </w:pPr>
          </w:p>
        </w:tc>
      </w:tr>
      <w:tr w:rsidR="00BB24AD">
        <w:tc>
          <w:tcPr>
            <w:tcW w:w="15703" w:type="dxa"/>
            <w:gridSpan w:val="4"/>
            <w:tcBorders>
              <w:bottom w:val="single" w:sz="4" w:space="0" w:color="000000"/>
            </w:tcBorders>
          </w:tcPr>
          <w:p w:rsidR="00BB24AD" w:rsidRDefault="00F52DD6">
            <w:pPr>
              <w:pBdr>
                <w:top w:val="nil"/>
                <w:left w:val="nil"/>
                <w:bottom w:val="nil"/>
                <w:right w:val="nil"/>
                <w:between w:val="nil"/>
              </w:pBdr>
            </w:pPr>
            <w:r>
              <w:rPr>
                <w:b/>
              </w:rPr>
              <w:t xml:space="preserve">Job Purpose:  </w:t>
            </w:r>
            <w:r>
              <w:t>To undertake repairs to the Council’s housing stock, public buildings and other premises to a high quality in accordance with any pre-determined specification, time-scale or appointment.</w:t>
            </w:r>
          </w:p>
        </w:tc>
      </w:tr>
      <w:tr w:rsidR="00BB24AD">
        <w:trPr>
          <w:trHeight w:val="300"/>
        </w:trPr>
        <w:tc>
          <w:tcPr>
            <w:tcW w:w="6489" w:type="dxa"/>
            <w:tcBorders>
              <w:top w:val="single" w:sz="4" w:space="0" w:color="000000"/>
              <w:bottom w:val="single" w:sz="4" w:space="0" w:color="000000"/>
              <w:right w:val="nil"/>
            </w:tcBorders>
          </w:tcPr>
          <w:p w:rsidR="00BB24AD" w:rsidRDefault="00F52DD6">
            <w:pPr>
              <w:pBdr>
                <w:top w:val="nil"/>
                <w:left w:val="nil"/>
                <w:bottom w:val="nil"/>
                <w:right w:val="nil"/>
                <w:between w:val="nil"/>
              </w:pBdr>
            </w:pPr>
            <w:r>
              <w:rPr>
                <w:b/>
              </w:rPr>
              <w:t>Resources</w:t>
            </w:r>
          </w:p>
        </w:tc>
        <w:tc>
          <w:tcPr>
            <w:tcW w:w="1997" w:type="dxa"/>
            <w:tcBorders>
              <w:top w:val="single" w:sz="4" w:space="0" w:color="000000"/>
              <w:left w:val="nil"/>
              <w:bottom w:val="single" w:sz="4" w:space="0" w:color="000000"/>
              <w:right w:val="single" w:sz="4" w:space="0" w:color="000000"/>
            </w:tcBorders>
          </w:tcPr>
          <w:p w:rsidR="00BB24AD" w:rsidRDefault="00F52DD6">
            <w:pPr>
              <w:pBdr>
                <w:top w:val="nil"/>
                <w:left w:val="nil"/>
                <w:bottom w:val="nil"/>
                <w:right w:val="nil"/>
                <w:between w:val="nil"/>
              </w:pBdr>
              <w:jc w:val="right"/>
            </w:pPr>
            <w:r>
              <w:t>Staff</w:t>
            </w:r>
          </w:p>
        </w:tc>
        <w:tc>
          <w:tcPr>
            <w:tcW w:w="7217" w:type="dxa"/>
            <w:gridSpan w:val="2"/>
            <w:tcBorders>
              <w:top w:val="single" w:sz="4" w:space="0" w:color="000000"/>
              <w:left w:val="single" w:sz="4" w:space="0" w:color="000000"/>
              <w:bottom w:val="single" w:sz="4" w:space="0" w:color="000000"/>
              <w:right w:val="single" w:sz="4" w:space="0" w:color="000000"/>
            </w:tcBorders>
          </w:tcPr>
          <w:p w:rsidR="00BB24AD" w:rsidRDefault="00F52DD6">
            <w:pPr>
              <w:pBdr>
                <w:top w:val="nil"/>
                <w:left w:val="nil"/>
                <w:bottom w:val="nil"/>
                <w:right w:val="nil"/>
                <w:between w:val="nil"/>
              </w:pBdr>
            </w:pPr>
            <w:r>
              <w:t>None</w:t>
            </w:r>
          </w:p>
        </w:tc>
      </w:tr>
      <w:tr w:rsidR="00BB24AD">
        <w:trPr>
          <w:trHeight w:val="300"/>
        </w:trPr>
        <w:tc>
          <w:tcPr>
            <w:tcW w:w="8486" w:type="dxa"/>
            <w:gridSpan w:val="2"/>
            <w:tcBorders>
              <w:top w:val="single" w:sz="4" w:space="0" w:color="000000"/>
            </w:tcBorders>
          </w:tcPr>
          <w:p w:rsidR="00BB24AD" w:rsidRDefault="00F52DD6">
            <w:pPr>
              <w:pBdr>
                <w:top w:val="nil"/>
                <w:left w:val="nil"/>
                <w:bottom w:val="nil"/>
                <w:right w:val="nil"/>
                <w:between w:val="nil"/>
              </w:pBdr>
              <w:jc w:val="right"/>
            </w:pPr>
            <w:r>
              <w:t>Finance</w:t>
            </w:r>
          </w:p>
        </w:tc>
        <w:tc>
          <w:tcPr>
            <w:tcW w:w="7217" w:type="dxa"/>
            <w:gridSpan w:val="2"/>
            <w:tcBorders>
              <w:top w:val="single" w:sz="4" w:space="0" w:color="000000"/>
              <w:right w:val="single" w:sz="4" w:space="0" w:color="000000"/>
            </w:tcBorders>
          </w:tcPr>
          <w:p w:rsidR="00BB24AD" w:rsidRDefault="00F52DD6">
            <w:pPr>
              <w:pBdr>
                <w:top w:val="nil"/>
                <w:left w:val="nil"/>
                <w:bottom w:val="nil"/>
                <w:right w:val="nil"/>
                <w:between w:val="nil"/>
              </w:pBdr>
            </w:pPr>
            <w:r>
              <w:t>None</w:t>
            </w:r>
          </w:p>
        </w:tc>
      </w:tr>
      <w:tr w:rsidR="00BB24AD">
        <w:trPr>
          <w:trHeight w:val="300"/>
        </w:trPr>
        <w:tc>
          <w:tcPr>
            <w:tcW w:w="8486" w:type="dxa"/>
            <w:gridSpan w:val="2"/>
            <w:tcBorders>
              <w:bottom w:val="single" w:sz="4" w:space="0" w:color="000000"/>
            </w:tcBorders>
          </w:tcPr>
          <w:p w:rsidR="00BB24AD" w:rsidRDefault="00F52DD6">
            <w:pPr>
              <w:pBdr>
                <w:top w:val="nil"/>
                <w:left w:val="nil"/>
                <w:bottom w:val="nil"/>
                <w:right w:val="nil"/>
                <w:between w:val="nil"/>
              </w:pBdr>
              <w:jc w:val="right"/>
            </w:pPr>
            <w:r>
              <w:t>Physical</w:t>
            </w:r>
          </w:p>
        </w:tc>
        <w:tc>
          <w:tcPr>
            <w:tcW w:w="7217" w:type="dxa"/>
            <w:gridSpan w:val="2"/>
            <w:tcBorders>
              <w:bottom w:val="single" w:sz="4" w:space="0" w:color="000000"/>
            </w:tcBorders>
          </w:tcPr>
          <w:p w:rsidR="00BB24AD" w:rsidRDefault="00F52DD6">
            <w:pPr>
              <w:pBdr>
                <w:top w:val="nil"/>
                <w:left w:val="nil"/>
                <w:bottom w:val="nil"/>
                <w:right w:val="nil"/>
                <w:between w:val="nil"/>
              </w:pBdr>
            </w:pPr>
            <w:r>
              <w:t>Vans, Tools and Equipment</w:t>
            </w:r>
          </w:p>
        </w:tc>
      </w:tr>
      <w:tr w:rsidR="00BB24AD">
        <w:trPr>
          <w:trHeight w:val="300"/>
        </w:trPr>
        <w:tc>
          <w:tcPr>
            <w:tcW w:w="8486" w:type="dxa"/>
            <w:gridSpan w:val="2"/>
            <w:tcBorders>
              <w:bottom w:val="single" w:sz="4" w:space="0" w:color="000000"/>
            </w:tcBorders>
          </w:tcPr>
          <w:p w:rsidR="00BB24AD" w:rsidRDefault="00F52DD6">
            <w:pPr>
              <w:pBdr>
                <w:top w:val="nil"/>
                <w:left w:val="nil"/>
                <w:bottom w:val="nil"/>
                <w:right w:val="nil"/>
                <w:between w:val="nil"/>
              </w:pBdr>
              <w:jc w:val="right"/>
            </w:pPr>
            <w:r>
              <w:t>Clients</w:t>
            </w:r>
          </w:p>
        </w:tc>
        <w:tc>
          <w:tcPr>
            <w:tcW w:w="7217" w:type="dxa"/>
            <w:gridSpan w:val="2"/>
            <w:tcBorders>
              <w:bottom w:val="single" w:sz="4" w:space="0" w:color="000000"/>
            </w:tcBorders>
          </w:tcPr>
          <w:p w:rsidR="00BB24AD" w:rsidRDefault="00F52DD6">
            <w:pPr>
              <w:pBdr>
                <w:top w:val="nil"/>
                <w:left w:val="nil"/>
                <w:bottom w:val="nil"/>
                <w:right w:val="nil"/>
                <w:between w:val="nil"/>
              </w:pBdr>
            </w:pPr>
            <w:r>
              <w:t>None</w:t>
            </w:r>
          </w:p>
        </w:tc>
      </w:tr>
      <w:tr w:rsidR="00BB24AD">
        <w:tc>
          <w:tcPr>
            <w:tcW w:w="15703" w:type="dxa"/>
            <w:gridSpan w:val="4"/>
            <w:tcBorders>
              <w:top w:val="single" w:sz="4" w:space="0" w:color="000000"/>
            </w:tcBorders>
          </w:tcPr>
          <w:p w:rsidR="00BB24AD" w:rsidRDefault="00F52DD6">
            <w:pPr>
              <w:pBdr>
                <w:top w:val="nil"/>
                <w:left w:val="nil"/>
                <w:bottom w:val="nil"/>
                <w:right w:val="nil"/>
                <w:between w:val="nil"/>
              </w:pBdr>
            </w:pPr>
            <w:r>
              <w:rPr>
                <w:b/>
              </w:rPr>
              <w:t>Duties and key result areas:</w:t>
            </w:r>
          </w:p>
          <w:p w:rsidR="00BB24AD" w:rsidRDefault="00F52DD6">
            <w:pPr>
              <w:widowControl w:val="0"/>
              <w:numPr>
                <w:ilvl w:val="0"/>
                <w:numId w:val="1"/>
              </w:numPr>
              <w:pBdr>
                <w:top w:val="nil"/>
                <w:left w:val="nil"/>
                <w:bottom w:val="nil"/>
                <w:right w:val="nil"/>
                <w:between w:val="nil"/>
              </w:pBdr>
              <w:tabs>
                <w:tab w:val="left" w:pos="-1440"/>
                <w:tab w:val="left" w:pos="720"/>
              </w:tabs>
              <w:ind w:left="284" w:hanging="284"/>
              <w:jc w:val="both"/>
            </w:pPr>
            <w:r>
              <w:t>Undertake internal plastering</w:t>
            </w:r>
            <w:r>
              <w:t xml:space="preserve"> and basic plumbing</w:t>
            </w:r>
            <w:r>
              <w:t xml:space="preserve"> to the highest quality and standard in accordance with work requests and pre-determined specifications to a wide range of fixtures and fittings. This will include the removal or adjustment of existing fittings and fixtures, the preparation of surfaces, th</w:t>
            </w:r>
            <w:r>
              <w:t xml:space="preserve">e marking out, construction / fabrication / assembly of new fittings and fixtures and re-fitting, planning and scheduling of work. Any remedial work to be carried out to the highest standard. Basic plumbing tasks will be an ongoing </w:t>
            </w:r>
            <w:r>
              <w:t>requirement to this role</w:t>
            </w:r>
            <w:r>
              <w:t xml:space="preserve"> for example plumbing in to a high standard of temporary kitchen sink units. Also fitting and refitting of radiators including draining down and refilling of central heating </w:t>
            </w:r>
            <w:proofErr w:type="gramStart"/>
            <w:r>
              <w:t>systems .</w:t>
            </w:r>
            <w:proofErr w:type="gramEnd"/>
          </w:p>
          <w:p w:rsidR="00BB24AD" w:rsidRDefault="00F52DD6">
            <w:pPr>
              <w:widowControl w:val="0"/>
              <w:numPr>
                <w:ilvl w:val="0"/>
                <w:numId w:val="1"/>
              </w:numPr>
              <w:pBdr>
                <w:top w:val="nil"/>
                <w:left w:val="nil"/>
                <w:bottom w:val="nil"/>
                <w:right w:val="nil"/>
                <w:between w:val="nil"/>
              </w:pBdr>
              <w:tabs>
                <w:tab w:val="left" w:pos="-1440"/>
                <w:tab w:val="left" w:pos="720"/>
              </w:tabs>
              <w:ind w:left="284" w:hanging="284"/>
              <w:jc w:val="both"/>
            </w:pPr>
            <w:r>
              <w:t>The demolition of existing capital assets to a high standard is a requir</w:t>
            </w:r>
            <w:r>
              <w:t xml:space="preserve">ement. For example Kitchen, full central heating </w:t>
            </w:r>
            <w:proofErr w:type="gramStart"/>
            <w:r>
              <w:t>system ,</w:t>
            </w:r>
            <w:proofErr w:type="gramEnd"/>
            <w:r>
              <w:t xml:space="preserve"> rewire and existing bathroom suites.</w:t>
            </w:r>
          </w:p>
          <w:p w:rsidR="00BB24AD" w:rsidRDefault="00F52DD6">
            <w:pPr>
              <w:widowControl w:val="0"/>
              <w:numPr>
                <w:ilvl w:val="0"/>
                <w:numId w:val="1"/>
              </w:numPr>
              <w:pBdr>
                <w:top w:val="nil"/>
                <w:left w:val="nil"/>
                <w:bottom w:val="nil"/>
                <w:right w:val="nil"/>
                <w:between w:val="nil"/>
              </w:pBdr>
              <w:tabs>
                <w:tab w:val="left" w:pos="-1440"/>
                <w:tab w:val="left" w:pos="720"/>
              </w:tabs>
              <w:ind w:left="284" w:hanging="284"/>
              <w:jc w:val="both"/>
            </w:pPr>
            <w:r>
              <w:t xml:space="preserve">Basic carpentry is essential works to include the </w:t>
            </w:r>
            <w:proofErr w:type="gramStart"/>
            <w:r>
              <w:t>snagging ,</w:t>
            </w:r>
            <w:proofErr w:type="gramEnd"/>
            <w:r>
              <w:t xml:space="preserve"> finishing off of  new kitchens, bathroom conversions, full house rewires and full new central heatin</w:t>
            </w:r>
            <w:r>
              <w:t>g systems . This will include boxing in, painting, plastering including all trim and mastic requirements to a tradesman standard.</w:t>
            </w:r>
          </w:p>
          <w:p w:rsidR="00BB24AD" w:rsidRDefault="00F52DD6">
            <w:pPr>
              <w:widowControl w:val="0"/>
              <w:numPr>
                <w:ilvl w:val="0"/>
                <w:numId w:val="1"/>
              </w:numPr>
              <w:pBdr>
                <w:top w:val="nil"/>
                <w:left w:val="nil"/>
                <w:bottom w:val="nil"/>
                <w:right w:val="nil"/>
                <w:between w:val="nil"/>
              </w:pBdr>
              <w:tabs>
                <w:tab w:val="left" w:pos="-1440"/>
                <w:tab w:val="left" w:pos="720"/>
              </w:tabs>
              <w:ind w:left="284" w:hanging="284"/>
              <w:jc w:val="both"/>
            </w:pPr>
            <w:r>
              <w:t xml:space="preserve">Basic </w:t>
            </w:r>
            <w:proofErr w:type="spellStart"/>
            <w:r>
              <w:t>brickworking</w:t>
            </w:r>
            <w:proofErr w:type="spellEnd"/>
            <w:r>
              <w:t xml:space="preserve"> skills </w:t>
            </w:r>
            <w:proofErr w:type="gramStart"/>
            <w:r>
              <w:t>is  a</w:t>
            </w:r>
            <w:proofErr w:type="gramEnd"/>
            <w:r>
              <w:t xml:space="preserve"> requirement of this position.</w:t>
            </w:r>
          </w:p>
          <w:p w:rsidR="00BB24AD" w:rsidRDefault="00F52DD6">
            <w:pPr>
              <w:widowControl w:val="0"/>
              <w:numPr>
                <w:ilvl w:val="0"/>
                <w:numId w:val="1"/>
              </w:numPr>
              <w:pBdr>
                <w:top w:val="nil"/>
                <w:left w:val="nil"/>
                <w:bottom w:val="nil"/>
                <w:right w:val="nil"/>
                <w:between w:val="nil"/>
              </w:pBdr>
              <w:tabs>
                <w:tab w:val="left" w:pos="-1440"/>
                <w:tab w:val="left" w:pos="720"/>
              </w:tabs>
              <w:ind w:left="284" w:hanging="284"/>
              <w:jc w:val="both"/>
            </w:pPr>
            <w:r>
              <w:t>First and second fix rewire cable running is a requirement of th</w:t>
            </w:r>
            <w:r>
              <w:t xml:space="preserve">is </w:t>
            </w:r>
            <w:proofErr w:type="gramStart"/>
            <w:r>
              <w:t>role .</w:t>
            </w:r>
            <w:proofErr w:type="gramEnd"/>
            <w:r>
              <w:t xml:space="preserve"> Assisting rewire electricians where needed and as required</w:t>
            </w:r>
          </w:p>
          <w:p w:rsidR="00BB24AD" w:rsidRDefault="00F52DD6">
            <w:pPr>
              <w:widowControl w:val="0"/>
              <w:numPr>
                <w:ilvl w:val="0"/>
                <w:numId w:val="1"/>
              </w:numPr>
              <w:pBdr>
                <w:top w:val="nil"/>
                <w:left w:val="nil"/>
                <w:bottom w:val="nil"/>
                <w:right w:val="nil"/>
                <w:between w:val="nil"/>
              </w:pBdr>
              <w:tabs>
                <w:tab w:val="left" w:pos="-1440"/>
                <w:tab w:val="left" w:pos="720"/>
              </w:tabs>
              <w:jc w:val="both"/>
            </w:pPr>
            <w:r>
              <w:t xml:space="preserve">Maintain and record stock levels using the </w:t>
            </w:r>
            <w:proofErr w:type="spellStart"/>
            <w:r>
              <w:t>imprest</w:t>
            </w:r>
            <w:proofErr w:type="spellEnd"/>
            <w:r>
              <w:t xml:space="preserve"> system to ensure the efficient delivery of </w:t>
            </w:r>
            <w:proofErr w:type="gramStart"/>
            <w:r>
              <w:t>Capital  contracts</w:t>
            </w:r>
            <w:proofErr w:type="gramEnd"/>
            <w:r>
              <w:t xml:space="preserve"> .</w:t>
            </w:r>
          </w:p>
          <w:p w:rsidR="00BB24AD" w:rsidRDefault="00F52DD6">
            <w:pPr>
              <w:widowControl w:val="0"/>
              <w:numPr>
                <w:ilvl w:val="0"/>
                <w:numId w:val="1"/>
              </w:numPr>
              <w:pBdr>
                <w:top w:val="nil"/>
                <w:left w:val="nil"/>
                <w:bottom w:val="nil"/>
                <w:right w:val="nil"/>
                <w:between w:val="nil"/>
              </w:pBdr>
              <w:tabs>
                <w:tab w:val="left" w:pos="-1440"/>
                <w:tab w:val="left" w:pos="720"/>
              </w:tabs>
              <w:jc w:val="both"/>
            </w:pPr>
            <w:r>
              <w:t>To ensure that adequate store and materials are available in order to un</w:t>
            </w:r>
            <w:r>
              <w:t>dertake the required repair. Employees will be responsible for the maintenance of their imp rest stock levels.  They will be required to keep such materials in a secure fashion and replenish stock as necessary, keep proper records, to itemise stock usage o</w:t>
            </w:r>
            <w:r>
              <w:t xml:space="preserve">n individual works orders and immediately notify their Supervisor of any discrepancy or losses discovered, if they occur.  </w:t>
            </w:r>
          </w:p>
          <w:p w:rsidR="00BB24AD" w:rsidRDefault="00F52DD6">
            <w:pPr>
              <w:widowControl w:val="0"/>
              <w:numPr>
                <w:ilvl w:val="0"/>
                <w:numId w:val="1"/>
              </w:numPr>
              <w:pBdr>
                <w:top w:val="nil"/>
                <w:left w:val="nil"/>
                <w:bottom w:val="nil"/>
                <w:right w:val="nil"/>
                <w:between w:val="nil"/>
              </w:pBdr>
              <w:tabs>
                <w:tab w:val="left" w:pos="-1440"/>
                <w:tab w:val="left" w:pos="720"/>
              </w:tabs>
              <w:jc w:val="both"/>
            </w:pPr>
            <w:r>
              <w:t>To have a sound working knowledge of all elements of building construction, components, building trades and applicable building regu</w:t>
            </w:r>
            <w:r>
              <w:t>lations.</w:t>
            </w:r>
          </w:p>
          <w:p w:rsidR="00BB24AD" w:rsidRDefault="00F52DD6">
            <w:pPr>
              <w:widowControl w:val="0"/>
              <w:numPr>
                <w:ilvl w:val="0"/>
                <w:numId w:val="1"/>
              </w:numPr>
              <w:pBdr>
                <w:top w:val="nil"/>
                <w:left w:val="nil"/>
                <w:bottom w:val="nil"/>
                <w:right w:val="nil"/>
                <w:between w:val="nil"/>
              </w:pBdr>
              <w:tabs>
                <w:tab w:val="left" w:pos="-1440"/>
                <w:tab w:val="left" w:pos="720"/>
              </w:tabs>
              <w:jc w:val="both"/>
            </w:pPr>
            <w:r>
              <w:t>Work to an appointment system and complete work within priority timescales.</w:t>
            </w:r>
          </w:p>
          <w:p w:rsidR="00BB24AD" w:rsidRDefault="00F52DD6">
            <w:pPr>
              <w:widowControl w:val="0"/>
              <w:numPr>
                <w:ilvl w:val="0"/>
                <w:numId w:val="1"/>
              </w:numPr>
              <w:pBdr>
                <w:top w:val="nil"/>
                <w:left w:val="nil"/>
                <w:bottom w:val="nil"/>
                <w:right w:val="nil"/>
                <w:between w:val="nil"/>
              </w:pBdr>
              <w:tabs>
                <w:tab w:val="left" w:pos="-1440"/>
                <w:tab w:val="left" w:pos="709"/>
              </w:tabs>
              <w:jc w:val="both"/>
            </w:pPr>
            <w:r>
              <w:t>To have a sound working knowledge of health and safety legislation and safe working practices and ensure these are adopted when undertaking repair or construction work and where required issuing instructions / advice to tenants to ensure the health and saf</w:t>
            </w:r>
            <w:r>
              <w:t xml:space="preserve">ety of any occupants. </w:t>
            </w:r>
          </w:p>
          <w:p w:rsidR="00BB24AD" w:rsidRDefault="00F52DD6">
            <w:pPr>
              <w:widowControl w:val="0"/>
              <w:numPr>
                <w:ilvl w:val="0"/>
                <w:numId w:val="1"/>
              </w:numPr>
              <w:pBdr>
                <w:top w:val="nil"/>
                <w:left w:val="nil"/>
                <w:bottom w:val="nil"/>
                <w:right w:val="nil"/>
                <w:between w:val="nil"/>
              </w:pBdr>
              <w:tabs>
                <w:tab w:val="left" w:pos="-1440"/>
                <w:tab w:val="left" w:pos="720"/>
              </w:tabs>
              <w:ind w:left="340" w:hanging="340"/>
              <w:jc w:val="both"/>
            </w:pPr>
            <w:r>
              <w:t>To ensure that a high level of customer care is adopted when undertaking repair or construction work including: providing information and advice on any work to be undertaken; to take the necessary steps to protect tenants furnishings</w:t>
            </w:r>
            <w:r>
              <w:t xml:space="preserve"> and effects from any incidental damage or dust during work; to ensure any building rubble or debris is cleared up and removed from site, leaving the site in a clean and tidy condition; to advise the tenant where any follow on work is required and to ensur</w:t>
            </w:r>
            <w:r>
              <w:t>e that the Team Leader is advised accordingly so that appropriate arrangements can be made; and to receive and refer any additional repair reports from tenants and pass appropriate details to the section.</w:t>
            </w:r>
          </w:p>
          <w:p w:rsidR="00BB24AD" w:rsidRDefault="00F52DD6">
            <w:pPr>
              <w:widowControl w:val="0"/>
              <w:numPr>
                <w:ilvl w:val="0"/>
                <w:numId w:val="1"/>
              </w:numPr>
              <w:pBdr>
                <w:top w:val="nil"/>
                <w:left w:val="nil"/>
                <w:bottom w:val="nil"/>
                <w:right w:val="nil"/>
                <w:between w:val="nil"/>
              </w:pBdr>
              <w:tabs>
                <w:tab w:val="left" w:pos="-1440"/>
                <w:tab w:val="left" w:pos="720"/>
              </w:tabs>
              <w:ind w:left="340" w:hanging="340"/>
              <w:jc w:val="both"/>
            </w:pPr>
            <w:r>
              <w:rPr>
                <w:color w:val="000000"/>
              </w:rPr>
              <w:t xml:space="preserve">Where appropriate the </w:t>
            </w:r>
            <w:proofErr w:type="spellStart"/>
            <w:r>
              <w:rPr>
                <w:color w:val="000000"/>
              </w:rPr>
              <w:t>postholder</w:t>
            </w:r>
            <w:proofErr w:type="spellEnd"/>
            <w:r>
              <w:rPr>
                <w:color w:val="000000"/>
              </w:rPr>
              <w:t xml:space="preserve"> will be allocated </w:t>
            </w:r>
            <w:r>
              <w:rPr>
                <w:color w:val="000000"/>
              </w:rPr>
              <w:t>and complete work via mobile data transfer and vehicle location systems and</w:t>
            </w:r>
            <w:r>
              <w:t xml:space="preserve"> ensure mobile communications are used effectively including: pre-arranging appointments with tenants; seeking advice and instructions where required; arranging for parts and materi</w:t>
            </w:r>
            <w:r>
              <w:t xml:space="preserve">als; and, arranging for follow on trades to call. </w:t>
            </w:r>
          </w:p>
          <w:p w:rsidR="00BB24AD" w:rsidRDefault="00F52DD6">
            <w:pPr>
              <w:widowControl w:val="0"/>
              <w:numPr>
                <w:ilvl w:val="0"/>
                <w:numId w:val="1"/>
              </w:numPr>
              <w:pBdr>
                <w:top w:val="nil"/>
                <w:left w:val="nil"/>
                <w:bottom w:val="nil"/>
                <w:right w:val="nil"/>
                <w:between w:val="nil"/>
              </w:pBdr>
              <w:tabs>
                <w:tab w:val="left" w:pos="-1440"/>
                <w:tab w:val="left" w:pos="720"/>
              </w:tabs>
              <w:ind w:left="340" w:hanging="340"/>
              <w:jc w:val="both"/>
            </w:pPr>
            <w:r>
              <w:t>To ensure that any measuring is undertaken accurately.</w:t>
            </w:r>
          </w:p>
          <w:p w:rsidR="00BB24AD" w:rsidRDefault="00F52DD6">
            <w:pPr>
              <w:widowControl w:val="0"/>
              <w:numPr>
                <w:ilvl w:val="0"/>
                <w:numId w:val="1"/>
              </w:numPr>
              <w:pBdr>
                <w:top w:val="nil"/>
                <w:left w:val="nil"/>
                <w:bottom w:val="nil"/>
                <w:right w:val="nil"/>
                <w:between w:val="nil"/>
              </w:pBdr>
              <w:tabs>
                <w:tab w:val="left" w:pos="-1440"/>
                <w:tab w:val="left" w:pos="720"/>
              </w:tabs>
              <w:ind w:left="340" w:hanging="340"/>
              <w:jc w:val="both"/>
            </w:pPr>
            <w:r>
              <w:t>To complete all claims accurately in accordance with financial regulations and carry out any duties in line with documented procedures and instructions.</w:t>
            </w:r>
          </w:p>
          <w:p w:rsidR="00BB24AD" w:rsidRDefault="00F52DD6">
            <w:pPr>
              <w:widowControl w:val="0"/>
              <w:numPr>
                <w:ilvl w:val="0"/>
                <w:numId w:val="1"/>
              </w:numPr>
              <w:pBdr>
                <w:top w:val="nil"/>
                <w:left w:val="nil"/>
                <w:bottom w:val="nil"/>
                <w:right w:val="nil"/>
                <w:between w:val="nil"/>
              </w:pBdr>
              <w:tabs>
                <w:tab w:val="left" w:pos="-1440"/>
                <w:tab w:val="left" w:pos="720"/>
              </w:tabs>
              <w:ind w:left="340" w:hanging="340"/>
              <w:jc w:val="both"/>
            </w:pPr>
            <w:r>
              <w:t>To undertake a visual inspection of any vehicle used by the post-holder to ensure that lights, tyres wa</w:t>
            </w:r>
            <w:r>
              <w:t xml:space="preserve">shers and wipers are in a serviceable condition. </w:t>
            </w:r>
            <w:r>
              <w:rPr>
                <w:color w:val="000000"/>
              </w:rPr>
              <w:t>Vehicles must be driven with courtesy and care and kept clean and tidy by users</w:t>
            </w:r>
            <w:r>
              <w:rPr>
                <w:color w:val="FF0000"/>
              </w:rPr>
              <w:t>.</w:t>
            </w:r>
          </w:p>
          <w:p w:rsidR="00BB24AD" w:rsidRDefault="00F52DD6">
            <w:pPr>
              <w:widowControl w:val="0"/>
              <w:numPr>
                <w:ilvl w:val="0"/>
                <w:numId w:val="1"/>
              </w:numPr>
              <w:pBdr>
                <w:top w:val="nil"/>
                <w:left w:val="nil"/>
                <w:bottom w:val="nil"/>
                <w:right w:val="nil"/>
                <w:between w:val="nil"/>
              </w:pBdr>
              <w:tabs>
                <w:tab w:val="left" w:pos="-1440"/>
                <w:tab w:val="left" w:pos="720"/>
              </w:tabs>
              <w:ind w:left="340" w:hanging="340"/>
              <w:jc w:val="both"/>
            </w:pPr>
            <w:r>
              <w:t>To ensure confidentiality is maintained at all times.</w:t>
            </w:r>
          </w:p>
          <w:p w:rsidR="00BB24AD" w:rsidRDefault="00F52DD6">
            <w:pPr>
              <w:widowControl w:val="0"/>
              <w:numPr>
                <w:ilvl w:val="0"/>
                <w:numId w:val="1"/>
              </w:numPr>
              <w:pBdr>
                <w:top w:val="nil"/>
                <w:left w:val="nil"/>
                <w:bottom w:val="nil"/>
                <w:right w:val="nil"/>
                <w:between w:val="nil"/>
              </w:pBdr>
              <w:tabs>
                <w:tab w:val="left" w:pos="-1440"/>
                <w:tab w:val="left" w:pos="720"/>
              </w:tabs>
              <w:ind w:left="340" w:hanging="340"/>
              <w:jc w:val="both"/>
            </w:pPr>
            <w:r>
              <w:lastRenderedPageBreak/>
              <w:t xml:space="preserve">The duties and responsibilities highlighted in this Job Description are </w:t>
            </w:r>
            <w:r>
              <w:t>indicative and may vary over time.  Post holders are expected to undertake other duties and responsibilities relevant to the nature, level and extent of the post and the grade has been established on this basis.</w:t>
            </w:r>
          </w:p>
        </w:tc>
      </w:tr>
      <w:tr w:rsidR="00BB24AD">
        <w:tc>
          <w:tcPr>
            <w:tcW w:w="15703" w:type="dxa"/>
            <w:gridSpan w:val="4"/>
            <w:tcBorders>
              <w:top w:val="single" w:sz="4" w:space="0" w:color="000000"/>
            </w:tcBorders>
          </w:tcPr>
          <w:p w:rsidR="00BB24AD" w:rsidRDefault="00F52DD6">
            <w:pPr>
              <w:pBdr>
                <w:top w:val="nil"/>
                <w:left w:val="nil"/>
                <w:bottom w:val="nil"/>
                <w:right w:val="nil"/>
                <w:between w:val="nil"/>
              </w:pBdr>
            </w:pPr>
            <w:r>
              <w:rPr>
                <w:b/>
              </w:rPr>
              <w:lastRenderedPageBreak/>
              <w:t>Work Arrangements</w:t>
            </w:r>
          </w:p>
        </w:tc>
      </w:tr>
      <w:tr w:rsidR="00BB24AD">
        <w:trPr>
          <w:trHeight w:val="340"/>
        </w:trPr>
        <w:tc>
          <w:tcPr>
            <w:tcW w:w="15703" w:type="dxa"/>
            <w:gridSpan w:val="4"/>
            <w:tcBorders>
              <w:top w:val="single" w:sz="4" w:space="0" w:color="000000"/>
              <w:bottom w:val="single" w:sz="4" w:space="0" w:color="000000"/>
            </w:tcBorders>
          </w:tcPr>
          <w:p w:rsidR="00BB24AD" w:rsidRDefault="00F52DD6">
            <w:pPr>
              <w:pBdr>
                <w:top w:val="nil"/>
                <w:left w:val="nil"/>
                <w:bottom w:val="nil"/>
                <w:right w:val="nil"/>
                <w:between w:val="nil"/>
              </w:pBdr>
            </w:pPr>
            <w:r>
              <w:t>Transport requirements: Daily travel to various locations within the county</w:t>
            </w:r>
          </w:p>
          <w:p w:rsidR="00BB24AD" w:rsidRDefault="00F52DD6">
            <w:pPr>
              <w:pBdr>
                <w:top w:val="nil"/>
                <w:left w:val="nil"/>
                <w:bottom w:val="nil"/>
                <w:right w:val="nil"/>
                <w:between w:val="nil"/>
              </w:pBdr>
            </w:pPr>
            <w:r>
              <w:t xml:space="preserve">Working patterns: 37 </w:t>
            </w:r>
            <w:proofErr w:type="spellStart"/>
            <w:r>
              <w:t>hrs</w:t>
            </w:r>
            <w:proofErr w:type="spellEnd"/>
            <w:r>
              <w:t xml:space="preserve"> per week.  Fixed hours.  Evening and weekend work – standby rota</w:t>
            </w:r>
          </w:p>
          <w:p w:rsidR="00BB24AD" w:rsidRDefault="00F52DD6">
            <w:pPr>
              <w:pBdr>
                <w:top w:val="nil"/>
                <w:left w:val="nil"/>
                <w:bottom w:val="nil"/>
                <w:right w:val="nil"/>
                <w:between w:val="nil"/>
              </w:pBdr>
            </w:pPr>
            <w:r>
              <w:t>Working conditions: Working in tenants homes, empty houses and other public building as re</w:t>
            </w:r>
            <w:r>
              <w:t>quired</w:t>
            </w:r>
          </w:p>
        </w:tc>
      </w:tr>
    </w:tbl>
    <w:p w:rsidR="00BB24AD" w:rsidRDefault="00F52DD6">
      <w:pPr>
        <w:pBdr>
          <w:top w:val="nil"/>
          <w:left w:val="nil"/>
          <w:bottom w:val="nil"/>
          <w:right w:val="nil"/>
          <w:between w:val="nil"/>
        </w:pBdr>
        <w:tabs>
          <w:tab w:val="center" w:pos="6840"/>
          <w:tab w:val="right" w:pos="14040"/>
        </w:tabs>
      </w:pPr>
      <w:r>
        <w:tab/>
      </w:r>
      <w:r>
        <w:rPr>
          <w:b/>
        </w:rPr>
        <w:t>PERSON SPECIFICATION</w:t>
      </w:r>
      <w:r>
        <w:rPr>
          <w:b/>
        </w:rPr>
        <w:tab/>
      </w:r>
    </w:p>
    <w:p w:rsidR="00BB24AD" w:rsidRDefault="00BB24AD">
      <w:pPr>
        <w:pBdr>
          <w:top w:val="nil"/>
          <w:left w:val="nil"/>
          <w:bottom w:val="nil"/>
          <w:right w:val="nil"/>
          <w:between w:val="nil"/>
        </w:pBdr>
      </w:pPr>
    </w:p>
    <w:tbl>
      <w:tblPr>
        <w:tblStyle w:val="a0"/>
        <w:tblW w:w="157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41"/>
        <w:gridCol w:w="5342"/>
        <w:gridCol w:w="1320"/>
      </w:tblGrid>
      <w:tr w:rsidR="00BB24AD">
        <w:tc>
          <w:tcPr>
            <w:tcW w:w="9041" w:type="dxa"/>
          </w:tcPr>
          <w:p w:rsidR="00BB24AD" w:rsidRDefault="00F52DD6">
            <w:pPr>
              <w:pBdr>
                <w:top w:val="nil"/>
                <w:left w:val="nil"/>
                <w:bottom w:val="nil"/>
                <w:right w:val="nil"/>
                <w:between w:val="nil"/>
              </w:pBdr>
            </w:pPr>
            <w:r>
              <w:rPr>
                <w:b/>
              </w:rPr>
              <w:t xml:space="preserve">Post Title: </w:t>
            </w:r>
            <w:r>
              <w:t xml:space="preserve">  Plasterer</w:t>
            </w:r>
          </w:p>
        </w:tc>
        <w:tc>
          <w:tcPr>
            <w:tcW w:w="5342" w:type="dxa"/>
          </w:tcPr>
          <w:p w:rsidR="00BB24AD" w:rsidRDefault="00F52DD6">
            <w:pPr>
              <w:pBdr>
                <w:top w:val="nil"/>
                <w:left w:val="nil"/>
                <w:bottom w:val="nil"/>
                <w:right w:val="nil"/>
                <w:between w:val="nil"/>
              </w:pBdr>
            </w:pPr>
            <w:r>
              <w:rPr>
                <w:b/>
              </w:rPr>
              <w:t>Director/Service/Sector:</w:t>
            </w:r>
          </w:p>
        </w:tc>
        <w:tc>
          <w:tcPr>
            <w:tcW w:w="1320" w:type="dxa"/>
          </w:tcPr>
          <w:p w:rsidR="00BB24AD" w:rsidRDefault="00F52DD6">
            <w:pPr>
              <w:pBdr>
                <w:top w:val="nil"/>
                <w:left w:val="nil"/>
                <w:bottom w:val="nil"/>
                <w:right w:val="nil"/>
                <w:between w:val="nil"/>
              </w:pBdr>
            </w:pPr>
            <w:r>
              <w:t>Ref: 3098</w:t>
            </w:r>
          </w:p>
        </w:tc>
      </w:tr>
      <w:tr w:rsidR="00BB24AD">
        <w:trPr>
          <w:trHeight w:val="420"/>
        </w:trPr>
        <w:tc>
          <w:tcPr>
            <w:tcW w:w="9041" w:type="dxa"/>
          </w:tcPr>
          <w:p w:rsidR="00BB24AD" w:rsidRDefault="00F52DD6">
            <w:pPr>
              <w:pBdr>
                <w:top w:val="nil"/>
                <w:left w:val="nil"/>
                <w:bottom w:val="nil"/>
                <w:right w:val="nil"/>
                <w:between w:val="nil"/>
              </w:pBdr>
            </w:pPr>
            <w:r>
              <w:rPr>
                <w:b/>
              </w:rPr>
              <w:t>Essential</w:t>
            </w:r>
          </w:p>
        </w:tc>
        <w:tc>
          <w:tcPr>
            <w:tcW w:w="5342" w:type="dxa"/>
          </w:tcPr>
          <w:p w:rsidR="00BB24AD" w:rsidRDefault="00F52DD6">
            <w:pPr>
              <w:pBdr>
                <w:top w:val="nil"/>
                <w:left w:val="nil"/>
                <w:bottom w:val="nil"/>
                <w:right w:val="nil"/>
                <w:between w:val="nil"/>
              </w:pBdr>
            </w:pPr>
            <w:r>
              <w:rPr>
                <w:b/>
              </w:rPr>
              <w:t>Desirable</w:t>
            </w:r>
          </w:p>
          <w:p w:rsidR="00BB24AD" w:rsidRDefault="00BB24AD">
            <w:pPr>
              <w:pBdr>
                <w:top w:val="nil"/>
                <w:left w:val="nil"/>
                <w:bottom w:val="nil"/>
                <w:right w:val="nil"/>
                <w:between w:val="nil"/>
              </w:pBdr>
            </w:pPr>
          </w:p>
        </w:tc>
        <w:tc>
          <w:tcPr>
            <w:tcW w:w="1320" w:type="dxa"/>
          </w:tcPr>
          <w:p w:rsidR="00BB24AD" w:rsidRDefault="00F52DD6">
            <w:pPr>
              <w:pBdr>
                <w:top w:val="nil"/>
                <w:left w:val="nil"/>
                <w:bottom w:val="nil"/>
                <w:right w:val="nil"/>
                <w:between w:val="nil"/>
              </w:pBdr>
            </w:pPr>
            <w:r>
              <w:t>Assess</w:t>
            </w:r>
          </w:p>
          <w:p w:rsidR="00BB24AD" w:rsidRDefault="00F52DD6">
            <w:pPr>
              <w:pBdr>
                <w:top w:val="nil"/>
                <w:left w:val="nil"/>
                <w:bottom w:val="nil"/>
                <w:right w:val="nil"/>
                <w:between w:val="nil"/>
              </w:pBdr>
            </w:pPr>
            <w:r>
              <w:t>by</w:t>
            </w:r>
          </w:p>
        </w:tc>
      </w:tr>
      <w:tr w:rsidR="00BB24AD">
        <w:tc>
          <w:tcPr>
            <w:tcW w:w="14383" w:type="dxa"/>
            <w:gridSpan w:val="2"/>
          </w:tcPr>
          <w:p w:rsidR="00BB24AD" w:rsidRDefault="00F52DD6">
            <w:pPr>
              <w:pBdr>
                <w:top w:val="nil"/>
                <w:left w:val="nil"/>
                <w:bottom w:val="nil"/>
                <w:right w:val="nil"/>
                <w:between w:val="nil"/>
              </w:pBdr>
            </w:pPr>
            <w:r>
              <w:rPr>
                <w:b/>
              </w:rPr>
              <w:t>Knowledge and Qualifications</w:t>
            </w:r>
          </w:p>
        </w:tc>
        <w:tc>
          <w:tcPr>
            <w:tcW w:w="1320" w:type="dxa"/>
          </w:tcPr>
          <w:p w:rsidR="00BB24AD" w:rsidRDefault="00BB24AD">
            <w:pPr>
              <w:pBdr>
                <w:top w:val="nil"/>
                <w:left w:val="nil"/>
                <w:bottom w:val="nil"/>
                <w:right w:val="nil"/>
                <w:between w:val="nil"/>
              </w:pBdr>
            </w:pPr>
          </w:p>
        </w:tc>
      </w:tr>
      <w:tr w:rsidR="00BB24AD">
        <w:tc>
          <w:tcPr>
            <w:tcW w:w="9041" w:type="dxa"/>
          </w:tcPr>
          <w:p w:rsidR="00BB24AD" w:rsidRDefault="00F52DD6">
            <w:pPr>
              <w:pBdr>
                <w:top w:val="nil"/>
                <w:left w:val="nil"/>
                <w:bottom w:val="nil"/>
                <w:right w:val="nil"/>
                <w:between w:val="nil"/>
              </w:pBdr>
            </w:pPr>
            <w:r>
              <w:t xml:space="preserve">Practical and Procedural knowledge within a capital delivery </w:t>
            </w:r>
            <w:proofErr w:type="spellStart"/>
            <w:r>
              <w:t>specialsim</w:t>
            </w:r>
            <w:proofErr w:type="spellEnd"/>
            <w:r>
              <w:t xml:space="preserve"> e.g. Plastering, Building as well as extensive experience working in Capital Delivery for local </w:t>
            </w:r>
            <w:proofErr w:type="spellStart"/>
            <w:r>
              <w:t>authoritys</w:t>
            </w:r>
            <w:proofErr w:type="spellEnd"/>
          </w:p>
          <w:p w:rsidR="00BB24AD" w:rsidRDefault="00F52DD6">
            <w:pPr>
              <w:pBdr>
                <w:top w:val="nil"/>
                <w:left w:val="nil"/>
                <w:bottom w:val="nil"/>
                <w:right w:val="nil"/>
                <w:between w:val="nil"/>
              </w:pBdr>
              <w:tabs>
                <w:tab w:val="left" w:pos="6237"/>
              </w:tabs>
            </w:pPr>
            <w:r>
              <w:t>Good knowledge of the Health &amp; Safety requirements associated with the trade</w:t>
            </w:r>
          </w:p>
          <w:p w:rsidR="00BB24AD" w:rsidRDefault="00F52DD6">
            <w:pPr>
              <w:pBdr>
                <w:top w:val="nil"/>
                <w:left w:val="nil"/>
                <w:bottom w:val="nil"/>
                <w:right w:val="nil"/>
                <w:between w:val="nil"/>
              </w:pBdr>
              <w:tabs>
                <w:tab w:val="left" w:pos="6237"/>
              </w:tabs>
            </w:pPr>
            <w:r>
              <w:t>Asbestos Awareness qualification required</w:t>
            </w:r>
          </w:p>
          <w:p w:rsidR="00BB24AD" w:rsidRDefault="00F52DD6">
            <w:pPr>
              <w:pBdr>
                <w:top w:val="nil"/>
                <w:left w:val="nil"/>
                <w:bottom w:val="nil"/>
                <w:right w:val="nil"/>
                <w:between w:val="nil"/>
              </w:pBdr>
              <w:tabs>
                <w:tab w:val="left" w:pos="6237"/>
              </w:tabs>
            </w:pPr>
            <w:proofErr w:type="spellStart"/>
            <w:r>
              <w:t>Relevent</w:t>
            </w:r>
            <w:proofErr w:type="spellEnd"/>
            <w:r>
              <w:t xml:space="preserve"> CSCS card</w:t>
            </w:r>
          </w:p>
        </w:tc>
        <w:tc>
          <w:tcPr>
            <w:tcW w:w="5342" w:type="dxa"/>
          </w:tcPr>
          <w:p w:rsidR="00BB24AD" w:rsidRDefault="00F52DD6">
            <w:pPr>
              <w:pBdr>
                <w:top w:val="nil"/>
                <w:left w:val="nil"/>
                <w:bottom w:val="nil"/>
                <w:right w:val="nil"/>
                <w:between w:val="nil"/>
              </w:pBdr>
            </w:pPr>
            <w:r>
              <w:t>An understanding of local authority housing.</w:t>
            </w:r>
          </w:p>
          <w:p w:rsidR="00BB24AD" w:rsidRDefault="00BB24AD">
            <w:pPr>
              <w:pBdr>
                <w:top w:val="nil"/>
                <w:left w:val="nil"/>
                <w:bottom w:val="nil"/>
                <w:right w:val="nil"/>
                <w:between w:val="nil"/>
              </w:pBdr>
            </w:pPr>
          </w:p>
        </w:tc>
        <w:tc>
          <w:tcPr>
            <w:tcW w:w="1320" w:type="dxa"/>
          </w:tcPr>
          <w:p w:rsidR="00BB24AD" w:rsidRDefault="00BB24AD">
            <w:pPr>
              <w:pBdr>
                <w:top w:val="nil"/>
                <w:left w:val="nil"/>
                <w:bottom w:val="nil"/>
                <w:right w:val="nil"/>
                <w:between w:val="nil"/>
              </w:pBdr>
            </w:pPr>
          </w:p>
          <w:p w:rsidR="00BB24AD" w:rsidRDefault="00BB24AD">
            <w:pPr>
              <w:pBdr>
                <w:top w:val="nil"/>
                <w:left w:val="nil"/>
                <w:bottom w:val="nil"/>
                <w:right w:val="nil"/>
                <w:between w:val="nil"/>
              </w:pBdr>
            </w:pPr>
          </w:p>
        </w:tc>
      </w:tr>
      <w:tr w:rsidR="00BB24AD">
        <w:tc>
          <w:tcPr>
            <w:tcW w:w="14383" w:type="dxa"/>
            <w:gridSpan w:val="2"/>
          </w:tcPr>
          <w:p w:rsidR="00BB24AD" w:rsidRDefault="00F52DD6">
            <w:pPr>
              <w:pBdr>
                <w:top w:val="nil"/>
                <w:left w:val="nil"/>
                <w:bottom w:val="nil"/>
                <w:right w:val="nil"/>
                <w:between w:val="nil"/>
              </w:pBdr>
            </w:pPr>
            <w:r>
              <w:rPr>
                <w:b/>
              </w:rPr>
              <w:t>Experience</w:t>
            </w:r>
          </w:p>
        </w:tc>
        <w:tc>
          <w:tcPr>
            <w:tcW w:w="1320" w:type="dxa"/>
          </w:tcPr>
          <w:p w:rsidR="00BB24AD" w:rsidRDefault="00BB24AD">
            <w:pPr>
              <w:pBdr>
                <w:top w:val="nil"/>
                <w:left w:val="nil"/>
                <w:bottom w:val="nil"/>
                <w:right w:val="nil"/>
                <w:between w:val="nil"/>
              </w:pBdr>
            </w:pPr>
          </w:p>
        </w:tc>
      </w:tr>
      <w:tr w:rsidR="00BB24AD">
        <w:tc>
          <w:tcPr>
            <w:tcW w:w="9041" w:type="dxa"/>
          </w:tcPr>
          <w:p w:rsidR="00BB24AD" w:rsidRDefault="00F52DD6">
            <w:pPr>
              <w:pBdr>
                <w:top w:val="nil"/>
                <w:left w:val="nil"/>
                <w:bottom w:val="nil"/>
                <w:right w:val="nil"/>
                <w:between w:val="nil"/>
              </w:pBdr>
            </w:pPr>
            <w:r>
              <w:t>Extensive experience of being a Plasterer and multi skilled builder craftsman</w:t>
            </w:r>
          </w:p>
          <w:p w:rsidR="00BB24AD" w:rsidRDefault="00F52DD6">
            <w:pPr>
              <w:pBdr>
                <w:top w:val="nil"/>
                <w:left w:val="nil"/>
                <w:bottom w:val="nil"/>
                <w:right w:val="nil"/>
                <w:between w:val="nil"/>
              </w:pBdr>
            </w:pPr>
            <w:r>
              <w:t xml:space="preserve">Experience in a customer facing environment </w:t>
            </w:r>
          </w:p>
        </w:tc>
        <w:tc>
          <w:tcPr>
            <w:tcW w:w="5342" w:type="dxa"/>
          </w:tcPr>
          <w:p w:rsidR="00BB24AD" w:rsidRDefault="00F52DD6">
            <w:pPr>
              <w:pBdr>
                <w:top w:val="nil"/>
                <w:left w:val="nil"/>
                <w:bottom w:val="nil"/>
                <w:right w:val="nil"/>
                <w:between w:val="nil"/>
              </w:pBdr>
            </w:pPr>
            <w:r>
              <w:t>Of working in a local authority or Housing association or similar environment</w:t>
            </w:r>
          </w:p>
        </w:tc>
        <w:tc>
          <w:tcPr>
            <w:tcW w:w="1320" w:type="dxa"/>
          </w:tcPr>
          <w:p w:rsidR="00BB24AD" w:rsidRDefault="00BB24AD">
            <w:pPr>
              <w:pBdr>
                <w:top w:val="nil"/>
                <w:left w:val="nil"/>
                <w:bottom w:val="nil"/>
                <w:right w:val="nil"/>
                <w:between w:val="nil"/>
              </w:pBdr>
            </w:pPr>
          </w:p>
          <w:p w:rsidR="00BB24AD" w:rsidRDefault="00BB24AD">
            <w:pPr>
              <w:pBdr>
                <w:top w:val="nil"/>
                <w:left w:val="nil"/>
                <w:bottom w:val="nil"/>
                <w:right w:val="nil"/>
                <w:between w:val="nil"/>
              </w:pBdr>
            </w:pPr>
          </w:p>
        </w:tc>
      </w:tr>
      <w:tr w:rsidR="00BB24AD">
        <w:tc>
          <w:tcPr>
            <w:tcW w:w="9041" w:type="dxa"/>
          </w:tcPr>
          <w:p w:rsidR="00BB24AD" w:rsidRDefault="00F52DD6">
            <w:pPr>
              <w:pBdr>
                <w:top w:val="nil"/>
                <w:left w:val="nil"/>
                <w:bottom w:val="nil"/>
                <w:right w:val="nil"/>
                <w:between w:val="nil"/>
              </w:pBdr>
            </w:pPr>
            <w:r>
              <w:rPr>
                <w:b/>
              </w:rPr>
              <w:t>Skills and competencies</w:t>
            </w:r>
          </w:p>
        </w:tc>
        <w:tc>
          <w:tcPr>
            <w:tcW w:w="5342" w:type="dxa"/>
          </w:tcPr>
          <w:p w:rsidR="00BB24AD" w:rsidRDefault="00BB24AD">
            <w:pPr>
              <w:pBdr>
                <w:top w:val="nil"/>
                <w:left w:val="nil"/>
                <w:bottom w:val="nil"/>
                <w:right w:val="nil"/>
                <w:between w:val="nil"/>
              </w:pBdr>
            </w:pPr>
          </w:p>
        </w:tc>
        <w:tc>
          <w:tcPr>
            <w:tcW w:w="1320" w:type="dxa"/>
          </w:tcPr>
          <w:p w:rsidR="00BB24AD" w:rsidRDefault="00BB24AD">
            <w:pPr>
              <w:pBdr>
                <w:top w:val="nil"/>
                <w:left w:val="nil"/>
                <w:bottom w:val="nil"/>
                <w:right w:val="nil"/>
                <w:between w:val="nil"/>
              </w:pBdr>
            </w:pPr>
          </w:p>
        </w:tc>
      </w:tr>
      <w:tr w:rsidR="00BB24AD">
        <w:tc>
          <w:tcPr>
            <w:tcW w:w="9041" w:type="dxa"/>
          </w:tcPr>
          <w:p w:rsidR="00BB24AD" w:rsidRDefault="00F52DD6">
            <w:pPr>
              <w:pBdr>
                <w:top w:val="nil"/>
                <w:left w:val="nil"/>
                <w:bottom w:val="nil"/>
                <w:right w:val="nil"/>
                <w:between w:val="nil"/>
              </w:pBdr>
              <w:tabs>
                <w:tab w:val="left" w:pos="6237"/>
              </w:tabs>
            </w:pPr>
            <w:r>
              <w:t>To undertake other multi-skilling duties within construction requiring skills such as tiling, plaster repair and minor plumbing works.</w:t>
            </w:r>
          </w:p>
          <w:p w:rsidR="00BB24AD" w:rsidRDefault="00F52DD6">
            <w:pPr>
              <w:pBdr>
                <w:top w:val="nil"/>
                <w:left w:val="nil"/>
                <w:bottom w:val="nil"/>
                <w:right w:val="nil"/>
                <w:between w:val="nil"/>
              </w:pBdr>
              <w:tabs>
                <w:tab w:val="left" w:pos="6237"/>
              </w:tabs>
            </w:pPr>
            <w:r>
              <w:t xml:space="preserve">Good organisational, problem solving and planning skills </w:t>
            </w:r>
          </w:p>
          <w:p w:rsidR="00BB24AD" w:rsidRDefault="00F52DD6">
            <w:pPr>
              <w:pBdr>
                <w:top w:val="nil"/>
                <w:left w:val="nil"/>
                <w:bottom w:val="nil"/>
                <w:right w:val="nil"/>
                <w:between w:val="nil"/>
              </w:pBdr>
              <w:tabs>
                <w:tab w:val="left" w:pos="6237"/>
              </w:tabs>
            </w:pPr>
            <w:r>
              <w:t>Good communication skills</w:t>
            </w:r>
          </w:p>
          <w:p w:rsidR="00BB24AD" w:rsidRDefault="00F52DD6">
            <w:pPr>
              <w:pBdr>
                <w:top w:val="nil"/>
                <w:left w:val="nil"/>
                <w:bottom w:val="nil"/>
                <w:right w:val="nil"/>
                <w:between w:val="nil"/>
              </w:pBdr>
            </w:pPr>
            <w:r>
              <w:t>Demonstrate sound decision-making skills</w:t>
            </w:r>
          </w:p>
          <w:p w:rsidR="00BB24AD" w:rsidRDefault="00F52DD6">
            <w:pPr>
              <w:pBdr>
                <w:top w:val="nil"/>
                <w:left w:val="nil"/>
                <w:bottom w:val="nil"/>
                <w:right w:val="nil"/>
                <w:between w:val="nil"/>
              </w:pBdr>
            </w:pPr>
            <w:r>
              <w:t>Able to drive</w:t>
            </w:r>
          </w:p>
        </w:tc>
        <w:tc>
          <w:tcPr>
            <w:tcW w:w="5342" w:type="dxa"/>
          </w:tcPr>
          <w:p w:rsidR="00BB24AD" w:rsidRDefault="00BB24AD">
            <w:pPr>
              <w:pBdr>
                <w:top w:val="nil"/>
                <w:left w:val="nil"/>
                <w:bottom w:val="nil"/>
                <w:right w:val="nil"/>
                <w:between w:val="nil"/>
              </w:pBdr>
            </w:pPr>
          </w:p>
        </w:tc>
        <w:tc>
          <w:tcPr>
            <w:tcW w:w="1320" w:type="dxa"/>
          </w:tcPr>
          <w:p w:rsidR="00BB24AD" w:rsidRDefault="00BB24AD">
            <w:pPr>
              <w:pBdr>
                <w:top w:val="nil"/>
                <w:left w:val="nil"/>
                <w:bottom w:val="nil"/>
                <w:right w:val="nil"/>
                <w:between w:val="nil"/>
              </w:pBdr>
            </w:pPr>
          </w:p>
        </w:tc>
      </w:tr>
      <w:tr w:rsidR="00BB24AD">
        <w:tc>
          <w:tcPr>
            <w:tcW w:w="14383" w:type="dxa"/>
            <w:gridSpan w:val="2"/>
          </w:tcPr>
          <w:p w:rsidR="00BB24AD" w:rsidRDefault="00F52DD6">
            <w:pPr>
              <w:pBdr>
                <w:top w:val="nil"/>
                <w:left w:val="nil"/>
                <w:bottom w:val="nil"/>
                <w:right w:val="nil"/>
                <w:between w:val="nil"/>
              </w:pBdr>
            </w:pPr>
            <w:r>
              <w:rPr>
                <w:b/>
              </w:rPr>
              <w:t>Physical, mental and emotional demands</w:t>
            </w:r>
          </w:p>
        </w:tc>
        <w:tc>
          <w:tcPr>
            <w:tcW w:w="1320" w:type="dxa"/>
          </w:tcPr>
          <w:p w:rsidR="00BB24AD" w:rsidRDefault="00BB24AD">
            <w:pPr>
              <w:pBdr>
                <w:top w:val="nil"/>
                <w:left w:val="nil"/>
                <w:bottom w:val="nil"/>
                <w:right w:val="nil"/>
                <w:between w:val="nil"/>
              </w:pBdr>
            </w:pPr>
          </w:p>
        </w:tc>
      </w:tr>
      <w:tr w:rsidR="00BB24AD">
        <w:tc>
          <w:tcPr>
            <w:tcW w:w="9041" w:type="dxa"/>
          </w:tcPr>
          <w:p w:rsidR="00BB24AD" w:rsidRDefault="00F52DD6">
            <w:pPr>
              <w:pBdr>
                <w:top w:val="nil"/>
                <w:left w:val="nil"/>
                <w:bottom w:val="nil"/>
                <w:right w:val="nil"/>
                <w:between w:val="nil"/>
              </w:pBdr>
            </w:pPr>
            <w:r>
              <w:t>Working in a range of positions, sometimes in tight spaces with the need to carry tool, equipment and materials.</w:t>
            </w:r>
          </w:p>
          <w:p w:rsidR="00BB24AD" w:rsidRDefault="00F52DD6">
            <w:pPr>
              <w:pBdr>
                <w:top w:val="nil"/>
                <w:left w:val="nil"/>
                <w:bottom w:val="nil"/>
                <w:right w:val="nil"/>
                <w:between w:val="nil"/>
              </w:pBdr>
            </w:pPr>
            <w:r>
              <w:t>Regular periods of concentrated mental attention and tight deadlines</w:t>
            </w:r>
          </w:p>
          <w:p w:rsidR="00BB24AD" w:rsidRDefault="00F52DD6">
            <w:pPr>
              <w:pBdr>
                <w:top w:val="nil"/>
                <w:left w:val="nil"/>
                <w:bottom w:val="nil"/>
                <w:right w:val="nil"/>
                <w:between w:val="nil"/>
              </w:pBdr>
            </w:pPr>
            <w:r>
              <w:t>Regular contact with tenants working in their homes may result in some emotional demands</w:t>
            </w:r>
          </w:p>
          <w:p w:rsidR="00BB24AD" w:rsidRDefault="00F52DD6">
            <w:pPr>
              <w:pBdr>
                <w:top w:val="nil"/>
                <w:left w:val="nil"/>
                <w:bottom w:val="nil"/>
                <w:right w:val="nil"/>
                <w:between w:val="nil"/>
              </w:pBdr>
            </w:pPr>
            <w:r>
              <w:t>Some exposure to disagreeable and unpleasant conditions</w:t>
            </w:r>
          </w:p>
        </w:tc>
        <w:tc>
          <w:tcPr>
            <w:tcW w:w="5342" w:type="dxa"/>
          </w:tcPr>
          <w:p w:rsidR="00BB24AD" w:rsidRDefault="00BB24AD">
            <w:pPr>
              <w:pBdr>
                <w:top w:val="nil"/>
                <w:left w:val="nil"/>
                <w:bottom w:val="nil"/>
                <w:right w:val="nil"/>
                <w:between w:val="nil"/>
              </w:pBdr>
            </w:pPr>
          </w:p>
        </w:tc>
        <w:tc>
          <w:tcPr>
            <w:tcW w:w="1320" w:type="dxa"/>
          </w:tcPr>
          <w:p w:rsidR="00BB24AD" w:rsidRDefault="00BB24AD">
            <w:pPr>
              <w:pBdr>
                <w:top w:val="nil"/>
                <w:left w:val="nil"/>
                <w:bottom w:val="nil"/>
                <w:right w:val="nil"/>
                <w:between w:val="nil"/>
              </w:pBdr>
            </w:pPr>
          </w:p>
        </w:tc>
      </w:tr>
      <w:tr w:rsidR="00BB24AD">
        <w:tc>
          <w:tcPr>
            <w:tcW w:w="14383" w:type="dxa"/>
            <w:gridSpan w:val="2"/>
          </w:tcPr>
          <w:p w:rsidR="00BB24AD" w:rsidRDefault="00F52DD6">
            <w:pPr>
              <w:pBdr>
                <w:top w:val="nil"/>
                <w:left w:val="nil"/>
                <w:bottom w:val="nil"/>
                <w:right w:val="nil"/>
                <w:between w:val="nil"/>
              </w:pBdr>
            </w:pPr>
            <w:r>
              <w:rPr>
                <w:b/>
              </w:rPr>
              <w:t>Motivation</w:t>
            </w:r>
          </w:p>
        </w:tc>
        <w:tc>
          <w:tcPr>
            <w:tcW w:w="1320" w:type="dxa"/>
          </w:tcPr>
          <w:p w:rsidR="00BB24AD" w:rsidRDefault="00BB24AD">
            <w:pPr>
              <w:pBdr>
                <w:top w:val="nil"/>
                <w:left w:val="nil"/>
                <w:bottom w:val="nil"/>
                <w:right w:val="nil"/>
                <w:between w:val="nil"/>
              </w:pBdr>
            </w:pPr>
          </w:p>
        </w:tc>
      </w:tr>
      <w:tr w:rsidR="00BB24AD">
        <w:tc>
          <w:tcPr>
            <w:tcW w:w="9041" w:type="dxa"/>
          </w:tcPr>
          <w:p w:rsidR="00BB24AD" w:rsidRDefault="00F52DD6">
            <w:pPr>
              <w:pBdr>
                <w:top w:val="nil"/>
                <w:left w:val="nil"/>
                <w:bottom w:val="nil"/>
                <w:right w:val="nil"/>
                <w:between w:val="nil"/>
              </w:pBdr>
              <w:tabs>
                <w:tab w:val="left" w:pos="6237"/>
              </w:tabs>
            </w:pPr>
            <w:r>
              <w:t xml:space="preserve">Must be </w:t>
            </w:r>
            <w:proofErr w:type="spellStart"/>
            <w:r>
              <w:t>self motivated</w:t>
            </w:r>
            <w:proofErr w:type="spellEnd"/>
            <w:r>
              <w:t xml:space="preserve"> and have the ability to work largely unsupervised.   </w:t>
            </w:r>
          </w:p>
          <w:p w:rsidR="00BB24AD" w:rsidRDefault="00F52DD6">
            <w:pPr>
              <w:pBdr>
                <w:top w:val="nil"/>
                <w:left w:val="nil"/>
                <w:bottom w:val="nil"/>
                <w:right w:val="nil"/>
                <w:between w:val="nil"/>
              </w:pBdr>
              <w:tabs>
                <w:tab w:val="left" w:pos="6237"/>
              </w:tabs>
            </w:pPr>
            <w:r>
              <w:t xml:space="preserve">Understanding the diverse needs of customers. </w:t>
            </w:r>
          </w:p>
          <w:p w:rsidR="00BB24AD" w:rsidRDefault="00F52DD6">
            <w:pPr>
              <w:pBdr>
                <w:top w:val="nil"/>
                <w:left w:val="nil"/>
                <w:bottom w:val="nil"/>
                <w:right w:val="nil"/>
                <w:between w:val="nil"/>
              </w:pBdr>
              <w:tabs>
                <w:tab w:val="left" w:pos="6237"/>
              </w:tabs>
            </w:pPr>
            <w:r>
              <w:t>Work collaboratively as part of a team</w:t>
            </w:r>
          </w:p>
        </w:tc>
        <w:tc>
          <w:tcPr>
            <w:tcW w:w="5342" w:type="dxa"/>
          </w:tcPr>
          <w:p w:rsidR="00BB24AD" w:rsidRDefault="00BB24AD">
            <w:pPr>
              <w:pBdr>
                <w:top w:val="nil"/>
                <w:left w:val="nil"/>
                <w:bottom w:val="nil"/>
                <w:right w:val="nil"/>
                <w:between w:val="nil"/>
              </w:pBdr>
            </w:pPr>
          </w:p>
        </w:tc>
        <w:tc>
          <w:tcPr>
            <w:tcW w:w="1320" w:type="dxa"/>
          </w:tcPr>
          <w:p w:rsidR="00BB24AD" w:rsidRDefault="00BB24AD">
            <w:pPr>
              <w:pBdr>
                <w:top w:val="nil"/>
                <w:left w:val="nil"/>
                <w:bottom w:val="nil"/>
                <w:right w:val="nil"/>
                <w:between w:val="nil"/>
              </w:pBdr>
            </w:pPr>
          </w:p>
        </w:tc>
      </w:tr>
      <w:tr w:rsidR="00BB24AD">
        <w:tc>
          <w:tcPr>
            <w:tcW w:w="14383" w:type="dxa"/>
            <w:gridSpan w:val="2"/>
          </w:tcPr>
          <w:p w:rsidR="00BB24AD" w:rsidRDefault="00F52DD6">
            <w:pPr>
              <w:pBdr>
                <w:top w:val="nil"/>
                <w:left w:val="nil"/>
                <w:bottom w:val="nil"/>
                <w:right w:val="nil"/>
                <w:between w:val="nil"/>
              </w:pBdr>
            </w:pPr>
            <w:r>
              <w:rPr>
                <w:b/>
              </w:rPr>
              <w:t>Other</w:t>
            </w:r>
          </w:p>
        </w:tc>
        <w:tc>
          <w:tcPr>
            <w:tcW w:w="1320" w:type="dxa"/>
          </w:tcPr>
          <w:p w:rsidR="00BB24AD" w:rsidRDefault="00BB24AD">
            <w:pPr>
              <w:pBdr>
                <w:top w:val="nil"/>
                <w:left w:val="nil"/>
                <w:bottom w:val="nil"/>
                <w:right w:val="nil"/>
                <w:between w:val="nil"/>
              </w:pBdr>
            </w:pPr>
          </w:p>
        </w:tc>
      </w:tr>
      <w:tr w:rsidR="00BB24AD">
        <w:tc>
          <w:tcPr>
            <w:tcW w:w="9041" w:type="dxa"/>
          </w:tcPr>
          <w:p w:rsidR="00BB24AD" w:rsidRDefault="00F52DD6">
            <w:pPr>
              <w:pBdr>
                <w:top w:val="nil"/>
                <w:left w:val="nil"/>
                <w:bottom w:val="nil"/>
                <w:right w:val="nil"/>
                <w:between w:val="nil"/>
              </w:pBdr>
            </w:pPr>
            <w:r>
              <w:t>Full clean driving licence</w:t>
            </w:r>
          </w:p>
          <w:p w:rsidR="00BB24AD" w:rsidRDefault="00F52DD6">
            <w:pPr>
              <w:pBdr>
                <w:top w:val="nil"/>
                <w:left w:val="nil"/>
                <w:bottom w:val="nil"/>
                <w:right w:val="nil"/>
                <w:between w:val="nil"/>
              </w:pBdr>
            </w:pPr>
            <w:r>
              <w:t xml:space="preserve">Able work outside of normal office hours </w:t>
            </w:r>
          </w:p>
        </w:tc>
        <w:tc>
          <w:tcPr>
            <w:tcW w:w="5342" w:type="dxa"/>
          </w:tcPr>
          <w:p w:rsidR="00BB24AD" w:rsidRDefault="00BB24AD">
            <w:pPr>
              <w:pBdr>
                <w:top w:val="nil"/>
                <w:left w:val="nil"/>
                <w:bottom w:val="nil"/>
                <w:right w:val="nil"/>
                <w:between w:val="nil"/>
              </w:pBdr>
            </w:pPr>
          </w:p>
        </w:tc>
        <w:tc>
          <w:tcPr>
            <w:tcW w:w="1320" w:type="dxa"/>
          </w:tcPr>
          <w:p w:rsidR="00BB24AD" w:rsidRDefault="00BB24AD">
            <w:pPr>
              <w:pBdr>
                <w:top w:val="nil"/>
                <w:left w:val="nil"/>
                <w:bottom w:val="nil"/>
                <w:right w:val="nil"/>
                <w:between w:val="nil"/>
              </w:pBdr>
            </w:pPr>
          </w:p>
        </w:tc>
      </w:tr>
    </w:tbl>
    <w:p w:rsidR="00BB24AD" w:rsidRDefault="00BB24AD">
      <w:pPr>
        <w:pBdr>
          <w:top w:val="nil"/>
          <w:left w:val="nil"/>
          <w:bottom w:val="nil"/>
          <w:right w:val="nil"/>
          <w:between w:val="nil"/>
        </w:pBdr>
      </w:pPr>
    </w:p>
    <w:p w:rsidR="00BB24AD" w:rsidRDefault="00F52DD6">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BB24AD" w:rsidRDefault="00BB24AD">
      <w:pPr>
        <w:pBdr>
          <w:top w:val="nil"/>
          <w:left w:val="nil"/>
          <w:bottom w:val="nil"/>
          <w:right w:val="nil"/>
          <w:between w:val="nil"/>
        </w:pBdr>
      </w:pPr>
    </w:p>
    <w:sectPr w:rsidR="00BB24AD">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9B3"/>
    <w:multiLevelType w:val="multilevel"/>
    <w:tmpl w:val="E3721CF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B24AD"/>
    <w:rsid w:val="00A11C59"/>
    <w:rsid w:val="00BB24AD"/>
    <w:rsid w:val="00F5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Wise, Sarah</dc:creator>
  <cp:lastModifiedBy>Lynn, Sarah</cp:lastModifiedBy>
  <cp:revision>4</cp:revision>
  <dcterms:created xsi:type="dcterms:W3CDTF">2018-07-12T08:40:00Z</dcterms:created>
  <dcterms:modified xsi:type="dcterms:W3CDTF">2018-07-12T08:42:00Z</dcterms:modified>
</cp:coreProperties>
</file>