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Default="00DD7808" w:rsidP="00B038D0">
      <w:pPr>
        <w:rPr>
          <w:rFonts w:ascii="Arial" w:hAnsi="Arial" w:cs="Arial"/>
          <w:b/>
          <w:sz w:val="24"/>
          <w:szCs w:val="24"/>
        </w:rPr>
      </w:pPr>
      <w:r>
        <w:rPr>
          <w:rFonts w:ascii="Arial" w:hAnsi="Arial" w:cs="Arial"/>
          <w:b/>
          <w:sz w:val="24"/>
          <w:szCs w:val="24"/>
        </w:rPr>
        <w:t>Position</w:t>
      </w:r>
      <w:r w:rsidRPr="00B038D0">
        <w:rPr>
          <w:rFonts w:ascii="Arial" w:hAnsi="Arial" w:cs="Arial"/>
          <w:b/>
          <w:sz w:val="24"/>
          <w:szCs w:val="24"/>
        </w:rPr>
        <w:t xml:space="preserve"> Title</w:t>
      </w:r>
      <w:r w:rsidR="00B038D0" w:rsidRPr="00B038D0">
        <w:rPr>
          <w:rFonts w:ascii="Arial" w:hAnsi="Arial" w:cs="Arial"/>
          <w:b/>
          <w:sz w:val="24"/>
          <w:szCs w:val="24"/>
        </w:rPr>
        <w:t>:</w:t>
      </w:r>
      <w:r w:rsidR="00E02ACF">
        <w:rPr>
          <w:rFonts w:ascii="Arial" w:hAnsi="Arial" w:cs="Arial"/>
          <w:b/>
          <w:sz w:val="24"/>
          <w:szCs w:val="24"/>
        </w:rPr>
        <w:tab/>
      </w:r>
      <w:r w:rsidR="00B038D0" w:rsidRPr="00B038D0">
        <w:rPr>
          <w:rFonts w:ascii="Arial" w:hAnsi="Arial" w:cs="Arial"/>
          <w:b/>
          <w:sz w:val="24"/>
          <w:szCs w:val="24"/>
        </w:rPr>
        <w:tab/>
      </w:r>
      <w:r w:rsidR="00493CF8">
        <w:rPr>
          <w:rFonts w:ascii="Arial" w:hAnsi="Arial" w:cs="Arial"/>
          <w:b/>
          <w:sz w:val="24"/>
          <w:szCs w:val="24"/>
        </w:rPr>
        <w:t>Apprentice</w:t>
      </w:r>
      <w:r w:rsidR="009F79BE">
        <w:rPr>
          <w:rFonts w:ascii="Arial" w:hAnsi="Arial" w:cs="Arial"/>
          <w:b/>
          <w:sz w:val="24"/>
          <w:szCs w:val="24"/>
        </w:rPr>
        <w:t xml:space="preserve"> Pavior</w:t>
      </w:r>
    </w:p>
    <w:p w:rsidR="00DD7808" w:rsidRPr="00B038D0" w:rsidRDefault="00DD7808" w:rsidP="00B038D0">
      <w:pPr>
        <w:rPr>
          <w:rFonts w:ascii="Arial" w:hAnsi="Arial" w:cs="Arial"/>
          <w:b/>
          <w:sz w:val="24"/>
          <w:szCs w:val="24"/>
        </w:rPr>
      </w:pPr>
      <w:r>
        <w:rPr>
          <w:rFonts w:ascii="Arial" w:hAnsi="Arial" w:cs="Arial"/>
          <w:b/>
          <w:sz w:val="24"/>
          <w:szCs w:val="24"/>
        </w:rPr>
        <w:t>Position Ref. No:</w:t>
      </w:r>
    </w:p>
    <w:p w:rsidR="00B038D0" w:rsidRPr="008F3E6C" w:rsidRDefault="00B038D0" w:rsidP="00B038D0">
      <w:pPr>
        <w:rPr>
          <w:rFonts w:ascii="Arial" w:hAnsi="Arial" w:cs="Arial"/>
          <w:sz w:val="24"/>
          <w:szCs w:val="24"/>
        </w:rPr>
      </w:pPr>
      <w:r w:rsidRPr="00B038D0">
        <w:rPr>
          <w:rFonts w:ascii="Arial" w:hAnsi="Arial" w:cs="Arial"/>
          <w:b/>
          <w:sz w:val="24"/>
          <w:szCs w:val="24"/>
        </w:rPr>
        <w:t>Salary Grade:</w:t>
      </w:r>
      <w:r w:rsidR="008F3E6C">
        <w:rPr>
          <w:rFonts w:ascii="Arial" w:hAnsi="Arial" w:cs="Arial"/>
          <w:b/>
          <w:sz w:val="24"/>
          <w:szCs w:val="24"/>
        </w:rPr>
        <w:tab/>
      </w:r>
      <w:r w:rsidR="008F3E6C">
        <w:rPr>
          <w:rFonts w:ascii="Arial" w:hAnsi="Arial" w:cs="Arial"/>
          <w:b/>
          <w:sz w:val="24"/>
          <w:szCs w:val="24"/>
        </w:rPr>
        <w:tab/>
      </w:r>
      <w:r w:rsidR="00DD7808">
        <w:rPr>
          <w:rFonts w:ascii="Arial" w:hAnsi="Arial" w:cs="Arial"/>
          <w:b/>
          <w:sz w:val="24"/>
          <w:szCs w:val="24"/>
        </w:rPr>
        <w:t>Apprentice</w:t>
      </w:r>
      <w:r w:rsidR="00D479C4">
        <w:rPr>
          <w:rFonts w:ascii="Arial" w:hAnsi="Arial" w:cs="Arial"/>
          <w:b/>
          <w:sz w:val="24"/>
          <w:szCs w:val="24"/>
        </w:rPr>
        <w:t xml:space="preserve"> G</w:t>
      </w:r>
      <w:r w:rsidR="001A0151">
        <w:rPr>
          <w:rFonts w:ascii="Arial" w:hAnsi="Arial" w:cs="Arial"/>
          <w:b/>
          <w:sz w:val="24"/>
          <w:szCs w:val="24"/>
        </w:rPr>
        <w:t>rade</w:t>
      </w:r>
    </w:p>
    <w:p w:rsidR="001A0151"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9F79BE">
        <w:rPr>
          <w:rFonts w:ascii="Arial" w:hAnsi="Arial" w:cs="Arial"/>
          <w:b/>
          <w:sz w:val="24"/>
          <w:szCs w:val="24"/>
        </w:rPr>
        <w:t>Economy and Place</w:t>
      </w:r>
    </w:p>
    <w:p w:rsidR="00DD7808" w:rsidRPr="00B038D0" w:rsidRDefault="00DD7808" w:rsidP="00B038D0">
      <w:pPr>
        <w:rPr>
          <w:rFonts w:ascii="Arial" w:hAnsi="Arial" w:cs="Arial"/>
          <w:b/>
          <w:sz w:val="24"/>
          <w:szCs w:val="24"/>
        </w:rPr>
      </w:pPr>
      <w:r>
        <w:rPr>
          <w:rFonts w:ascii="Arial" w:hAnsi="Arial" w:cs="Arial"/>
          <w:b/>
          <w:sz w:val="24"/>
          <w:szCs w:val="24"/>
        </w:rPr>
        <w:t>Service: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F79BE">
        <w:rPr>
          <w:rFonts w:ascii="Arial" w:hAnsi="Arial" w:cs="Arial"/>
          <w:b/>
          <w:sz w:val="24"/>
          <w:szCs w:val="24"/>
        </w:rPr>
        <w:t>Infrastructure and Transportation – Highways Operations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r>
      <w:r w:rsidR="009F79BE">
        <w:rPr>
          <w:rFonts w:ascii="Arial" w:hAnsi="Arial" w:cs="Arial"/>
          <w:b/>
          <w:sz w:val="24"/>
          <w:szCs w:val="24"/>
        </w:rPr>
        <w:t>Highways Manager</w:t>
      </w:r>
    </w:p>
    <w:p w:rsidR="00D479C4" w:rsidRDefault="00D479C4" w:rsidP="00B038D0">
      <w:pPr>
        <w:rPr>
          <w:rFonts w:ascii="Arial" w:hAnsi="Arial" w:cs="Arial"/>
          <w:b/>
          <w:sz w:val="24"/>
          <w:szCs w:val="24"/>
        </w:rPr>
      </w:pPr>
    </w:p>
    <w:p w:rsidR="00B038D0" w:rsidRDefault="00B038D0" w:rsidP="00B038D0">
      <w:pPr>
        <w:rPr>
          <w:rFonts w:ascii="Arial" w:hAnsi="Arial" w:cs="Arial"/>
          <w:b/>
          <w:sz w:val="24"/>
          <w:szCs w:val="24"/>
        </w:rPr>
      </w:pPr>
      <w:r w:rsidRPr="00FF1F22">
        <w:rPr>
          <w:rFonts w:ascii="Arial" w:hAnsi="Arial" w:cs="Arial"/>
          <w:b/>
          <w:sz w:val="24"/>
          <w:szCs w:val="24"/>
        </w:rPr>
        <w:t>Purpose:</w:t>
      </w:r>
    </w:p>
    <w:p w:rsidR="00E02ACF" w:rsidRDefault="00DD7808" w:rsidP="00B038D0">
      <w:pPr>
        <w:rPr>
          <w:rFonts w:ascii="Arial" w:hAnsi="Arial" w:cs="Arial"/>
          <w:color w:val="FF0000"/>
          <w:sz w:val="24"/>
          <w:szCs w:val="24"/>
        </w:rPr>
      </w:pPr>
      <w:r w:rsidRPr="00A65E0D">
        <w:rPr>
          <w:rFonts w:ascii="Arial" w:hAnsi="Arial" w:cs="Arial"/>
          <w:sz w:val="24"/>
          <w:szCs w:val="24"/>
        </w:rPr>
        <w:t xml:space="preserve">The post </w:t>
      </w:r>
      <w:r w:rsidR="001A0151" w:rsidRPr="00A65E0D">
        <w:rPr>
          <w:rFonts w:ascii="Arial" w:hAnsi="Arial" w:cs="Arial"/>
          <w:sz w:val="24"/>
          <w:szCs w:val="24"/>
        </w:rPr>
        <w:t>holder</w:t>
      </w:r>
      <w:r w:rsidR="001A0151">
        <w:rPr>
          <w:rFonts w:ascii="Arial" w:hAnsi="Arial" w:cs="Arial"/>
          <w:sz w:val="24"/>
          <w:szCs w:val="24"/>
        </w:rPr>
        <w:t xml:space="preserve"> </w:t>
      </w:r>
      <w:r w:rsidR="001A0151" w:rsidRPr="00A65E0D">
        <w:rPr>
          <w:rFonts w:ascii="Arial" w:hAnsi="Arial" w:cs="Arial"/>
          <w:sz w:val="24"/>
          <w:szCs w:val="24"/>
        </w:rPr>
        <w:t>will</w:t>
      </w:r>
      <w:r w:rsidRPr="00A65E0D">
        <w:rPr>
          <w:rFonts w:ascii="Arial" w:hAnsi="Arial" w:cs="Arial"/>
          <w:sz w:val="24"/>
          <w:szCs w:val="24"/>
        </w:rPr>
        <w:t xml:space="preserve"> </w:t>
      </w:r>
      <w:r w:rsidR="009F79BE">
        <w:rPr>
          <w:rFonts w:ascii="Arial" w:hAnsi="Arial" w:cs="Arial"/>
          <w:sz w:val="24"/>
          <w:szCs w:val="24"/>
        </w:rPr>
        <w:t>be required to learn</w:t>
      </w:r>
      <w:r w:rsidRPr="00A65E0D">
        <w:rPr>
          <w:rFonts w:ascii="Arial" w:hAnsi="Arial" w:cs="Arial"/>
          <w:sz w:val="24"/>
          <w:szCs w:val="24"/>
        </w:rPr>
        <w:t xml:space="preserve"> and be given training in the required skills and responsibilities </w:t>
      </w:r>
      <w:r w:rsidR="009F79BE">
        <w:rPr>
          <w:rFonts w:ascii="Arial" w:hAnsi="Arial" w:cs="Arial"/>
          <w:sz w:val="24"/>
          <w:szCs w:val="24"/>
        </w:rPr>
        <w:t xml:space="preserve">of a Pavior </w:t>
      </w:r>
      <w:r w:rsidRPr="00A65E0D">
        <w:rPr>
          <w:rFonts w:ascii="Arial" w:hAnsi="Arial" w:cs="Arial"/>
          <w:sz w:val="24"/>
          <w:szCs w:val="24"/>
        </w:rPr>
        <w:t>over the term of the apprenticeship to then be able to undertake the full range of duties listed below</w:t>
      </w:r>
      <w:r>
        <w:rPr>
          <w:rFonts w:ascii="Arial" w:hAnsi="Arial" w:cs="Arial"/>
          <w:color w:val="FF0000"/>
          <w:sz w:val="24"/>
          <w:szCs w:val="24"/>
        </w:rPr>
        <w:t>.</w:t>
      </w:r>
    </w:p>
    <w:p w:rsidR="009F79BE" w:rsidRPr="00FF1F22" w:rsidRDefault="009F79BE" w:rsidP="00B038D0">
      <w:pPr>
        <w:rPr>
          <w:rFonts w:ascii="Arial" w:hAnsi="Arial" w:cs="Arial"/>
          <w:b/>
          <w:sz w:val="24"/>
          <w:szCs w:val="24"/>
        </w:rPr>
      </w:pPr>
    </w:p>
    <w:p w:rsidR="00B038D0" w:rsidRDefault="00633BA8" w:rsidP="00B038D0">
      <w:pPr>
        <w:rPr>
          <w:rFonts w:ascii="Arial" w:hAnsi="Arial" w:cs="Arial"/>
          <w:b/>
          <w:sz w:val="24"/>
          <w:szCs w:val="24"/>
        </w:rPr>
      </w:pPr>
      <w:r>
        <w:rPr>
          <w:rFonts w:ascii="Arial" w:hAnsi="Arial" w:cs="Arial"/>
          <w:b/>
          <w:sz w:val="24"/>
          <w:szCs w:val="24"/>
        </w:rPr>
        <w:t xml:space="preserve">Main Duties and </w:t>
      </w:r>
      <w:r w:rsidR="00B038D0" w:rsidRPr="00FF1F22">
        <w:rPr>
          <w:rFonts w:ascii="Arial" w:hAnsi="Arial" w:cs="Arial"/>
          <w:b/>
          <w:sz w:val="24"/>
          <w:szCs w:val="24"/>
        </w:rPr>
        <w:t>Responsibilities:</w:t>
      </w:r>
    </w:p>
    <w:p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Carry out all types of paving, kerbing and related highway works including concrete finishing, tarmacing, etc. ensuring compliance with specification, quality standards, and in accordance with all current relevant codes of practice and legislation</w:t>
      </w:r>
    </w:p>
    <w:p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Carry out the installation of all types of street furniture including signal poles, guard rails, litter bins, cycle racks, etc. and to liaise with suppliers on site where necessary</w:t>
      </w:r>
    </w:p>
    <w:p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Erect and dismantle temporary traffic management including cones, signs, temporary traffic lights, barriers, etc.</w:t>
      </w:r>
    </w:p>
    <w:p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Plan and organise works directly from drawings, specifications or work instructions</w:t>
      </w:r>
      <w:r w:rsidR="0066069F">
        <w:rPr>
          <w:rFonts w:ascii="Arial" w:eastAsia="Times New Roman" w:hAnsi="Arial" w:cs="Arial"/>
          <w:sz w:val="24"/>
          <w:szCs w:val="24"/>
        </w:rPr>
        <w:t>.</w:t>
      </w:r>
    </w:p>
    <w:p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Measure, mark out, calculate and order materials as required/ in the absence of the manager</w:t>
      </w:r>
      <w:r w:rsidR="0066069F">
        <w:rPr>
          <w:rFonts w:ascii="Arial" w:eastAsia="Times New Roman" w:hAnsi="Arial" w:cs="Arial"/>
          <w:sz w:val="24"/>
          <w:szCs w:val="24"/>
        </w:rPr>
        <w:t>.</w:t>
      </w:r>
    </w:p>
    <w:p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Carry out all works in an efficient and effective manner</w:t>
      </w:r>
      <w:r w:rsidR="0066069F">
        <w:rPr>
          <w:rFonts w:ascii="Arial" w:eastAsia="Times New Roman" w:hAnsi="Arial" w:cs="Arial"/>
          <w:sz w:val="24"/>
          <w:szCs w:val="24"/>
        </w:rPr>
        <w:t>.</w:t>
      </w:r>
    </w:p>
    <w:p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Complete all necessary paperwork relating to the position</w:t>
      </w:r>
      <w:r w:rsidR="0066069F">
        <w:rPr>
          <w:rFonts w:ascii="Arial" w:eastAsia="Times New Roman" w:hAnsi="Arial" w:cs="Arial"/>
          <w:sz w:val="24"/>
          <w:szCs w:val="24"/>
        </w:rPr>
        <w:t>.</w:t>
      </w:r>
    </w:p>
    <w:p w:rsidR="009F79BE" w:rsidRPr="009F79BE" w:rsidRDefault="009F79BE" w:rsidP="009F79BE">
      <w:pPr>
        <w:pStyle w:val="ListParagraph"/>
        <w:numPr>
          <w:ilvl w:val="0"/>
          <w:numId w:val="5"/>
        </w:numPr>
        <w:tabs>
          <w:tab w:val="left" w:pos="2520"/>
        </w:tabs>
        <w:spacing w:after="0" w:line="240" w:lineRule="auto"/>
        <w:rPr>
          <w:rFonts w:ascii="Arial" w:eastAsia="Times New Roman" w:hAnsi="Arial" w:cs="Arial"/>
          <w:sz w:val="24"/>
          <w:szCs w:val="24"/>
        </w:rPr>
      </w:pPr>
      <w:r w:rsidRPr="009F79BE">
        <w:rPr>
          <w:rFonts w:ascii="Arial" w:eastAsia="Times New Roman" w:hAnsi="Arial" w:cs="Arial"/>
          <w:sz w:val="24"/>
          <w:szCs w:val="24"/>
        </w:rPr>
        <w:t>Drive, when required, any vehicle or plant deemed necessary that he/ she is licensed for, or received training for</w:t>
      </w:r>
      <w:r w:rsidR="0066069F">
        <w:rPr>
          <w:rFonts w:ascii="Arial" w:eastAsia="Times New Roman" w:hAnsi="Arial" w:cs="Arial"/>
          <w:sz w:val="24"/>
          <w:szCs w:val="24"/>
        </w:rPr>
        <w:t>.</w:t>
      </w:r>
    </w:p>
    <w:p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Ensure all generic and project specific risk assessments are followed and complied with at all times</w:t>
      </w:r>
      <w:r w:rsidR="0066069F">
        <w:rPr>
          <w:rFonts w:ascii="Arial" w:hAnsi="Arial" w:cs="Arial"/>
          <w:sz w:val="24"/>
          <w:szCs w:val="24"/>
        </w:rPr>
        <w:t>.</w:t>
      </w:r>
    </w:p>
    <w:p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Work with skill and care following all supplier/ manufacturer guidance for the safe use of hand and power tools, plant, machinery, etc.</w:t>
      </w:r>
    </w:p>
    <w:p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Be responsible for adopting safe work methods and complying with all instruction, guidance and trigger levels when using vibratory tools, plant, machinery, etc.</w:t>
      </w:r>
    </w:p>
    <w:p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lastRenderedPageBreak/>
        <w:t>Take reasonable care for the Health and Safety of yourself and of other persons who may be affected by your acts or omissions at work</w:t>
      </w:r>
      <w:r w:rsidR="0066069F">
        <w:rPr>
          <w:rFonts w:ascii="Arial" w:hAnsi="Arial" w:cs="Arial"/>
          <w:sz w:val="24"/>
          <w:szCs w:val="24"/>
        </w:rPr>
        <w:t>.</w:t>
      </w:r>
    </w:p>
    <w:p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Co-operate fully with your employers in assisting them to fulfil their statutory duties</w:t>
      </w:r>
      <w:r w:rsidR="0066069F">
        <w:rPr>
          <w:rFonts w:ascii="Arial" w:hAnsi="Arial" w:cs="Arial"/>
          <w:sz w:val="24"/>
          <w:szCs w:val="24"/>
        </w:rPr>
        <w:t>.</w:t>
      </w:r>
    </w:p>
    <w:p w:rsidR="009F79BE" w:rsidRPr="009F79BE" w:rsidRDefault="009F79BE" w:rsidP="009F79BE">
      <w:pPr>
        <w:numPr>
          <w:ilvl w:val="0"/>
          <w:numId w:val="5"/>
        </w:numPr>
        <w:tabs>
          <w:tab w:val="left" w:pos="2520"/>
        </w:tabs>
        <w:spacing w:after="0" w:line="240" w:lineRule="auto"/>
        <w:rPr>
          <w:rFonts w:ascii="Arial" w:hAnsi="Arial" w:cs="Arial"/>
          <w:sz w:val="24"/>
          <w:szCs w:val="24"/>
        </w:rPr>
      </w:pPr>
      <w:r w:rsidRPr="009F79BE">
        <w:rPr>
          <w:rFonts w:ascii="Arial" w:hAnsi="Arial" w:cs="Arial"/>
          <w:sz w:val="24"/>
          <w:szCs w:val="24"/>
        </w:rPr>
        <w:t>Undertake any Health and Safety Training deemed necessary</w:t>
      </w:r>
      <w:r w:rsidR="0066069F">
        <w:rPr>
          <w:rFonts w:ascii="Arial" w:hAnsi="Arial" w:cs="Arial"/>
          <w:sz w:val="24"/>
          <w:szCs w:val="24"/>
        </w:rPr>
        <w:t>.</w:t>
      </w:r>
    </w:p>
    <w:p w:rsidR="001A0151" w:rsidRDefault="009F79BE" w:rsidP="001A0151">
      <w:pPr>
        <w:numPr>
          <w:ilvl w:val="0"/>
          <w:numId w:val="5"/>
        </w:numPr>
        <w:tabs>
          <w:tab w:val="left" w:pos="0"/>
          <w:tab w:val="left" w:pos="900"/>
        </w:tabs>
        <w:spacing w:after="0" w:line="240" w:lineRule="auto"/>
        <w:rPr>
          <w:rFonts w:ascii="Arial" w:hAnsi="Arial" w:cs="Arial"/>
          <w:sz w:val="24"/>
          <w:szCs w:val="24"/>
        </w:rPr>
      </w:pPr>
      <w:r w:rsidRPr="009F79BE">
        <w:rPr>
          <w:rFonts w:ascii="Arial" w:hAnsi="Arial" w:cs="Arial"/>
          <w:sz w:val="24"/>
          <w:szCs w:val="24"/>
        </w:rPr>
        <w:t>Must wear Personal Protective Equipment when required by Risk assessments, CoSHH assessments, Codes of Practice, Training, etc.</w:t>
      </w:r>
    </w:p>
    <w:p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 xml:space="preserve">To demonstrate a commitment to developing personal skills in accordance with </w:t>
      </w:r>
      <w:r w:rsidR="005F3F92" w:rsidRPr="00A65E0D">
        <w:rPr>
          <w:rFonts w:ascii="Arial" w:hAnsi="Arial" w:cs="Arial"/>
          <w:sz w:val="24"/>
          <w:szCs w:val="24"/>
        </w:rPr>
        <w:t>t</w:t>
      </w:r>
      <w:r w:rsidRPr="00A65E0D">
        <w:rPr>
          <w:rFonts w:ascii="Arial" w:hAnsi="Arial" w:cs="Arial"/>
          <w:sz w:val="24"/>
          <w:szCs w:val="24"/>
        </w:rPr>
        <w:t>he apprentice framework.</w:t>
      </w:r>
    </w:p>
    <w:p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meet deadlines associated to progression through the full apprenticeship period.</w:t>
      </w:r>
    </w:p>
    <w:p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complete assignments/projects which relate to the apprenticeship framework to meet target dates</w:t>
      </w:r>
    </w:p>
    <w:p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To treat all information gathered, either electronically or manually in a confidential manner</w:t>
      </w:r>
    </w:p>
    <w:p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Carry out duties with full regard to the Council’s Equality policies, Code of Conduct and all other Council policies.</w:t>
      </w:r>
    </w:p>
    <w:p w:rsid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Comply with the Council’s Health and Safety policy, rules and regulations and with Health and Safety legislation.</w:t>
      </w:r>
    </w:p>
    <w:p w:rsidR="00633BA8" w:rsidRPr="007F5C34" w:rsidRDefault="00A65E0D" w:rsidP="001A0151">
      <w:pPr>
        <w:pStyle w:val="ListParagraph"/>
        <w:numPr>
          <w:ilvl w:val="0"/>
          <w:numId w:val="1"/>
        </w:numPr>
        <w:rPr>
          <w:rFonts w:ascii="Arial" w:hAnsi="Arial" w:cs="Arial"/>
          <w:b/>
          <w:sz w:val="24"/>
          <w:szCs w:val="24"/>
        </w:rPr>
      </w:pPr>
      <w:r w:rsidRPr="001A0151">
        <w:rPr>
          <w:rFonts w:ascii="Arial" w:hAnsi="Arial" w:cs="Arial"/>
          <w:sz w:val="24"/>
          <w:szCs w:val="24"/>
        </w:rPr>
        <w:t>Comply with the principles and requirements in relation to the management of Council records and information; respect the privacy and personal information held by the Council’ use Council information only for authorised purposes.</w:t>
      </w:r>
    </w:p>
    <w:p w:rsidR="007F5C34" w:rsidRPr="007F5C34" w:rsidRDefault="007F5C34" w:rsidP="007F5C34">
      <w:pPr>
        <w:pStyle w:val="ListParagraph"/>
        <w:numPr>
          <w:ilvl w:val="0"/>
          <w:numId w:val="1"/>
        </w:numPr>
        <w:rPr>
          <w:rFonts w:ascii="Arial" w:hAnsi="Arial" w:cs="Arial"/>
          <w:sz w:val="24"/>
          <w:szCs w:val="24"/>
        </w:rPr>
      </w:pPr>
      <w:r w:rsidRPr="007F5C34">
        <w:rPr>
          <w:rFonts w:ascii="Arial" w:hAnsi="Arial" w:cs="Arial"/>
          <w:sz w:val="24"/>
          <w:szCs w:val="24"/>
        </w:rPr>
        <w:t xml:space="preserve">To comply with the principles and requirements of the Data Protection Act </w:t>
      </w:r>
      <w:r w:rsidRPr="007F5C34">
        <w:rPr>
          <w:rFonts w:ascii="Arial" w:hAnsi="Arial" w:cs="Arial"/>
          <w:bCs/>
          <w:sz w:val="24"/>
          <w:szCs w:val="24"/>
        </w:rPr>
        <w:t>2018 and GDPR</w:t>
      </w:r>
      <w:r w:rsidRPr="007F5C34">
        <w:rPr>
          <w:rFonts w:ascii="Arial" w:hAnsi="Arial" w:cs="Arial"/>
          <w:sz w:val="24"/>
          <w:szCs w:val="24"/>
        </w:rPr>
        <w:t xml:space="preserve"> in relation to the management of Council records and information, and respect the privacy of personal information held by the Council </w:t>
      </w:r>
    </w:p>
    <w:p w:rsidR="007F5C34" w:rsidRPr="007F5C34" w:rsidRDefault="007F5C34" w:rsidP="007F5C34">
      <w:pPr>
        <w:rPr>
          <w:rFonts w:ascii="Arial" w:hAnsi="Arial" w:cs="Arial"/>
          <w:b/>
          <w:sz w:val="24"/>
          <w:szCs w:val="24"/>
        </w:rPr>
      </w:pPr>
      <w:bookmarkStart w:id="0" w:name="_GoBack"/>
      <w:bookmarkEnd w:id="0"/>
    </w:p>
    <w:p w:rsidR="007F5C34" w:rsidRPr="007F5C34" w:rsidRDefault="007F5C34" w:rsidP="007F5C34">
      <w:pPr>
        <w:rPr>
          <w:rFonts w:ascii="Arial" w:hAnsi="Arial" w:cs="Arial"/>
          <w:b/>
          <w:sz w:val="24"/>
          <w:szCs w:val="24"/>
        </w:rPr>
      </w:pPr>
    </w:p>
    <w:p w:rsidR="00340885" w:rsidRPr="00340885" w:rsidRDefault="00340885" w:rsidP="00340885">
      <w:pPr>
        <w:rPr>
          <w:rFonts w:ascii="Arial" w:hAnsi="Arial" w:cs="Arial"/>
          <w:b/>
          <w:sz w:val="24"/>
          <w:szCs w:val="24"/>
        </w:rPr>
      </w:pPr>
    </w:p>
    <w:p w:rsidR="00340885" w:rsidRPr="00B967C4" w:rsidRDefault="00340885" w:rsidP="00340885">
      <w:pPr>
        <w:pStyle w:val="ListParagraph"/>
        <w:numPr>
          <w:ilvl w:val="0"/>
          <w:numId w:val="1"/>
        </w:numPr>
        <w:spacing w:after="0" w:line="240" w:lineRule="auto"/>
        <w:rPr>
          <w:rFonts w:ascii="Arial" w:eastAsia="Times New Roman" w:hAnsi="Arial" w:cs="Arial"/>
          <w:b/>
          <w:snapToGrid w:val="0"/>
          <w:sz w:val="24"/>
          <w:szCs w:val="20"/>
        </w:rPr>
      </w:pPr>
      <w:r w:rsidRPr="00B967C4">
        <w:rPr>
          <w:rFonts w:ascii="Arial" w:eastAsia="Times New Roman" w:hAnsi="Arial" w:cs="Arial"/>
          <w:b/>
          <w:snapToGrid w:val="0"/>
          <w:sz w:val="24"/>
          <w:szCs w:val="20"/>
        </w:rPr>
        <w:t>Other Conditions of Service:</w:t>
      </w:r>
    </w:p>
    <w:p w:rsidR="00340885" w:rsidRPr="00B967C4" w:rsidRDefault="00340885" w:rsidP="00340885">
      <w:pPr>
        <w:spacing w:after="0" w:line="240" w:lineRule="auto"/>
        <w:rPr>
          <w:rFonts w:ascii="Arial" w:eastAsia="Times New Roman" w:hAnsi="Arial" w:cs="Arial"/>
          <w:b/>
          <w:snapToGrid w:val="0"/>
          <w:sz w:val="24"/>
          <w:szCs w:val="20"/>
        </w:rPr>
      </w:pPr>
    </w:p>
    <w:p w:rsidR="00340885" w:rsidRPr="00B967C4" w:rsidRDefault="00340885" w:rsidP="00340885">
      <w:pPr>
        <w:pStyle w:val="ListParagraph"/>
        <w:numPr>
          <w:ilvl w:val="0"/>
          <w:numId w:val="1"/>
        </w:numPr>
        <w:spacing w:after="0" w:line="240" w:lineRule="auto"/>
        <w:rPr>
          <w:rFonts w:ascii="Arial" w:eastAsia="Times New Roman" w:hAnsi="Arial" w:cs="Arial"/>
          <w:snapToGrid w:val="0"/>
          <w:sz w:val="24"/>
          <w:szCs w:val="20"/>
        </w:rPr>
      </w:pPr>
      <w:r w:rsidRPr="00B967C4">
        <w:rPr>
          <w:rFonts w:ascii="Arial" w:eastAsia="Times New Roman" w:hAnsi="Arial" w:cs="Arial"/>
          <w:snapToGrid w:val="0"/>
          <w:sz w:val="24"/>
          <w:szCs w:val="20"/>
        </w:rPr>
        <w:t>A staff uniform is provided which should be worn at all times.</w:t>
      </w:r>
    </w:p>
    <w:p w:rsidR="00340885" w:rsidRPr="00B967C4" w:rsidRDefault="00340885" w:rsidP="00340885">
      <w:pPr>
        <w:spacing w:after="0" w:line="240" w:lineRule="auto"/>
        <w:rPr>
          <w:rFonts w:ascii="Arial" w:eastAsia="Times New Roman" w:hAnsi="Arial" w:cs="Arial"/>
          <w:snapToGrid w:val="0"/>
          <w:sz w:val="24"/>
          <w:szCs w:val="20"/>
        </w:rPr>
      </w:pPr>
    </w:p>
    <w:p w:rsidR="00340885" w:rsidRPr="00B967C4" w:rsidRDefault="00340885" w:rsidP="00340885">
      <w:pPr>
        <w:pStyle w:val="ListParagraph"/>
        <w:numPr>
          <w:ilvl w:val="0"/>
          <w:numId w:val="1"/>
        </w:numPr>
        <w:spacing w:after="0" w:line="240" w:lineRule="auto"/>
        <w:rPr>
          <w:rFonts w:ascii="Arial" w:eastAsia="Times New Roman" w:hAnsi="Arial" w:cs="Arial"/>
          <w:snapToGrid w:val="0"/>
          <w:sz w:val="24"/>
          <w:szCs w:val="20"/>
        </w:rPr>
      </w:pPr>
      <w:r w:rsidRPr="00B967C4">
        <w:rPr>
          <w:rFonts w:ascii="Arial" w:eastAsia="Times New Roman" w:hAnsi="Arial" w:cs="Arial"/>
          <w:snapToGrid w:val="0"/>
          <w:sz w:val="24"/>
          <w:szCs w:val="20"/>
        </w:rPr>
        <w:t xml:space="preserve">The </w:t>
      </w:r>
      <w:proofErr w:type="spellStart"/>
      <w:r w:rsidRPr="00B967C4">
        <w:rPr>
          <w:rFonts w:ascii="Arial" w:eastAsia="Times New Roman" w:hAnsi="Arial" w:cs="Arial"/>
          <w:snapToGrid w:val="0"/>
          <w:sz w:val="24"/>
          <w:szCs w:val="20"/>
        </w:rPr>
        <w:t>postholder</w:t>
      </w:r>
      <w:proofErr w:type="spellEnd"/>
      <w:r w:rsidRPr="00B967C4">
        <w:rPr>
          <w:rFonts w:ascii="Arial" w:eastAsia="Times New Roman" w:hAnsi="Arial" w:cs="Arial"/>
          <w:snapToGrid w:val="0"/>
          <w:sz w:val="24"/>
          <w:szCs w:val="20"/>
        </w:rPr>
        <w:t xml:space="preserve"> must comply with the principles of the Freedom of Information Act 2000 in relation to the management of Council records and information.</w:t>
      </w:r>
      <w:r w:rsidRPr="00B967C4">
        <w:rPr>
          <w:rFonts w:ascii="Arial" w:eastAsia="Times New Roman" w:hAnsi="Arial" w:cs="Arial"/>
          <w:snapToGrid w:val="0"/>
          <w:sz w:val="24"/>
          <w:szCs w:val="20"/>
        </w:rPr>
        <w:br/>
      </w:r>
    </w:p>
    <w:p w:rsidR="008F23F7" w:rsidRDefault="008F23F7">
      <w:r>
        <w:br w:type="page"/>
      </w:r>
    </w:p>
    <w:p w:rsidR="008F23F7" w:rsidRDefault="008F23F7" w:rsidP="008F23F7"/>
    <w:p w:rsidR="008F23F7" w:rsidRDefault="008F23F7" w:rsidP="008F23F7">
      <w:pPr>
        <w:jc w:val="right"/>
        <w:rPr>
          <w:rFonts w:ascii="Arial" w:hAnsi="Arial" w:cs="Arial"/>
          <w:b/>
          <w:sz w:val="28"/>
          <w:szCs w:val="28"/>
        </w:rPr>
      </w:pPr>
      <w:r>
        <w:rPr>
          <w:noProof/>
          <w:lang w:eastAsia="en-GB"/>
        </w:rPr>
        <w:drawing>
          <wp:inline distT="0" distB="0" distL="0" distR="0" wp14:anchorId="6CB78CC1" wp14:editId="589FC983">
            <wp:extent cx="1800225" cy="952500"/>
            <wp:effectExtent l="0" t="0" r="9525"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8F23F7" w:rsidRPr="00763F92" w:rsidRDefault="008F23F7" w:rsidP="008F23F7">
      <w:pPr>
        <w:rPr>
          <w:rFonts w:ascii="Arial" w:hAnsi="Arial" w:cs="Arial"/>
          <w:b/>
          <w:sz w:val="28"/>
          <w:szCs w:val="28"/>
        </w:rPr>
      </w:pPr>
      <w:r w:rsidRPr="00763F92">
        <w:rPr>
          <w:rFonts w:ascii="Arial" w:hAnsi="Arial" w:cs="Arial"/>
          <w:b/>
          <w:sz w:val="28"/>
          <w:szCs w:val="28"/>
        </w:rPr>
        <w:t>Person Specification</w:t>
      </w:r>
      <w:r>
        <w:rPr>
          <w:rFonts w:ascii="Arial" w:hAnsi="Arial" w:cs="Arial"/>
          <w:b/>
          <w:sz w:val="28"/>
          <w:szCs w:val="28"/>
        </w:rPr>
        <w:tab/>
      </w:r>
    </w:p>
    <w:p w:rsidR="008F23F7" w:rsidRDefault="008F23F7" w:rsidP="008F23F7"/>
    <w:p w:rsidR="008F23F7" w:rsidRPr="00385947" w:rsidRDefault="008F23F7" w:rsidP="008F23F7">
      <w:pPr>
        <w:rPr>
          <w:rFonts w:ascii="Arial" w:hAnsi="Arial" w:cs="Arial"/>
          <w:b/>
        </w:rPr>
      </w:pPr>
      <w:r>
        <w:rPr>
          <w:rFonts w:ascii="Arial" w:hAnsi="Arial"/>
          <w:b/>
          <w:bCs/>
          <w:color w:val="000000"/>
          <w:sz w:val="28"/>
          <w:szCs w:val="28"/>
        </w:rPr>
        <w:t xml:space="preserve">Job Title: </w:t>
      </w:r>
      <w:r>
        <w:rPr>
          <w:rFonts w:ascii="Arial" w:hAnsi="Arial"/>
          <w:b/>
          <w:bCs/>
          <w:color w:val="000000"/>
          <w:sz w:val="28"/>
          <w:szCs w:val="28"/>
        </w:rPr>
        <w:tab/>
      </w:r>
      <w:r>
        <w:rPr>
          <w:rFonts w:ascii="Arial" w:hAnsi="Arial"/>
          <w:b/>
          <w:bCs/>
          <w:color w:val="000000"/>
          <w:sz w:val="28"/>
          <w:szCs w:val="28"/>
        </w:rPr>
        <w:tab/>
        <w:t xml:space="preserve">Apprentice </w:t>
      </w:r>
      <w:proofErr w:type="spellStart"/>
      <w:r w:rsidR="00D479C4">
        <w:rPr>
          <w:rFonts w:ascii="Arial" w:hAnsi="Arial" w:cs="Arial"/>
          <w:b/>
          <w:sz w:val="28"/>
          <w:szCs w:val="28"/>
        </w:rPr>
        <w:t>Pavio</w:t>
      </w:r>
      <w:r>
        <w:rPr>
          <w:rFonts w:ascii="Arial" w:hAnsi="Arial" w:cs="Arial"/>
          <w:b/>
          <w:sz w:val="28"/>
          <w:szCs w:val="28"/>
        </w:rPr>
        <w:t>r</w:t>
      </w:r>
      <w:proofErr w:type="spellEnd"/>
    </w:p>
    <w:p w:rsidR="008F23F7" w:rsidRPr="0091738E" w:rsidRDefault="00FE701F" w:rsidP="008F23F7">
      <w:pPr>
        <w:tabs>
          <w:tab w:val="left" w:pos="2127"/>
          <w:tab w:val="left" w:pos="2694"/>
        </w:tabs>
        <w:ind w:left="2694" w:hanging="2694"/>
        <w:rPr>
          <w:rFonts w:ascii="Arial" w:hAnsi="Arial"/>
          <w:b/>
          <w:bCs/>
          <w:color w:val="000000"/>
          <w:sz w:val="28"/>
          <w:szCs w:val="28"/>
        </w:rPr>
      </w:pPr>
      <w:r>
        <w:rPr>
          <w:rFonts w:ascii="Arial" w:hAnsi="Arial"/>
          <w:b/>
          <w:bCs/>
          <w:color w:val="000000"/>
          <w:sz w:val="28"/>
          <w:szCs w:val="28"/>
        </w:rPr>
        <w:t>Salary Grade:-</w:t>
      </w:r>
      <w:r>
        <w:rPr>
          <w:rFonts w:ascii="Arial" w:hAnsi="Arial"/>
          <w:b/>
          <w:bCs/>
          <w:color w:val="000000"/>
          <w:sz w:val="28"/>
          <w:szCs w:val="28"/>
        </w:rPr>
        <w:tab/>
        <w:t>Apprentice G</w:t>
      </w:r>
      <w:r w:rsidR="008F23F7">
        <w:rPr>
          <w:rFonts w:ascii="Arial" w:hAnsi="Arial"/>
          <w:b/>
          <w:bCs/>
          <w:color w:val="000000"/>
          <w:sz w:val="28"/>
          <w:szCs w:val="28"/>
        </w:rPr>
        <w:t>rade</w:t>
      </w:r>
    </w:p>
    <w:p w:rsidR="008F23F7" w:rsidRDefault="008F23F7" w:rsidP="008F23F7">
      <w:pPr>
        <w:pStyle w:val="Header"/>
        <w:tabs>
          <w:tab w:val="clear" w:pos="4153"/>
          <w:tab w:val="clear" w:pos="8306"/>
          <w:tab w:val="left" w:pos="2127"/>
        </w:tabs>
        <w:rPr>
          <w:rFonts w:ascii="Arial" w:hAnsi="Arial"/>
          <w:b/>
          <w:bCs/>
          <w:color w:val="000000"/>
          <w:sz w:val="28"/>
          <w:szCs w:val="28"/>
        </w:rPr>
      </w:pPr>
      <w:r w:rsidRPr="0091738E">
        <w:rPr>
          <w:rFonts w:ascii="Arial" w:hAnsi="Arial"/>
          <w:b/>
          <w:bCs/>
          <w:color w:val="000000"/>
          <w:sz w:val="28"/>
          <w:szCs w:val="28"/>
        </w:rPr>
        <w:t>Service:</w:t>
      </w:r>
      <w:r>
        <w:rPr>
          <w:rFonts w:ascii="Arial" w:hAnsi="Arial"/>
          <w:b/>
          <w:bCs/>
          <w:color w:val="000000"/>
          <w:sz w:val="28"/>
          <w:szCs w:val="28"/>
        </w:rPr>
        <w:t xml:space="preserve"> </w:t>
      </w:r>
      <w:r>
        <w:rPr>
          <w:rFonts w:ascii="Arial" w:hAnsi="Arial"/>
          <w:b/>
          <w:bCs/>
          <w:color w:val="000000"/>
          <w:sz w:val="28"/>
          <w:szCs w:val="28"/>
        </w:rPr>
        <w:tab/>
        <w:t>Infrastructure and Transport – Highways Operations</w:t>
      </w:r>
    </w:p>
    <w:p w:rsidR="008F23F7" w:rsidRDefault="008F23F7" w:rsidP="008F23F7">
      <w:pPr>
        <w:pStyle w:val="Header"/>
        <w:tabs>
          <w:tab w:val="clear" w:pos="4153"/>
          <w:tab w:val="clear" w:pos="8306"/>
          <w:tab w:val="left" w:pos="2694"/>
        </w:tabs>
        <w:rPr>
          <w:rFonts w:ascii="Arial" w:hAnsi="Arial"/>
          <w:b/>
          <w:bCs/>
          <w:color w:val="000000"/>
          <w:sz w:val="28"/>
          <w:szCs w:val="28"/>
        </w:rPr>
      </w:pPr>
    </w:p>
    <w:p w:rsidR="008F23F7" w:rsidRDefault="008F23F7" w:rsidP="008F23F7">
      <w:pPr>
        <w:ind w:left="-108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8F23F7" w:rsidRPr="006F0677" w:rsidTr="00FA6E7A">
        <w:trPr>
          <w:trHeight w:val="655"/>
        </w:trPr>
        <w:tc>
          <w:tcPr>
            <w:tcW w:w="7513" w:type="dxa"/>
            <w:shd w:val="clear" w:color="auto" w:fill="F2F2F2"/>
            <w:vAlign w:val="center"/>
          </w:tcPr>
          <w:p w:rsidR="008F23F7" w:rsidRPr="006F0677" w:rsidRDefault="008F23F7" w:rsidP="00FA6E7A">
            <w:pPr>
              <w:rPr>
                <w:rFonts w:ascii="Arial" w:hAnsi="Arial" w:cs="Arial"/>
                <w:b/>
                <w:sz w:val="24"/>
                <w:szCs w:val="24"/>
              </w:rPr>
            </w:pPr>
            <w:r w:rsidRPr="006F0677">
              <w:rPr>
                <w:rFonts w:ascii="Arial" w:hAnsi="Arial" w:cs="Arial"/>
                <w:b/>
                <w:sz w:val="24"/>
                <w:szCs w:val="24"/>
              </w:rPr>
              <w:t>Essential Requirements</w:t>
            </w:r>
          </w:p>
        </w:tc>
        <w:tc>
          <w:tcPr>
            <w:tcW w:w="2268" w:type="dxa"/>
            <w:shd w:val="clear" w:color="auto" w:fill="F2F2F2"/>
            <w:vAlign w:val="center"/>
          </w:tcPr>
          <w:p w:rsidR="008F23F7" w:rsidRPr="006F0677" w:rsidRDefault="008F23F7" w:rsidP="00FA6E7A">
            <w:pPr>
              <w:rPr>
                <w:rFonts w:ascii="Arial" w:hAnsi="Arial" w:cs="Arial"/>
                <w:b/>
                <w:sz w:val="24"/>
                <w:szCs w:val="24"/>
              </w:rPr>
            </w:pPr>
            <w:r w:rsidRPr="006F0677">
              <w:rPr>
                <w:rFonts w:ascii="Arial" w:hAnsi="Arial" w:cs="Arial"/>
                <w:b/>
                <w:sz w:val="24"/>
                <w:szCs w:val="24"/>
              </w:rPr>
              <w:t>Method of Assessment</w:t>
            </w:r>
          </w:p>
        </w:tc>
      </w:tr>
      <w:tr w:rsidR="008F23F7" w:rsidRPr="006F0677" w:rsidTr="00FA6E7A">
        <w:tc>
          <w:tcPr>
            <w:tcW w:w="7513" w:type="dxa"/>
          </w:tcPr>
          <w:p w:rsidR="008F23F7" w:rsidRPr="00BC758D" w:rsidRDefault="008F23F7" w:rsidP="00FA6E7A">
            <w:pPr>
              <w:rPr>
                <w:rFonts w:ascii="Arial" w:hAnsi="Arial" w:cs="Arial"/>
                <w:b/>
                <w:sz w:val="24"/>
                <w:szCs w:val="24"/>
              </w:rPr>
            </w:pPr>
            <w:r w:rsidRPr="00BC758D">
              <w:rPr>
                <w:rFonts w:ascii="Arial" w:hAnsi="Arial" w:cs="Arial"/>
                <w:b/>
                <w:sz w:val="24"/>
                <w:szCs w:val="24"/>
              </w:rPr>
              <w:t>Experience/Education/Training</w:t>
            </w:r>
          </w:p>
          <w:p w:rsidR="008F23F7" w:rsidRPr="00BC758D" w:rsidRDefault="008F23F7" w:rsidP="008F23F7">
            <w:pPr>
              <w:numPr>
                <w:ilvl w:val="0"/>
                <w:numId w:val="8"/>
              </w:numPr>
              <w:spacing w:after="0" w:line="240" w:lineRule="auto"/>
              <w:rPr>
                <w:rFonts w:ascii="Arial" w:hAnsi="Arial" w:cs="Arial"/>
                <w:sz w:val="24"/>
                <w:szCs w:val="24"/>
              </w:rPr>
            </w:pPr>
            <w:r w:rsidRPr="00BC758D">
              <w:rPr>
                <w:rFonts w:ascii="Arial" w:hAnsi="Arial" w:cs="Arial"/>
                <w:sz w:val="24"/>
                <w:szCs w:val="24"/>
              </w:rPr>
              <w:t>Numeracy and literacy skills</w:t>
            </w:r>
          </w:p>
          <w:p w:rsidR="008F23F7" w:rsidRPr="00BC758D" w:rsidRDefault="008F23F7" w:rsidP="008F23F7">
            <w:pPr>
              <w:numPr>
                <w:ilvl w:val="0"/>
                <w:numId w:val="8"/>
              </w:numPr>
              <w:spacing w:after="0" w:line="240" w:lineRule="auto"/>
              <w:rPr>
                <w:rFonts w:ascii="Arial" w:hAnsi="Arial" w:cs="Arial"/>
                <w:sz w:val="24"/>
                <w:szCs w:val="24"/>
              </w:rPr>
            </w:pPr>
            <w:r w:rsidRPr="00BC758D">
              <w:rPr>
                <w:rFonts w:ascii="Arial" w:hAnsi="Arial" w:cs="Arial"/>
                <w:sz w:val="24"/>
                <w:szCs w:val="24"/>
              </w:rPr>
              <w:t xml:space="preserve">Commitment to attend appropriate training to obtain Level 2 </w:t>
            </w:r>
            <w:r w:rsidR="00D479C4" w:rsidRPr="00BC758D">
              <w:rPr>
                <w:rFonts w:ascii="Arial" w:hAnsi="Arial" w:cs="Arial"/>
                <w:sz w:val="24"/>
                <w:szCs w:val="24"/>
              </w:rPr>
              <w:t>Qualification</w:t>
            </w:r>
            <w:r w:rsidRPr="00BC758D">
              <w:rPr>
                <w:rFonts w:ascii="Arial" w:hAnsi="Arial" w:cs="Arial"/>
                <w:sz w:val="24"/>
                <w:szCs w:val="24"/>
              </w:rPr>
              <w:t>.</w:t>
            </w:r>
          </w:p>
          <w:p w:rsidR="008F23F7" w:rsidRPr="00BC758D" w:rsidRDefault="008F23F7" w:rsidP="008F23F7">
            <w:pPr>
              <w:numPr>
                <w:ilvl w:val="0"/>
                <w:numId w:val="8"/>
              </w:numPr>
              <w:spacing w:after="0" w:line="240" w:lineRule="auto"/>
              <w:rPr>
                <w:rFonts w:ascii="Arial" w:hAnsi="Arial" w:cs="Arial"/>
                <w:sz w:val="24"/>
                <w:szCs w:val="24"/>
              </w:rPr>
            </w:pPr>
            <w:r w:rsidRPr="00BC758D">
              <w:rPr>
                <w:rFonts w:ascii="Arial" w:hAnsi="Arial" w:cs="Arial"/>
                <w:sz w:val="24"/>
                <w:szCs w:val="24"/>
              </w:rPr>
              <w:t>Participate in and complete the in-house training programme.</w:t>
            </w:r>
          </w:p>
          <w:p w:rsidR="008F23F7" w:rsidRPr="00BC758D" w:rsidRDefault="008F23F7" w:rsidP="00FA6E7A">
            <w:pPr>
              <w:rPr>
                <w:rFonts w:ascii="Arial" w:hAnsi="Arial" w:cs="Arial"/>
                <w:sz w:val="24"/>
                <w:szCs w:val="24"/>
              </w:rPr>
            </w:pPr>
          </w:p>
        </w:tc>
        <w:tc>
          <w:tcPr>
            <w:tcW w:w="2268" w:type="dxa"/>
            <w:vAlign w:val="center"/>
          </w:tcPr>
          <w:p w:rsidR="008F23F7" w:rsidRPr="006F0677" w:rsidRDefault="008F23F7" w:rsidP="00FA6E7A">
            <w:pPr>
              <w:jc w:val="center"/>
              <w:rPr>
                <w:rFonts w:ascii="Arial" w:hAnsi="Arial" w:cs="Arial"/>
                <w:sz w:val="24"/>
                <w:szCs w:val="24"/>
              </w:rPr>
            </w:pPr>
            <w:r w:rsidRPr="006F0677">
              <w:rPr>
                <w:rFonts w:ascii="Arial" w:hAnsi="Arial" w:cs="Arial"/>
                <w:sz w:val="24"/>
                <w:szCs w:val="24"/>
              </w:rPr>
              <w:t>Application Form/ Interview</w:t>
            </w:r>
          </w:p>
        </w:tc>
      </w:tr>
      <w:tr w:rsidR="008F23F7" w:rsidRPr="006F0677" w:rsidTr="00FA6E7A">
        <w:tc>
          <w:tcPr>
            <w:tcW w:w="7513" w:type="dxa"/>
          </w:tcPr>
          <w:p w:rsidR="008F23F7" w:rsidRPr="00BC758D" w:rsidRDefault="008F23F7" w:rsidP="00FA6E7A">
            <w:pPr>
              <w:rPr>
                <w:rFonts w:ascii="Arial" w:hAnsi="Arial" w:cs="Arial"/>
                <w:b/>
                <w:sz w:val="24"/>
                <w:szCs w:val="24"/>
              </w:rPr>
            </w:pPr>
            <w:r w:rsidRPr="00BC758D">
              <w:rPr>
                <w:rFonts w:ascii="Arial" w:hAnsi="Arial" w:cs="Arial"/>
                <w:b/>
                <w:sz w:val="24"/>
                <w:szCs w:val="24"/>
              </w:rPr>
              <w:t>Skills/knowledge and Ability</w:t>
            </w:r>
          </w:p>
          <w:p w:rsidR="008F23F7" w:rsidRPr="00BC758D" w:rsidRDefault="008F23F7" w:rsidP="008F23F7">
            <w:pPr>
              <w:numPr>
                <w:ilvl w:val="0"/>
                <w:numId w:val="9"/>
              </w:numPr>
              <w:spacing w:after="0" w:line="240" w:lineRule="auto"/>
              <w:rPr>
                <w:rFonts w:ascii="Arial" w:hAnsi="Arial" w:cs="Arial"/>
                <w:b/>
                <w:sz w:val="24"/>
                <w:szCs w:val="24"/>
              </w:rPr>
            </w:pPr>
            <w:r w:rsidRPr="00BC758D">
              <w:rPr>
                <w:rFonts w:ascii="Arial" w:hAnsi="Arial" w:cs="Arial"/>
                <w:sz w:val="24"/>
                <w:szCs w:val="24"/>
              </w:rPr>
              <w:t>Be able to communicate effectively verbally, in person or over the telephone, and in writing to share and obtain information.</w:t>
            </w:r>
          </w:p>
          <w:p w:rsidR="008F23F7" w:rsidRPr="00BC758D" w:rsidRDefault="008F23F7" w:rsidP="008F23F7">
            <w:pPr>
              <w:numPr>
                <w:ilvl w:val="0"/>
                <w:numId w:val="9"/>
              </w:numPr>
              <w:spacing w:after="0" w:line="240" w:lineRule="auto"/>
              <w:rPr>
                <w:rFonts w:ascii="Arial" w:hAnsi="Arial" w:cs="Arial"/>
                <w:b/>
                <w:sz w:val="24"/>
                <w:szCs w:val="24"/>
              </w:rPr>
            </w:pPr>
            <w:r w:rsidRPr="00BC758D">
              <w:rPr>
                <w:rFonts w:ascii="Arial" w:eastAsia="MS Mincho" w:hAnsi="Arial" w:cs="Arial"/>
                <w:sz w:val="24"/>
                <w:szCs w:val="24"/>
              </w:rPr>
              <w:t>Able to work effectively within a busy team environment, or independently.</w:t>
            </w:r>
          </w:p>
          <w:p w:rsidR="008F23F7" w:rsidRPr="00BC758D" w:rsidRDefault="008F23F7" w:rsidP="008F23F7">
            <w:pPr>
              <w:numPr>
                <w:ilvl w:val="0"/>
                <w:numId w:val="9"/>
              </w:numPr>
              <w:spacing w:after="0" w:line="240" w:lineRule="auto"/>
              <w:rPr>
                <w:rFonts w:ascii="Arial" w:hAnsi="Arial" w:cs="Arial"/>
                <w:b/>
                <w:sz w:val="24"/>
                <w:szCs w:val="24"/>
              </w:rPr>
            </w:pPr>
            <w:r w:rsidRPr="00BC758D">
              <w:rPr>
                <w:rFonts w:ascii="Arial" w:eastAsia="MS Mincho" w:hAnsi="Arial" w:cs="Arial"/>
                <w:sz w:val="24"/>
                <w:szCs w:val="24"/>
              </w:rPr>
              <w:t>Be able to provide excellent customer service by being able to delight customers, and deliver high quality tailored services to meet needs and exceed expectations.</w:t>
            </w:r>
          </w:p>
          <w:p w:rsidR="008F23F7" w:rsidRPr="00BC758D" w:rsidRDefault="008F23F7" w:rsidP="008F23F7">
            <w:pPr>
              <w:numPr>
                <w:ilvl w:val="0"/>
                <w:numId w:val="9"/>
              </w:numPr>
              <w:spacing w:after="0" w:line="240" w:lineRule="auto"/>
              <w:rPr>
                <w:rFonts w:ascii="Arial" w:hAnsi="Arial" w:cs="Arial"/>
                <w:b/>
                <w:sz w:val="24"/>
                <w:szCs w:val="24"/>
              </w:rPr>
            </w:pPr>
            <w:r w:rsidRPr="00BC758D">
              <w:rPr>
                <w:rFonts w:ascii="Arial" w:hAnsi="Arial" w:cs="Arial"/>
                <w:sz w:val="24"/>
                <w:szCs w:val="24"/>
              </w:rPr>
              <w:t>Able to see tasks through to completion, ensuring they are completed on time or to deadlines and to a high degree of accuracy.</w:t>
            </w:r>
          </w:p>
          <w:p w:rsidR="008F23F7" w:rsidRPr="00BC758D" w:rsidRDefault="008F23F7" w:rsidP="008F23F7">
            <w:pPr>
              <w:numPr>
                <w:ilvl w:val="0"/>
                <w:numId w:val="9"/>
              </w:numPr>
              <w:spacing w:after="0" w:line="240" w:lineRule="auto"/>
              <w:rPr>
                <w:rFonts w:ascii="Arial" w:hAnsi="Arial" w:cs="Arial"/>
                <w:b/>
                <w:sz w:val="24"/>
                <w:szCs w:val="24"/>
              </w:rPr>
            </w:pPr>
            <w:r w:rsidRPr="00BC758D">
              <w:rPr>
                <w:rFonts w:ascii="Arial" w:eastAsia="MS Mincho" w:hAnsi="Arial" w:cs="Arial"/>
                <w:sz w:val="24"/>
                <w:szCs w:val="24"/>
              </w:rPr>
              <w:t>Able to work at a fast pace and cope well with a higher level of workload.</w:t>
            </w:r>
          </w:p>
          <w:p w:rsidR="008F23F7" w:rsidRPr="00BC758D" w:rsidRDefault="008F23F7" w:rsidP="008F23F7">
            <w:pPr>
              <w:numPr>
                <w:ilvl w:val="0"/>
                <w:numId w:val="9"/>
              </w:numPr>
              <w:spacing w:after="0" w:line="240" w:lineRule="auto"/>
              <w:rPr>
                <w:rFonts w:ascii="Arial" w:hAnsi="Arial" w:cs="Arial"/>
                <w:b/>
                <w:sz w:val="24"/>
                <w:szCs w:val="24"/>
              </w:rPr>
            </w:pPr>
            <w:r w:rsidRPr="00BC758D">
              <w:rPr>
                <w:rFonts w:ascii="Arial" w:eastAsia="MS Mincho" w:hAnsi="Arial" w:cs="Arial"/>
                <w:sz w:val="24"/>
                <w:szCs w:val="24"/>
              </w:rPr>
              <w:t>Able to adapt to changes in colleagues, settings and working environment</w:t>
            </w:r>
          </w:p>
          <w:p w:rsidR="008F23F7" w:rsidRPr="00BC758D" w:rsidRDefault="008F23F7" w:rsidP="008F23F7">
            <w:pPr>
              <w:numPr>
                <w:ilvl w:val="0"/>
                <w:numId w:val="9"/>
              </w:numPr>
              <w:spacing w:after="0" w:line="240" w:lineRule="auto"/>
              <w:rPr>
                <w:rFonts w:ascii="Arial" w:hAnsi="Arial" w:cs="Arial"/>
                <w:b/>
                <w:sz w:val="24"/>
                <w:szCs w:val="24"/>
              </w:rPr>
            </w:pPr>
            <w:r w:rsidRPr="00BC758D">
              <w:rPr>
                <w:rFonts w:ascii="Arial" w:hAnsi="Arial" w:cs="Arial"/>
                <w:sz w:val="24"/>
                <w:szCs w:val="24"/>
              </w:rPr>
              <w:t>Able to pay attention to detail.</w:t>
            </w:r>
          </w:p>
        </w:tc>
        <w:tc>
          <w:tcPr>
            <w:tcW w:w="2268" w:type="dxa"/>
            <w:vAlign w:val="center"/>
          </w:tcPr>
          <w:p w:rsidR="008F23F7" w:rsidRPr="006F0677" w:rsidRDefault="00434A32" w:rsidP="00434A32">
            <w:pPr>
              <w:jc w:val="center"/>
              <w:rPr>
                <w:rFonts w:ascii="Arial" w:hAnsi="Arial" w:cs="Arial"/>
                <w:sz w:val="24"/>
                <w:szCs w:val="24"/>
              </w:rPr>
            </w:pPr>
            <w:r>
              <w:rPr>
                <w:rFonts w:ascii="Arial" w:hAnsi="Arial" w:cs="Arial"/>
                <w:sz w:val="24"/>
                <w:szCs w:val="24"/>
              </w:rPr>
              <w:t>Application Form/ Interview</w:t>
            </w:r>
          </w:p>
        </w:tc>
      </w:tr>
      <w:tr w:rsidR="008F23F7" w:rsidRPr="006F0677" w:rsidTr="00FA6E7A">
        <w:tc>
          <w:tcPr>
            <w:tcW w:w="7513" w:type="dxa"/>
          </w:tcPr>
          <w:p w:rsidR="008F23F7" w:rsidRPr="00DE6035" w:rsidRDefault="008F23F7" w:rsidP="00FA6E7A">
            <w:pPr>
              <w:rPr>
                <w:rFonts w:ascii="Arial" w:eastAsia="MS Mincho" w:hAnsi="Arial" w:cs="Arial"/>
                <w:b/>
                <w:sz w:val="24"/>
                <w:szCs w:val="24"/>
              </w:rPr>
            </w:pPr>
            <w:r w:rsidRPr="00DE6035">
              <w:rPr>
                <w:rFonts w:ascii="Arial" w:eastAsia="MS Mincho" w:hAnsi="Arial" w:cs="Arial"/>
                <w:b/>
                <w:sz w:val="24"/>
                <w:szCs w:val="24"/>
              </w:rPr>
              <w:t xml:space="preserve">Work related circumstances </w:t>
            </w:r>
          </w:p>
          <w:p w:rsidR="008F23F7" w:rsidRPr="008F23F7" w:rsidRDefault="008F23F7" w:rsidP="008F23F7">
            <w:pPr>
              <w:numPr>
                <w:ilvl w:val="0"/>
                <w:numId w:val="7"/>
              </w:numPr>
              <w:spacing w:after="0" w:line="240" w:lineRule="auto"/>
              <w:rPr>
                <w:rFonts w:ascii="Arial" w:eastAsia="MS Mincho" w:hAnsi="Arial" w:cs="Arial"/>
                <w:b/>
                <w:sz w:val="24"/>
                <w:szCs w:val="24"/>
              </w:rPr>
            </w:pPr>
            <w:r w:rsidRPr="008F23F7">
              <w:rPr>
                <w:rFonts w:ascii="Arial" w:eastAsia="MS Mincho" w:hAnsi="Arial" w:cs="Arial"/>
                <w:sz w:val="24"/>
                <w:szCs w:val="24"/>
              </w:rPr>
              <w:t>Ability to meet the travel requirements of the post</w:t>
            </w:r>
            <w:r>
              <w:rPr>
                <w:rFonts w:ascii="Arial" w:eastAsia="MS Mincho" w:hAnsi="Arial" w:cs="Arial"/>
                <w:sz w:val="24"/>
                <w:szCs w:val="24"/>
              </w:rPr>
              <w:t xml:space="preserve"> and a willingness to travel to various sites within the boundary of the City of Sunderland when required.</w:t>
            </w:r>
          </w:p>
          <w:p w:rsidR="008F23F7" w:rsidRPr="008F23F7" w:rsidRDefault="008F23F7" w:rsidP="008F23F7">
            <w:pPr>
              <w:numPr>
                <w:ilvl w:val="0"/>
                <w:numId w:val="7"/>
              </w:numPr>
              <w:spacing w:after="0" w:line="240" w:lineRule="auto"/>
              <w:rPr>
                <w:rFonts w:ascii="Arial" w:eastAsia="MS Mincho" w:hAnsi="Arial" w:cs="Arial"/>
                <w:sz w:val="24"/>
                <w:szCs w:val="24"/>
              </w:rPr>
            </w:pPr>
            <w:r w:rsidRPr="008F23F7">
              <w:rPr>
                <w:rFonts w:ascii="Arial" w:eastAsia="MS Mincho" w:hAnsi="Arial" w:cs="Arial"/>
                <w:sz w:val="24"/>
                <w:szCs w:val="24"/>
              </w:rPr>
              <w:t xml:space="preserve">Ability to work outside of normal working hours to meet the </w:t>
            </w:r>
            <w:r w:rsidRPr="008F23F7">
              <w:rPr>
                <w:rFonts w:ascii="Arial" w:eastAsia="MS Mincho" w:hAnsi="Arial" w:cs="Arial"/>
                <w:sz w:val="24"/>
                <w:szCs w:val="24"/>
              </w:rPr>
              <w:lastRenderedPageBreak/>
              <w:t>needs of the service.</w:t>
            </w:r>
          </w:p>
          <w:p w:rsidR="008F23F7" w:rsidRPr="008F23F7" w:rsidRDefault="008F23F7" w:rsidP="008F23F7">
            <w:pPr>
              <w:numPr>
                <w:ilvl w:val="0"/>
                <w:numId w:val="7"/>
              </w:numPr>
              <w:spacing w:after="0" w:line="240" w:lineRule="auto"/>
              <w:rPr>
                <w:rFonts w:ascii="Arial" w:eastAsia="MS Mincho" w:hAnsi="Arial" w:cs="Arial"/>
                <w:sz w:val="24"/>
                <w:szCs w:val="24"/>
              </w:rPr>
            </w:pPr>
            <w:r w:rsidRPr="008F23F7">
              <w:rPr>
                <w:rFonts w:ascii="Arial" w:hAnsi="Arial" w:cs="Arial"/>
                <w:sz w:val="24"/>
                <w:szCs w:val="24"/>
              </w:rPr>
              <w:t>Compliance with health and safety rules, regulations and legislation.</w:t>
            </w:r>
          </w:p>
          <w:p w:rsidR="008F23F7" w:rsidRPr="008F23F7" w:rsidRDefault="008F23F7" w:rsidP="008F23F7">
            <w:pPr>
              <w:numPr>
                <w:ilvl w:val="0"/>
                <w:numId w:val="7"/>
              </w:numPr>
              <w:spacing w:after="0" w:line="240" w:lineRule="auto"/>
              <w:rPr>
                <w:rFonts w:ascii="Arial" w:hAnsi="Arial" w:cs="Arial"/>
                <w:sz w:val="24"/>
                <w:szCs w:val="24"/>
              </w:rPr>
            </w:pPr>
            <w:r w:rsidRPr="008F23F7">
              <w:rPr>
                <w:rFonts w:ascii="Arial" w:eastAsia="MS Mincho" w:hAnsi="Arial" w:cs="Arial"/>
                <w:sz w:val="24"/>
                <w:szCs w:val="24"/>
              </w:rPr>
              <w:t>Ability to undertake Training</w:t>
            </w:r>
          </w:p>
          <w:p w:rsidR="008F23F7" w:rsidRPr="008F23F7" w:rsidRDefault="008F23F7" w:rsidP="008F23F7">
            <w:pPr>
              <w:numPr>
                <w:ilvl w:val="0"/>
                <w:numId w:val="7"/>
              </w:numPr>
              <w:spacing w:after="0" w:line="240" w:lineRule="auto"/>
              <w:rPr>
                <w:rFonts w:ascii="Arial" w:hAnsi="Arial" w:cs="Arial"/>
                <w:sz w:val="24"/>
                <w:szCs w:val="24"/>
              </w:rPr>
            </w:pPr>
            <w:r w:rsidRPr="008F23F7">
              <w:rPr>
                <w:rFonts w:ascii="Arial" w:eastAsia="MS Mincho" w:hAnsi="Arial" w:cs="Arial"/>
                <w:sz w:val="24"/>
                <w:szCs w:val="24"/>
              </w:rPr>
              <w:t xml:space="preserve">Commitment to Equal opportunities </w:t>
            </w:r>
          </w:p>
          <w:p w:rsidR="008F23F7" w:rsidRPr="00DE6035" w:rsidRDefault="008F23F7" w:rsidP="00FA6E7A">
            <w:pPr>
              <w:spacing w:after="0" w:line="240" w:lineRule="auto"/>
              <w:ind w:left="360"/>
              <w:rPr>
                <w:rFonts w:ascii="Arial" w:hAnsi="Arial" w:cs="Arial"/>
                <w:sz w:val="24"/>
                <w:szCs w:val="24"/>
              </w:rPr>
            </w:pPr>
          </w:p>
        </w:tc>
        <w:tc>
          <w:tcPr>
            <w:tcW w:w="2268" w:type="dxa"/>
            <w:vAlign w:val="center"/>
          </w:tcPr>
          <w:p w:rsidR="008F23F7" w:rsidRPr="006F0677" w:rsidRDefault="008F23F7" w:rsidP="00FA6E7A">
            <w:pPr>
              <w:jc w:val="center"/>
              <w:rPr>
                <w:rFonts w:ascii="Arial" w:hAnsi="Arial" w:cs="Arial"/>
                <w:sz w:val="24"/>
                <w:szCs w:val="24"/>
              </w:rPr>
            </w:pPr>
            <w:r w:rsidRPr="006F0677">
              <w:rPr>
                <w:rFonts w:ascii="Arial" w:hAnsi="Arial" w:cs="Arial"/>
                <w:sz w:val="24"/>
                <w:szCs w:val="24"/>
              </w:rPr>
              <w:lastRenderedPageBreak/>
              <w:t>Application Form/ Interview</w:t>
            </w:r>
          </w:p>
        </w:tc>
      </w:tr>
    </w:tbl>
    <w:p w:rsidR="00340885" w:rsidRPr="00340885" w:rsidRDefault="00340885" w:rsidP="00340885">
      <w:pPr>
        <w:rPr>
          <w:rFonts w:ascii="Arial" w:hAnsi="Arial" w:cs="Arial"/>
          <w:b/>
          <w:sz w:val="24"/>
          <w:szCs w:val="24"/>
        </w:rPr>
      </w:pPr>
    </w:p>
    <w:sectPr w:rsidR="00340885" w:rsidRPr="00340885"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231"/>
    <w:multiLevelType w:val="hybridMultilevel"/>
    <w:tmpl w:val="91B07C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E65908"/>
    <w:multiLevelType w:val="hybridMultilevel"/>
    <w:tmpl w:val="9F2CC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1077DF"/>
    <w:multiLevelType w:val="hybridMultilevel"/>
    <w:tmpl w:val="5F2E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EF1384"/>
    <w:multiLevelType w:val="hybridMultilevel"/>
    <w:tmpl w:val="E72E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E66CA"/>
    <w:multiLevelType w:val="hybridMultilevel"/>
    <w:tmpl w:val="3A2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FC0193"/>
    <w:multiLevelType w:val="multilevel"/>
    <w:tmpl w:val="27369A56"/>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6F53393"/>
    <w:multiLevelType w:val="hybridMultilevel"/>
    <w:tmpl w:val="A7AAC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7060AC"/>
    <w:multiLevelType w:val="multilevel"/>
    <w:tmpl w:val="CB2E1E22"/>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F49370B"/>
    <w:multiLevelType w:val="hybridMultilevel"/>
    <w:tmpl w:val="0FFC74BE"/>
    <w:lvl w:ilvl="0" w:tplc="E430B1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9C72BE"/>
    <w:multiLevelType w:val="hybridMultilevel"/>
    <w:tmpl w:val="F60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8"/>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64B8D"/>
    <w:rsid w:val="00186D69"/>
    <w:rsid w:val="001A0151"/>
    <w:rsid w:val="001F6D16"/>
    <w:rsid w:val="002D2C1B"/>
    <w:rsid w:val="00340885"/>
    <w:rsid w:val="003715DF"/>
    <w:rsid w:val="003B76D8"/>
    <w:rsid w:val="00413535"/>
    <w:rsid w:val="00427843"/>
    <w:rsid w:val="00434A32"/>
    <w:rsid w:val="00493CF8"/>
    <w:rsid w:val="00584482"/>
    <w:rsid w:val="005D0E93"/>
    <w:rsid w:val="005F3F92"/>
    <w:rsid w:val="00633BA8"/>
    <w:rsid w:val="0066069F"/>
    <w:rsid w:val="007F5C34"/>
    <w:rsid w:val="008C4B1C"/>
    <w:rsid w:val="008F23F7"/>
    <w:rsid w:val="008F3E6C"/>
    <w:rsid w:val="009E384D"/>
    <w:rsid w:val="009F79BE"/>
    <w:rsid w:val="00A17FF7"/>
    <w:rsid w:val="00A35541"/>
    <w:rsid w:val="00A65E0D"/>
    <w:rsid w:val="00AD7EFB"/>
    <w:rsid w:val="00AE1638"/>
    <w:rsid w:val="00B038D0"/>
    <w:rsid w:val="00B967C4"/>
    <w:rsid w:val="00BB656D"/>
    <w:rsid w:val="00BC758D"/>
    <w:rsid w:val="00CF71B7"/>
    <w:rsid w:val="00D479C4"/>
    <w:rsid w:val="00DD7808"/>
    <w:rsid w:val="00E02ACF"/>
    <w:rsid w:val="00EC17B1"/>
    <w:rsid w:val="00FE701F"/>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 w:type="paragraph" w:styleId="Header">
    <w:name w:val="header"/>
    <w:basedOn w:val="Normal"/>
    <w:link w:val="HeaderChar"/>
    <w:rsid w:val="008F23F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23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 w:type="paragraph" w:styleId="Header">
    <w:name w:val="header"/>
    <w:basedOn w:val="Normal"/>
    <w:link w:val="HeaderChar"/>
    <w:rsid w:val="008F23F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23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2017-10-11T15:11:00Z</cp:lastPrinted>
  <dcterms:created xsi:type="dcterms:W3CDTF">2018-07-19T07:39:00Z</dcterms:created>
  <dcterms:modified xsi:type="dcterms:W3CDTF">2018-07-19T07:39:00Z</dcterms:modified>
</cp:coreProperties>
</file>