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right"/>
        <w:rPr>
          <w:b w:val="1"/>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360" w:lineRule="auto"/>
        <w:ind w:left="0" w:right="0" w:firstLine="0"/>
        <w:contextualSpacing w:val="0"/>
        <w:jc w:val="center"/>
        <w:rPr>
          <w:b w:val="1"/>
        </w:rPr>
      </w:pPr>
      <w:r w:rsidDel="00000000" w:rsidR="00000000" w:rsidRPr="00000000">
        <w:rPr>
          <w:b w:val="1"/>
          <w:rtl w:val="0"/>
        </w:rPr>
        <w:t xml:space="preserve">The Durham Federation</w:t>
        <w:tab/>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highlight w:val="white"/>
        </w:rPr>
      </w:pPr>
      <w:r w:rsidDel="00000000" w:rsidR="00000000" w:rsidRPr="00000000">
        <w:rPr>
          <w:b w:val="1"/>
          <w:rtl w:val="0"/>
        </w:rPr>
        <w:t xml:space="preserve">Strategic Network Manager - Whole Time </w:t>
      </w:r>
      <w:r w:rsidDel="00000000" w:rsidR="00000000" w:rsidRPr="00000000">
        <w:rPr>
          <w:b w:val="1"/>
          <w:highlight w:val="white"/>
          <w:rtl w:val="0"/>
        </w:rPr>
        <w:t xml:space="preserve">(</w:t>
      </w:r>
      <w:r w:rsidDel="00000000" w:rsidR="00000000" w:rsidRPr="00000000">
        <w:rPr>
          <w:rFonts w:ascii="Calibri" w:cs="Calibri" w:eastAsia="Calibri" w:hAnsi="Calibri"/>
          <w:b w:val="1"/>
          <w:highlight w:val="white"/>
          <w:rtl w:val="0"/>
        </w:rPr>
        <w:t xml:space="preserve">N10116)</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Responsibility for the safe and efficient working of the school computers, networks, Real Smart, CCTV and telephone systems and ensures that the school’s resources are managed effectively and smoothly.</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rPr>
      </w:pPr>
      <w:r w:rsidDel="00000000" w:rsidR="00000000" w:rsidRPr="00000000">
        <w:rPr>
          <w:highlight w:val="white"/>
          <w:rtl w:val="0"/>
        </w:rPr>
        <w:t xml:space="preserve">Development of school systems to ensure students can access the latest technology</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Ensure that all school systems are GDPR compliant.</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To be a proactive leader for the IT Team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Duties and responsibilities: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Provide network administration services, including setting up new users, maintaining email distribution lists, maintain the user databases, password security and monitor user’s performance.</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Regularly check school systems to ensure full GDPR compliance.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Take an active role in the production of IT related policies, including E-Safety and GDPR Policy.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color w:val="434343"/>
        </w:rPr>
      </w:pPr>
      <w:r w:rsidDel="00000000" w:rsidR="00000000" w:rsidRPr="00000000">
        <w:rPr>
          <w:color w:val="434343"/>
          <w:rtl w:val="0"/>
        </w:rPr>
        <w:t xml:space="preserve">Be an active member of the Federation GDPR focus group.</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Create and maintain an asset register database for all ICT equipment and licences and produce relevant reports when requested</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Responsible for ensuring all data is backed up</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Setting up and carrying out backup systems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training IT technicians and ICT training to staff as part of INSET</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Monitoring the effectiveness of technical support, ICT provision, equipment, rooms etc</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Work with suppliers, engineers and other appropriate contractors when purchasing and setting up new equipment</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Order and procure equipment including hardware, software and consumables ensuring best value.</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ICT support to staff.  Keep staff up to date with current software appropriate to teaching</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Assist pupils in ICT support when required</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Liaise with Leadership Team on the development of new initiatives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Create and monitor replacement schedule for ICT equipment in conjunction with the school development plan and senior leadership team</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Contribute to the development of the ICT curriculum and the use of ICT across the curriculum in line with the FIP/FDP to include VLE</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Install new PCs and peripherals.  Install upgrades and maintain equipment.  Organise repairs if required.  Installs new servers if required</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Relocate existing equipment and dismantle and dispose of old ones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Responsible for resolving issues and troubleshooting hardware problems such as crashed computers, printer jams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Liaise with Business Manager regarding financial position of ICT</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color w:val="434343"/>
        </w:rPr>
      </w:pPr>
      <w:r w:rsidDel="00000000" w:rsidR="00000000" w:rsidRPr="00000000">
        <w:rPr>
          <w:color w:val="434343"/>
          <w:rtl w:val="0"/>
        </w:rPr>
        <w:t xml:space="preserve">Be responsible for a significant IT budget</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color w:val="434343"/>
        </w:rPr>
      </w:pPr>
      <w:r w:rsidDel="00000000" w:rsidR="00000000" w:rsidRPr="00000000">
        <w:rPr>
          <w:color w:val="434343"/>
          <w:rtl w:val="0"/>
        </w:rPr>
        <w:t xml:space="preserve">Produce regular reports/updates and deliver these to the Governing Body on IT related matters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an in house solution to ICT support, development and maintenance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Undertake supervision duties in accordance with school duty rota</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Creation and update of school website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Ensure security and licensing of software including installing anti-virus software and auditing relevant hardware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Maintain technical and user documentation including network log-book</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Enforce and ensure compliance with School’s agreed ICT and Communications policy</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Plan, implement and record essential back up procedures for both management and academic data</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Support systems for data protection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follow agreed policies for communications within the school</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Ensure equality of opportunity for all pupils and staff through ICT networks and provide optimum access for all pupils and staff through ICT networks and provide optimum access for all</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ensure safety of staff and pupils by regularly checking, cleaning and monitoring all equipment</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Produce a 3 year development plan for annual presentation to the Governing Body</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work outside normal working hours accessing Network remotely to troubleshoot issues raised by staff</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Production/design of in house marketing materials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Establish and maintain effective working relationships with professional colleagues and parents</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rtl w:val="0"/>
        </w:rPr>
        <w:t xml:space="preserve">To be a leader within Durham Federation performance appraisal process.</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Participate as required in meetings with professional colleagues and parents in respect of the duties and responsibilities of the post</w:t>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the need to take responsibility for your own professional development</w:t>
      </w:r>
    </w:p>
    <w:p w:rsidR="00000000" w:rsidDel="00000000" w:rsidP="00000000" w:rsidRDefault="00000000" w:rsidRPr="00000000" w14:paraId="00000033">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Commit fully to the objectives of the Federation Improvement Plan</w:t>
      </w:r>
    </w:p>
    <w:p w:rsidR="00000000" w:rsidDel="00000000" w:rsidP="00000000" w:rsidRDefault="00000000" w:rsidRPr="00000000" w14:paraId="00000034">
      <w:pPr>
        <w:widowControl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Have high aspirations for yourself, the Federation and its students </w:t>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Health and Safety – you will be responsible for ensuring the appropriate Health and Safety procedures are followed within your area.  You will have a full understanding of Health and Safety regulations and will ensure your area is in keeping with school and national requirements. </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comply with policies and procedures relating to child protection, first aid, and security, confidentiality and data protection, reporting all concerns to an appropriate person.</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support difference and ensure equal opportunities for all.</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All staff are employed by the Governors of The Durham Federation and could be deployed across both colleges in keeping with the annual school improvement plan and business needs</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Support lunchtime enrichment activities 3 days per week on an allocated site - ensuring that your lunch is taken a suitable alternative time.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