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42" w:rsidRPr="00034775" w:rsidRDefault="00585642">
      <w:pPr>
        <w:spacing w:line="240" w:lineRule="exact"/>
        <w:outlineLvl w:val="0"/>
        <w:rPr>
          <w:rFonts w:ascii="Arial" w:hAnsi="Arial"/>
          <w:b/>
          <w:lang w:val="en-GB"/>
        </w:rPr>
      </w:pPr>
    </w:p>
    <w:p w:rsidR="006E71A5" w:rsidRPr="00C10F4D" w:rsidRDefault="000160FB">
      <w:pPr>
        <w:spacing w:line="240" w:lineRule="exact"/>
        <w:outlineLvl w:val="0"/>
        <w:rPr>
          <w:rFonts w:ascii="Arial" w:hAnsi="Arial"/>
          <w:b/>
          <w:lang w:val="en-GB"/>
        </w:rPr>
      </w:pPr>
      <w:r>
        <w:rPr>
          <w:rFonts w:ascii="Arial" w:hAnsi="Arial"/>
          <w:b/>
          <w:lang w:val="en-GB"/>
        </w:rPr>
        <w:t>TITLE OF POST:</w:t>
      </w:r>
      <w:r>
        <w:rPr>
          <w:rFonts w:ascii="Arial" w:hAnsi="Arial"/>
          <w:b/>
          <w:lang w:val="en-GB"/>
        </w:rPr>
        <w:tab/>
      </w:r>
      <w:r>
        <w:rPr>
          <w:rFonts w:ascii="Arial" w:hAnsi="Arial"/>
          <w:b/>
          <w:lang w:val="en-GB"/>
        </w:rPr>
        <w:tab/>
      </w:r>
      <w:r>
        <w:rPr>
          <w:rFonts w:ascii="Arial" w:hAnsi="Arial"/>
          <w:b/>
          <w:lang w:val="en-GB"/>
        </w:rPr>
        <w:tab/>
      </w:r>
      <w:r w:rsidR="00EC373D">
        <w:rPr>
          <w:rFonts w:ascii="Arial" w:hAnsi="Arial"/>
          <w:b/>
          <w:lang w:val="en-GB"/>
        </w:rPr>
        <w:t>PROJECT</w:t>
      </w:r>
      <w:r w:rsidRPr="001115D9">
        <w:rPr>
          <w:rFonts w:ascii="Arial" w:hAnsi="Arial"/>
          <w:b/>
          <w:lang w:val="en-GB"/>
        </w:rPr>
        <w:t xml:space="preserve"> MANAGER</w:t>
      </w:r>
      <w:r w:rsidR="002F20FF">
        <w:rPr>
          <w:rFonts w:ascii="Arial" w:hAnsi="Arial"/>
          <w:b/>
          <w:lang w:val="en-GB"/>
        </w:rPr>
        <w:t xml:space="preserve"> – HEBBURN CFS</w:t>
      </w:r>
    </w:p>
    <w:p w:rsidR="003721E8" w:rsidRPr="00C10F4D" w:rsidRDefault="003721E8">
      <w:pPr>
        <w:pStyle w:val="Header"/>
        <w:tabs>
          <w:tab w:val="clear" w:pos="4153"/>
          <w:tab w:val="clear" w:pos="8306"/>
        </w:tabs>
        <w:spacing w:line="240" w:lineRule="exact"/>
        <w:rPr>
          <w:rFonts w:ascii="Arial" w:hAnsi="Arial"/>
          <w:b/>
          <w:lang w:val="en-GB"/>
        </w:rPr>
      </w:pPr>
    </w:p>
    <w:p w:rsidR="003721E8" w:rsidRPr="00C10F4D" w:rsidRDefault="003721E8">
      <w:pPr>
        <w:spacing w:line="240" w:lineRule="exact"/>
        <w:rPr>
          <w:rFonts w:ascii="Arial" w:hAnsi="Arial"/>
          <w:b/>
          <w:lang w:val="en-GB"/>
        </w:rPr>
      </w:pPr>
      <w:r w:rsidRPr="00C10F4D">
        <w:rPr>
          <w:rFonts w:ascii="Arial" w:hAnsi="Arial"/>
          <w:b/>
          <w:lang w:val="en-GB"/>
        </w:rPr>
        <w:t>GRADE:</w:t>
      </w:r>
      <w:r w:rsidRPr="00C10F4D">
        <w:rPr>
          <w:rFonts w:ascii="Arial" w:hAnsi="Arial"/>
          <w:b/>
          <w:lang w:val="en-GB"/>
        </w:rPr>
        <w:tab/>
      </w:r>
      <w:r w:rsidRPr="00C10F4D">
        <w:rPr>
          <w:rFonts w:ascii="Arial" w:hAnsi="Arial"/>
          <w:b/>
          <w:lang w:val="en-GB"/>
        </w:rPr>
        <w:tab/>
      </w:r>
      <w:r w:rsidRPr="00C10F4D">
        <w:rPr>
          <w:rFonts w:ascii="Arial" w:hAnsi="Arial"/>
          <w:b/>
          <w:lang w:val="en-GB"/>
        </w:rPr>
        <w:tab/>
      </w:r>
      <w:r w:rsidRPr="00C10F4D">
        <w:rPr>
          <w:rFonts w:ascii="Arial" w:hAnsi="Arial"/>
          <w:b/>
          <w:lang w:val="en-GB"/>
        </w:rPr>
        <w:tab/>
      </w:r>
      <w:r w:rsidR="00C10F4D" w:rsidRPr="00C10F4D">
        <w:rPr>
          <w:rFonts w:ascii="Arial" w:hAnsi="Arial"/>
          <w:b/>
          <w:lang w:val="en-GB"/>
        </w:rPr>
        <w:t>SCALE</w:t>
      </w:r>
      <w:r w:rsidR="0034423D">
        <w:rPr>
          <w:rFonts w:ascii="Arial" w:hAnsi="Arial"/>
          <w:b/>
          <w:lang w:val="en-GB"/>
        </w:rPr>
        <w:t xml:space="preserve"> POF</w:t>
      </w:r>
      <w:r w:rsidR="00EC373D">
        <w:rPr>
          <w:rFonts w:ascii="Arial" w:hAnsi="Arial"/>
          <w:b/>
          <w:lang w:val="en-GB"/>
        </w:rPr>
        <w:t xml:space="preserve"> (SCP </w:t>
      </w:r>
      <w:r w:rsidR="0034423D">
        <w:rPr>
          <w:rFonts w:ascii="Arial" w:hAnsi="Arial"/>
          <w:b/>
          <w:lang w:val="en-GB"/>
        </w:rPr>
        <w:t>38</w:t>
      </w:r>
      <w:r w:rsidR="009F71DC" w:rsidRPr="00C10F4D">
        <w:rPr>
          <w:rFonts w:ascii="Arial" w:hAnsi="Arial"/>
          <w:b/>
          <w:lang w:val="en-GB"/>
        </w:rPr>
        <w:t>)</w:t>
      </w:r>
      <w:r w:rsidR="00C73F6E">
        <w:rPr>
          <w:rFonts w:ascii="Arial" w:hAnsi="Arial"/>
          <w:b/>
          <w:lang w:val="en-GB"/>
        </w:rPr>
        <w:t xml:space="preserve"> 24 MONTHS- FIXED TERM</w:t>
      </w:r>
    </w:p>
    <w:p w:rsidR="003721E8" w:rsidRPr="00C10F4D" w:rsidRDefault="003721E8">
      <w:pPr>
        <w:spacing w:line="240" w:lineRule="exact"/>
        <w:rPr>
          <w:rFonts w:ascii="Arial" w:hAnsi="Arial"/>
          <w:b/>
          <w:lang w:val="en-GB"/>
        </w:rPr>
      </w:pPr>
    </w:p>
    <w:p w:rsidR="003721E8" w:rsidRPr="00C10F4D" w:rsidRDefault="003721E8">
      <w:pPr>
        <w:spacing w:line="240" w:lineRule="exact"/>
        <w:rPr>
          <w:rFonts w:ascii="Arial" w:hAnsi="Arial"/>
          <w:b/>
          <w:lang w:val="en-GB"/>
        </w:rPr>
      </w:pPr>
      <w:r w:rsidRPr="00C10F4D">
        <w:rPr>
          <w:rFonts w:ascii="Arial" w:hAnsi="Arial"/>
          <w:b/>
          <w:lang w:val="en-GB"/>
        </w:rPr>
        <w:t>RESPONSIBLE TO</w:t>
      </w:r>
      <w:r w:rsidR="00585642" w:rsidRPr="00C10F4D">
        <w:rPr>
          <w:rFonts w:ascii="Arial" w:hAnsi="Arial"/>
          <w:b/>
          <w:lang w:val="en-GB"/>
        </w:rPr>
        <w:t>:</w:t>
      </w:r>
      <w:r w:rsidR="00585642" w:rsidRPr="00C10F4D">
        <w:rPr>
          <w:rFonts w:ascii="Arial" w:hAnsi="Arial"/>
          <w:b/>
          <w:lang w:val="en-GB"/>
        </w:rPr>
        <w:tab/>
      </w:r>
      <w:r w:rsidR="00585642" w:rsidRPr="00C10F4D">
        <w:rPr>
          <w:rFonts w:ascii="Arial" w:hAnsi="Arial"/>
          <w:b/>
          <w:lang w:val="en-GB"/>
        </w:rPr>
        <w:tab/>
      </w:r>
      <w:r w:rsidR="00EC373D">
        <w:rPr>
          <w:rFonts w:ascii="Arial" w:hAnsi="Arial"/>
          <w:b/>
          <w:lang w:val="en-GB"/>
        </w:rPr>
        <w:t>HEAD OF ESTATES AND FACILITIES</w:t>
      </w:r>
    </w:p>
    <w:p w:rsidR="003A6A7F" w:rsidRDefault="003A6A7F">
      <w:pPr>
        <w:spacing w:line="240" w:lineRule="exact"/>
        <w:rPr>
          <w:rFonts w:ascii="Arial" w:hAnsi="Arial"/>
          <w:lang w:val="en-GB"/>
        </w:rPr>
      </w:pPr>
    </w:p>
    <w:p w:rsidR="003A6A7F" w:rsidRPr="00034775" w:rsidRDefault="003A6A7F" w:rsidP="003A6A7F">
      <w:pPr>
        <w:pBdr>
          <w:top w:val="single" w:sz="12" w:space="1" w:color="auto"/>
          <w:bottom w:val="single" w:sz="12" w:space="1" w:color="auto"/>
        </w:pBdr>
        <w:spacing w:line="240" w:lineRule="exact"/>
        <w:rPr>
          <w:rFonts w:ascii="Arial" w:hAnsi="Arial"/>
          <w:b/>
          <w:lang w:val="en-GB"/>
        </w:rPr>
      </w:pPr>
    </w:p>
    <w:p w:rsidR="00EC373D" w:rsidRDefault="003721E8" w:rsidP="003A6A7F">
      <w:pPr>
        <w:pBdr>
          <w:top w:val="single" w:sz="12" w:space="1" w:color="auto"/>
          <w:bottom w:val="single" w:sz="12" w:space="1" w:color="auto"/>
        </w:pBdr>
        <w:tabs>
          <w:tab w:val="left" w:pos="-1440"/>
        </w:tabs>
        <w:spacing w:line="240" w:lineRule="exact"/>
        <w:ind w:left="3600" w:hanging="3600"/>
        <w:jc w:val="both"/>
        <w:rPr>
          <w:rFonts w:ascii="Arial" w:hAnsi="Arial"/>
          <w:b/>
          <w:lang w:val="en-GB"/>
        </w:rPr>
      </w:pPr>
      <w:r>
        <w:rPr>
          <w:rFonts w:ascii="Arial" w:hAnsi="Arial"/>
          <w:b/>
          <w:lang w:val="en-GB"/>
        </w:rPr>
        <w:t>MAIN PURPOSE OF JOB</w:t>
      </w:r>
      <w:r w:rsidRPr="003A6A7F">
        <w:rPr>
          <w:rFonts w:ascii="Arial" w:hAnsi="Arial"/>
          <w:b/>
          <w:lang w:val="en-GB"/>
        </w:rPr>
        <w:t>:</w:t>
      </w:r>
    </w:p>
    <w:p w:rsidR="009F71DC" w:rsidRDefault="003721E8" w:rsidP="00EC373D">
      <w:pPr>
        <w:pBdr>
          <w:top w:val="single" w:sz="12" w:space="1" w:color="auto"/>
          <w:bottom w:val="single" w:sz="12" w:space="1" w:color="auto"/>
        </w:pBdr>
        <w:tabs>
          <w:tab w:val="left" w:pos="-1440"/>
        </w:tabs>
        <w:spacing w:line="240" w:lineRule="exact"/>
        <w:jc w:val="both"/>
        <w:rPr>
          <w:rFonts w:ascii="Arial" w:hAnsi="Arial"/>
          <w:lang w:val="en-GB"/>
        </w:rPr>
      </w:pPr>
      <w:r>
        <w:rPr>
          <w:rFonts w:ascii="Arial" w:hAnsi="Arial"/>
          <w:lang w:val="en-GB"/>
        </w:rPr>
        <w:tab/>
      </w:r>
    </w:p>
    <w:p w:rsidR="002A11BA" w:rsidRDefault="002A11BA" w:rsidP="009F71DC">
      <w:pPr>
        <w:pBdr>
          <w:top w:val="single" w:sz="12" w:space="1" w:color="auto"/>
          <w:bottom w:val="single" w:sz="12" w:space="1" w:color="auto"/>
        </w:pBdr>
        <w:tabs>
          <w:tab w:val="left" w:pos="-1440"/>
        </w:tabs>
        <w:spacing w:line="240" w:lineRule="exact"/>
        <w:jc w:val="both"/>
        <w:rPr>
          <w:rFonts w:ascii="Arial" w:hAnsi="Arial"/>
          <w:lang w:val="en-GB"/>
        </w:rPr>
      </w:pPr>
      <w:r>
        <w:rPr>
          <w:rFonts w:ascii="Arial" w:hAnsi="Arial"/>
          <w:lang w:val="en-GB"/>
        </w:rPr>
        <w:t xml:space="preserve">To be responsible </w:t>
      </w:r>
      <w:r w:rsidR="00EC373D">
        <w:rPr>
          <w:rFonts w:ascii="Arial" w:hAnsi="Arial"/>
          <w:lang w:val="en-GB"/>
        </w:rPr>
        <w:t xml:space="preserve">and </w:t>
      </w:r>
      <w:r w:rsidR="00C73F6E">
        <w:rPr>
          <w:rFonts w:ascii="Arial" w:hAnsi="Arial"/>
        </w:rPr>
        <w:t xml:space="preserve">ensure </w:t>
      </w:r>
      <w:r w:rsidR="00EC373D">
        <w:rPr>
          <w:rFonts w:ascii="Arial" w:hAnsi="Arial"/>
        </w:rPr>
        <w:t xml:space="preserve">that our new community fire station </w:t>
      </w:r>
      <w:r w:rsidR="00EC373D" w:rsidRPr="007B5DA4">
        <w:rPr>
          <w:rFonts w:ascii="Arial" w:hAnsi="Arial"/>
        </w:rPr>
        <w:t>is planned, developed and constructed in-line with RIBA Stages of work guidelines</w:t>
      </w:r>
      <w:r w:rsidR="00EC373D">
        <w:rPr>
          <w:rFonts w:ascii="Arial" w:hAnsi="Arial"/>
          <w:lang w:val="en-GB"/>
        </w:rPr>
        <w:t>, whilst adhering to Time, C</w:t>
      </w:r>
      <w:r w:rsidR="00C73F6E">
        <w:rPr>
          <w:rFonts w:ascii="Arial" w:hAnsi="Arial"/>
          <w:lang w:val="en-GB"/>
        </w:rPr>
        <w:t>ost, and Quality</w:t>
      </w:r>
      <w:r w:rsidR="00EC373D">
        <w:rPr>
          <w:rFonts w:ascii="Arial" w:hAnsi="Arial"/>
          <w:lang w:val="en-GB"/>
        </w:rPr>
        <w:t xml:space="preserve"> (TCQ) principles.</w:t>
      </w:r>
    </w:p>
    <w:p w:rsidR="003721E8" w:rsidRDefault="003721E8" w:rsidP="009F71DC">
      <w:pPr>
        <w:pBdr>
          <w:top w:val="single" w:sz="12" w:space="1" w:color="auto"/>
          <w:bottom w:val="single" w:sz="12" w:space="1" w:color="auto"/>
        </w:pBdr>
        <w:spacing w:line="240" w:lineRule="exact"/>
        <w:rPr>
          <w:rFonts w:ascii="Arial" w:hAnsi="Arial"/>
          <w:lang w:val="en-GB"/>
        </w:rPr>
      </w:pPr>
    </w:p>
    <w:p w:rsidR="003A6A7F" w:rsidRDefault="003A6A7F" w:rsidP="00E260A5">
      <w:pPr>
        <w:rPr>
          <w:rFonts w:ascii="Arial" w:hAnsi="Arial" w:cs="Arial"/>
          <w:b/>
        </w:rPr>
      </w:pPr>
    </w:p>
    <w:p w:rsidR="003721E8" w:rsidRPr="00E260A5" w:rsidRDefault="003721E8" w:rsidP="00E260A5">
      <w:pPr>
        <w:rPr>
          <w:rFonts w:ascii="Arial" w:hAnsi="Arial" w:cs="Arial"/>
          <w:b/>
        </w:rPr>
      </w:pPr>
      <w:r w:rsidRPr="00E260A5">
        <w:rPr>
          <w:rFonts w:ascii="Arial" w:hAnsi="Arial" w:cs="Arial"/>
          <w:b/>
        </w:rPr>
        <w:t>MAIN DUTIES AND RESPONSIBILITIES</w:t>
      </w:r>
    </w:p>
    <w:p w:rsidR="003721E8" w:rsidRPr="00E260A5" w:rsidRDefault="003721E8" w:rsidP="00E260A5">
      <w:pPr>
        <w:rPr>
          <w:rFonts w:ascii="Arial" w:hAnsi="Arial" w:cs="Arial"/>
        </w:rPr>
      </w:pPr>
    </w:p>
    <w:p w:rsidR="003721E8" w:rsidRDefault="00576779" w:rsidP="00576779">
      <w:pPr>
        <w:rPr>
          <w:rFonts w:ascii="Arial" w:hAnsi="Arial" w:cs="Arial"/>
          <w:b/>
        </w:rPr>
      </w:pPr>
      <w:r>
        <w:rPr>
          <w:rFonts w:ascii="Arial" w:hAnsi="Arial" w:cs="Arial"/>
          <w:b/>
        </w:rPr>
        <w:t>1</w:t>
      </w:r>
      <w:r>
        <w:rPr>
          <w:rFonts w:ascii="Arial" w:hAnsi="Arial" w:cs="Arial"/>
          <w:b/>
        </w:rPr>
        <w:tab/>
      </w:r>
      <w:r w:rsidR="003721E8" w:rsidRPr="00E260A5">
        <w:rPr>
          <w:rFonts w:ascii="Arial" w:hAnsi="Arial" w:cs="Arial"/>
          <w:b/>
        </w:rPr>
        <w:t>GENERAL DUTIES</w:t>
      </w:r>
    </w:p>
    <w:p w:rsidR="00E260A5" w:rsidRDefault="00E260A5" w:rsidP="00E260A5">
      <w:pPr>
        <w:rPr>
          <w:rFonts w:ascii="Arial" w:hAnsi="Arial" w:cs="Arial"/>
          <w:b/>
        </w:rPr>
      </w:pPr>
    </w:p>
    <w:p w:rsidR="003721E8" w:rsidRDefault="00A65CE4" w:rsidP="009F71DC">
      <w:pPr>
        <w:numPr>
          <w:ilvl w:val="1"/>
          <w:numId w:val="11"/>
        </w:numPr>
        <w:rPr>
          <w:rFonts w:ascii="Arial" w:hAnsi="Arial" w:cs="Arial"/>
        </w:rPr>
      </w:pPr>
      <w:r>
        <w:rPr>
          <w:rFonts w:ascii="Arial" w:hAnsi="Arial" w:cs="Arial"/>
        </w:rPr>
        <w:t>To promote the S</w:t>
      </w:r>
      <w:r w:rsidR="00E260A5">
        <w:rPr>
          <w:rFonts w:ascii="Arial" w:hAnsi="Arial" w:cs="Arial"/>
        </w:rPr>
        <w:t>ervice vision, ‘Creating the safest community’</w:t>
      </w:r>
      <w:r w:rsidR="00D03489">
        <w:rPr>
          <w:rFonts w:ascii="Arial" w:hAnsi="Arial" w:cs="Arial"/>
        </w:rPr>
        <w:t>.</w:t>
      </w:r>
    </w:p>
    <w:p w:rsidR="009F71DC" w:rsidRDefault="009F71DC" w:rsidP="009F71DC">
      <w:pPr>
        <w:rPr>
          <w:rFonts w:ascii="Arial" w:hAnsi="Arial" w:cs="Arial"/>
        </w:rPr>
      </w:pPr>
    </w:p>
    <w:p w:rsidR="009F71DC" w:rsidRDefault="009F71DC" w:rsidP="009F71DC">
      <w:pPr>
        <w:numPr>
          <w:ilvl w:val="1"/>
          <w:numId w:val="11"/>
        </w:numPr>
        <w:rPr>
          <w:rFonts w:ascii="Arial" w:hAnsi="Arial" w:cs="Arial"/>
        </w:rPr>
      </w:pPr>
      <w:r>
        <w:rPr>
          <w:rFonts w:ascii="Arial" w:hAnsi="Arial" w:cs="Arial"/>
        </w:rPr>
        <w:t>To ensure that all policies and procedures within the function are adhered to and in accordance with regulations, lean thinking and value for money principles.</w:t>
      </w:r>
    </w:p>
    <w:p w:rsidR="009F71DC" w:rsidRDefault="009F71DC" w:rsidP="009F71DC">
      <w:pPr>
        <w:pStyle w:val="ListParagraph"/>
        <w:rPr>
          <w:rFonts w:ascii="Arial" w:hAnsi="Arial" w:cs="Arial"/>
        </w:rPr>
      </w:pPr>
    </w:p>
    <w:p w:rsidR="009F71DC" w:rsidRDefault="009F71DC" w:rsidP="009F71DC">
      <w:pPr>
        <w:numPr>
          <w:ilvl w:val="1"/>
          <w:numId w:val="11"/>
        </w:numPr>
        <w:rPr>
          <w:rFonts w:ascii="Arial" w:hAnsi="Arial" w:cs="Arial"/>
        </w:rPr>
      </w:pPr>
      <w:r w:rsidRPr="009F71DC">
        <w:rPr>
          <w:rFonts w:ascii="Arial" w:hAnsi="Arial" w:cs="Arial"/>
        </w:rPr>
        <w:t xml:space="preserve">To assist </w:t>
      </w:r>
      <w:r w:rsidR="00645EAD">
        <w:rPr>
          <w:rFonts w:ascii="Arial" w:hAnsi="Arial" w:cs="Arial"/>
        </w:rPr>
        <w:t xml:space="preserve">in </w:t>
      </w:r>
      <w:r w:rsidRPr="009F71DC">
        <w:rPr>
          <w:rFonts w:ascii="Arial" w:hAnsi="Arial" w:cs="Arial"/>
        </w:rPr>
        <w:t>the implementation of relevant policies and procedures in line with current and future national policy, best practice, and are compliant with all relevant regulations and legislation.</w:t>
      </w:r>
    </w:p>
    <w:p w:rsidR="00676A04" w:rsidRDefault="00676A04" w:rsidP="00676A04">
      <w:pPr>
        <w:pStyle w:val="ListParagraph"/>
        <w:rPr>
          <w:rFonts w:ascii="Arial" w:hAnsi="Arial" w:cs="Arial"/>
        </w:rPr>
      </w:pPr>
    </w:p>
    <w:p w:rsidR="00676A04" w:rsidRDefault="00676A04" w:rsidP="009F71DC">
      <w:pPr>
        <w:numPr>
          <w:ilvl w:val="1"/>
          <w:numId w:val="11"/>
        </w:numPr>
        <w:rPr>
          <w:rFonts w:ascii="Arial" w:hAnsi="Arial" w:cs="Arial"/>
        </w:rPr>
      </w:pPr>
      <w:r>
        <w:rPr>
          <w:rFonts w:ascii="Arial" w:hAnsi="Arial" w:cs="Arial"/>
        </w:rPr>
        <w:t>To deputise for and</w:t>
      </w:r>
      <w:r w:rsidR="00EC373D">
        <w:rPr>
          <w:rFonts w:ascii="Arial" w:hAnsi="Arial" w:cs="Arial"/>
        </w:rPr>
        <w:t xml:space="preserve"> support the Head of Estates and Facilities</w:t>
      </w:r>
      <w:r>
        <w:rPr>
          <w:rFonts w:ascii="Arial" w:hAnsi="Arial" w:cs="Arial"/>
        </w:rPr>
        <w:t xml:space="preserve"> when appropriate.</w:t>
      </w:r>
    </w:p>
    <w:p w:rsidR="009F71DC" w:rsidRDefault="009F71DC" w:rsidP="009F71DC">
      <w:pPr>
        <w:pStyle w:val="ListParagraph"/>
        <w:rPr>
          <w:rFonts w:ascii="Arial" w:hAnsi="Arial" w:cs="Arial"/>
        </w:rPr>
      </w:pPr>
    </w:p>
    <w:p w:rsidR="009F71DC" w:rsidRDefault="00676A04" w:rsidP="00576779">
      <w:pPr>
        <w:ind w:left="720" w:hanging="720"/>
        <w:rPr>
          <w:rFonts w:ascii="Arial" w:hAnsi="Arial" w:cs="Arial"/>
        </w:rPr>
      </w:pPr>
      <w:r>
        <w:rPr>
          <w:rFonts w:ascii="Arial" w:hAnsi="Arial" w:cs="Arial"/>
        </w:rPr>
        <w:t>1.5</w:t>
      </w:r>
      <w:r w:rsidR="009F71DC">
        <w:rPr>
          <w:rFonts w:ascii="Arial" w:hAnsi="Arial" w:cs="Arial"/>
        </w:rPr>
        <w:tab/>
      </w:r>
      <w:r w:rsidR="009F71DC" w:rsidRPr="00F951AA">
        <w:rPr>
          <w:rFonts w:ascii="Arial" w:hAnsi="Arial" w:cs="Arial"/>
        </w:rPr>
        <w:t xml:space="preserve">To </w:t>
      </w:r>
      <w:r w:rsidR="00F951AA" w:rsidRPr="00F951AA">
        <w:rPr>
          <w:rFonts w:ascii="Arial" w:hAnsi="Arial" w:cs="Arial"/>
        </w:rPr>
        <w:t>engage</w:t>
      </w:r>
      <w:r w:rsidR="00F951AA">
        <w:rPr>
          <w:rFonts w:ascii="Arial" w:hAnsi="Arial" w:cs="Arial"/>
        </w:rPr>
        <w:t>, direct, monitor, control an</w:t>
      </w:r>
      <w:r w:rsidR="005D5C48">
        <w:rPr>
          <w:rFonts w:ascii="Arial" w:hAnsi="Arial" w:cs="Arial"/>
        </w:rPr>
        <w:t>d co-ordinate external partners</w:t>
      </w:r>
      <w:r w:rsidR="00C73F6E">
        <w:rPr>
          <w:rFonts w:ascii="Arial" w:hAnsi="Arial" w:cs="Arial"/>
        </w:rPr>
        <w:t xml:space="preserve"> in support </w:t>
      </w:r>
      <w:proofErr w:type="gramStart"/>
      <w:r w:rsidR="00C73F6E">
        <w:rPr>
          <w:rFonts w:ascii="Arial" w:hAnsi="Arial" w:cs="Arial"/>
        </w:rPr>
        <w:t xml:space="preserve">of  </w:t>
      </w:r>
      <w:r w:rsidR="00F951AA">
        <w:rPr>
          <w:rFonts w:ascii="Arial" w:hAnsi="Arial" w:cs="Arial"/>
        </w:rPr>
        <w:t>the</w:t>
      </w:r>
      <w:proofErr w:type="gramEnd"/>
      <w:r w:rsidR="00F951AA">
        <w:rPr>
          <w:rFonts w:ascii="Arial" w:hAnsi="Arial" w:cs="Arial"/>
        </w:rPr>
        <w:t xml:space="preserve"> del</w:t>
      </w:r>
      <w:r w:rsidR="005D5C48">
        <w:rPr>
          <w:rFonts w:ascii="Arial" w:hAnsi="Arial" w:cs="Arial"/>
        </w:rPr>
        <w:t>ivery of Hebburn CFS</w:t>
      </w:r>
      <w:r w:rsidR="00F951AA">
        <w:rPr>
          <w:rFonts w:ascii="Arial" w:hAnsi="Arial" w:cs="Arial"/>
        </w:rPr>
        <w:t>.</w:t>
      </w:r>
    </w:p>
    <w:p w:rsidR="009F71DC" w:rsidRDefault="009F71DC" w:rsidP="00576779">
      <w:pPr>
        <w:ind w:left="720" w:hanging="720"/>
        <w:rPr>
          <w:rFonts w:ascii="Arial" w:hAnsi="Arial" w:cs="Arial"/>
        </w:rPr>
      </w:pPr>
    </w:p>
    <w:p w:rsidR="00AC6578" w:rsidRDefault="00576779" w:rsidP="00E575ED">
      <w:pPr>
        <w:numPr>
          <w:ilvl w:val="1"/>
          <w:numId w:val="13"/>
        </w:numPr>
        <w:ind w:left="709" w:hanging="709"/>
        <w:rPr>
          <w:rFonts w:ascii="Arial" w:hAnsi="Arial" w:cs="Arial"/>
        </w:rPr>
      </w:pPr>
      <w:r>
        <w:rPr>
          <w:rFonts w:ascii="Arial" w:hAnsi="Arial" w:cs="Arial"/>
        </w:rPr>
        <w:t>To</w:t>
      </w:r>
      <w:r w:rsidR="00AC6578" w:rsidRPr="00E260A5">
        <w:rPr>
          <w:rFonts w:ascii="Arial" w:hAnsi="Arial" w:cs="Arial"/>
        </w:rPr>
        <w:t xml:space="preserve"> </w:t>
      </w:r>
      <w:r>
        <w:rPr>
          <w:rFonts w:ascii="Arial" w:hAnsi="Arial" w:cs="Arial"/>
        </w:rPr>
        <w:t>organise and manage</w:t>
      </w:r>
      <w:r w:rsidR="00AC6578" w:rsidRPr="00E260A5">
        <w:rPr>
          <w:rFonts w:ascii="Arial" w:hAnsi="Arial" w:cs="Arial"/>
        </w:rPr>
        <w:t xml:space="preserve"> </w:t>
      </w:r>
      <w:r w:rsidR="002F20FF">
        <w:rPr>
          <w:rFonts w:ascii="Arial" w:hAnsi="Arial" w:cs="Arial"/>
        </w:rPr>
        <w:t>all activities and</w:t>
      </w:r>
      <w:r w:rsidR="00C73F6E">
        <w:rPr>
          <w:rFonts w:ascii="Arial" w:hAnsi="Arial" w:cs="Arial"/>
        </w:rPr>
        <w:t xml:space="preserve"> resources </w:t>
      </w:r>
      <w:r w:rsidR="005D5C48">
        <w:rPr>
          <w:rFonts w:ascii="Arial" w:hAnsi="Arial" w:cs="Arial"/>
        </w:rPr>
        <w:t>relating to Hebburn CFS</w:t>
      </w:r>
      <w:r w:rsidR="00AC6578" w:rsidRPr="00E260A5">
        <w:rPr>
          <w:rFonts w:ascii="Arial" w:hAnsi="Arial" w:cs="Arial"/>
        </w:rPr>
        <w:t>.</w:t>
      </w:r>
    </w:p>
    <w:p w:rsidR="005D5C48" w:rsidRDefault="005D5C48" w:rsidP="005D5C48">
      <w:pPr>
        <w:rPr>
          <w:rFonts w:ascii="Arial" w:hAnsi="Arial" w:cs="Arial"/>
        </w:rPr>
      </w:pPr>
    </w:p>
    <w:p w:rsidR="005D5C48" w:rsidRDefault="005D5C48" w:rsidP="00E575ED">
      <w:pPr>
        <w:numPr>
          <w:ilvl w:val="1"/>
          <w:numId w:val="13"/>
        </w:numPr>
        <w:ind w:left="709" w:hanging="709"/>
        <w:rPr>
          <w:rFonts w:ascii="Arial" w:hAnsi="Arial" w:cs="Arial"/>
        </w:rPr>
      </w:pPr>
      <w:r>
        <w:rPr>
          <w:rFonts w:ascii="Arial" w:hAnsi="Arial" w:cs="Arial"/>
        </w:rPr>
        <w:t xml:space="preserve">To be responsible for monitoring </w:t>
      </w:r>
      <w:r w:rsidR="00C73F6E">
        <w:rPr>
          <w:rFonts w:ascii="Arial" w:hAnsi="Arial" w:cs="Arial"/>
        </w:rPr>
        <w:t>the capital expenditure budget for Hebburn CFS</w:t>
      </w:r>
      <w:r>
        <w:rPr>
          <w:rFonts w:ascii="Arial" w:hAnsi="Arial" w:cs="Arial"/>
        </w:rPr>
        <w:t xml:space="preserve"> in line with</w:t>
      </w:r>
      <w:r w:rsidRPr="005D5C48">
        <w:rPr>
          <w:rFonts w:ascii="Arial" w:hAnsi="Arial" w:cs="Arial"/>
        </w:rPr>
        <w:t xml:space="preserve"> </w:t>
      </w:r>
      <w:r>
        <w:rPr>
          <w:rFonts w:ascii="Arial" w:hAnsi="Arial" w:cs="Arial"/>
        </w:rPr>
        <w:t>Service policy and procedure.</w:t>
      </w:r>
    </w:p>
    <w:p w:rsidR="00676A04" w:rsidRPr="00C73F6E" w:rsidRDefault="00676A04" w:rsidP="00C73F6E">
      <w:pPr>
        <w:rPr>
          <w:rFonts w:ascii="Arial" w:hAnsi="Arial" w:cs="Arial"/>
        </w:rPr>
      </w:pPr>
    </w:p>
    <w:p w:rsidR="00676A04" w:rsidRPr="00676A04" w:rsidRDefault="00676A04" w:rsidP="00576779">
      <w:pPr>
        <w:numPr>
          <w:ilvl w:val="1"/>
          <w:numId w:val="13"/>
        </w:numPr>
        <w:ind w:left="720" w:hanging="720"/>
        <w:rPr>
          <w:rFonts w:ascii="Arial" w:hAnsi="Arial" w:cs="Arial"/>
        </w:rPr>
      </w:pPr>
      <w:r>
        <w:rPr>
          <w:rFonts w:ascii="Arial" w:hAnsi="Arial" w:cs="Arial"/>
        </w:rPr>
        <w:t xml:space="preserve">To deliver advice and guidance to </w:t>
      </w:r>
      <w:r w:rsidR="00C73F6E">
        <w:rPr>
          <w:rFonts w:ascii="Arial" w:hAnsi="Arial" w:cs="Arial"/>
        </w:rPr>
        <w:t>other departments relevant to Hebburn CFS</w:t>
      </w:r>
      <w:r>
        <w:rPr>
          <w:rFonts w:ascii="Arial" w:hAnsi="Arial" w:cs="Arial"/>
        </w:rPr>
        <w:t>.</w:t>
      </w:r>
    </w:p>
    <w:p w:rsidR="00213C7A" w:rsidRPr="00E260A5" w:rsidRDefault="00213C7A" w:rsidP="00E260A5">
      <w:pPr>
        <w:rPr>
          <w:rFonts w:ascii="Arial" w:hAnsi="Arial" w:cs="Arial"/>
        </w:rPr>
      </w:pPr>
    </w:p>
    <w:p w:rsidR="000740ED" w:rsidRPr="00C73F6E" w:rsidRDefault="00C73F6E" w:rsidP="00C73F6E">
      <w:pPr>
        <w:numPr>
          <w:ilvl w:val="1"/>
          <w:numId w:val="13"/>
        </w:numPr>
        <w:rPr>
          <w:rFonts w:ascii="Arial" w:hAnsi="Arial" w:cs="Arial"/>
        </w:rPr>
      </w:pPr>
      <w:r>
        <w:rPr>
          <w:rFonts w:ascii="Arial" w:hAnsi="Arial" w:cs="Arial"/>
        </w:rPr>
        <w:t xml:space="preserve">     </w:t>
      </w:r>
      <w:r w:rsidR="00213C7A" w:rsidRPr="00E260A5">
        <w:rPr>
          <w:rFonts w:ascii="Arial" w:hAnsi="Arial" w:cs="Arial"/>
        </w:rPr>
        <w:t xml:space="preserve">To </w:t>
      </w:r>
      <w:r w:rsidR="000740ED">
        <w:rPr>
          <w:rFonts w:ascii="Arial" w:hAnsi="Arial" w:cs="Arial"/>
        </w:rPr>
        <w:t xml:space="preserve">be responsible for the effective delivery of a comprehensive project </w:t>
      </w:r>
      <w:r w:rsidR="000740ED">
        <w:rPr>
          <w:rFonts w:ascii="Arial" w:hAnsi="Arial" w:cs="Arial"/>
        </w:rPr>
        <w:tab/>
        <w:t xml:space="preserve">management service </w:t>
      </w:r>
      <w:r w:rsidR="00645EAD">
        <w:rPr>
          <w:rFonts w:ascii="Arial" w:hAnsi="Arial" w:cs="Arial"/>
        </w:rPr>
        <w:t xml:space="preserve">in line with relevant guidance </w:t>
      </w:r>
      <w:r w:rsidR="000740ED">
        <w:rPr>
          <w:rFonts w:ascii="Arial" w:hAnsi="Arial" w:cs="Arial"/>
        </w:rPr>
        <w:t>and best practice.</w:t>
      </w:r>
    </w:p>
    <w:p w:rsidR="00F951AA" w:rsidRDefault="00F951AA" w:rsidP="000740ED">
      <w:pPr>
        <w:pStyle w:val="ListParagraph"/>
        <w:rPr>
          <w:rFonts w:ascii="Arial" w:hAnsi="Arial" w:cs="Arial"/>
        </w:rPr>
      </w:pPr>
    </w:p>
    <w:p w:rsidR="000740ED" w:rsidRPr="00E260A5" w:rsidRDefault="000740ED" w:rsidP="00645EAD">
      <w:pPr>
        <w:numPr>
          <w:ilvl w:val="1"/>
          <w:numId w:val="13"/>
        </w:numPr>
        <w:ind w:left="709" w:hanging="709"/>
        <w:rPr>
          <w:rFonts w:ascii="Arial" w:hAnsi="Arial" w:cs="Arial"/>
        </w:rPr>
      </w:pPr>
      <w:r>
        <w:rPr>
          <w:rFonts w:ascii="Arial" w:hAnsi="Arial" w:cs="Arial"/>
        </w:rPr>
        <w:t>To develop and produce a variety of management and department</w:t>
      </w:r>
      <w:r w:rsidR="000B37BC">
        <w:rPr>
          <w:rFonts w:ascii="Arial" w:hAnsi="Arial" w:cs="Arial"/>
        </w:rPr>
        <w:t xml:space="preserve">al reports and </w:t>
      </w:r>
      <w:r w:rsidR="00645EAD">
        <w:rPr>
          <w:rFonts w:ascii="Arial" w:hAnsi="Arial" w:cs="Arial"/>
        </w:rPr>
        <w:t>d</w:t>
      </w:r>
      <w:r w:rsidR="000B37BC">
        <w:rPr>
          <w:rFonts w:ascii="Arial" w:hAnsi="Arial" w:cs="Arial"/>
        </w:rPr>
        <w:t>ocuments i.e. specifications, delegations, tenders</w:t>
      </w:r>
      <w:r w:rsidR="00645EAD">
        <w:rPr>
          <w:rFonts w:ascii="Arial" w:hAnsi="Arial" w:cs="Arial"/>
        </w:rPr>
        <w:t>, capital reports and HSW updates</w:t>
      </w:r>
      <w:r w:rsidR="000B37BC">
        <w:rPr>
          <w:rFonts w:ascii="Arial" w:hAnsi="Arial" w:cs="Arial"/>
        </w:rPr>
        <w:t>.</w:t>
      </w:r>
    </w:p>
    <w:p w:rsidR="003F58E3" w:rsidRPr="00E260A5" w:rsidRDefault="003F58E3" w:rsidP="00576779">
      <w:pPr>
        <w:ind w:left="720" w:hanging="720"/>
        <w:rPr>
          <w:rFonts w:ascii="Arial" w:hAnsi="Arial" w:cs="Arial"/>
        </w:rPr>
      </w:pPr>
    </w:p>
    <w:p w:rsidR="003721E8" w:rsidRPr="00E260A5" w:rsidRDefault="00576779" w:rsidP="00576779">
      <w:pPr>
        <w:ind w:left="720" w:hanging="720"/>
        <w:rPr>
          <w:rFonts w:ascii="Arial" w:hAnsi="Arial" w:cs="Arial"/>
        </w:rPr>
      </w:pPr>
      <w:r>
        <w:rPr>
          <w:rFonts w:ascii="Arial" w:hAnsi="Arial" w:cs="Arial"/>
        </w:rPr>
        <w:t>1.12</w:t>
      </w:r>
      <w:r>
        <w:rPr>
          <w:rFonts w:ascii="Arial" w:hAnsi="Arial" w:cs="Arial"/>
        </w:rPr>
        <w:tab/>
      </w:r>
      <w:r w:rsidR="00D03489">
        <w:rPr>
          <w:rFonts w:ascii="Arial" w:hAnsi="Arial" w:cs="Arial"/>
        </w:rPr>
        <w:t>To i</w:t>
      </w:r>
      <w:r w:rsidR="007D65AC" w:rsidRPr="00E260A5">
        <w:rPr>
          <w:rFonts w:ascii="Arial" w:hAnsi="Arial" w:cs="Arial"/>
        </w:rPr>
        <w:t>dentify</w:t>
      </w:r>
      <w:r w:rsidR="000B37BC">
        <w:rPr>
          <w:rFonts w:ascii="Arial" w:hAnsi="Arial" w:cs="Arial"/>
        </w:rPr>
        <w:t xml:space="preserve"> and highlight relevant </w:t>
      </w:r>
      <w:r w:rsidR="00585FC4" w:rsidRPr="00E260A5">
        <w:rPr>
          <w:rFonts w:ascii="Arial" w:hAnsi="Arial" w:cs="Arial"/>
        </w:rPr>
        <w:t>risks</w:t>
      </w:r>
      <w:r w:rsidR="007D65AC" w:rsidRPr="00E260A5">
        <w:rPr>
          <w:rFonts w:ascii="Arial" w:hAnsi="Arial" w:cs="Arial"/>
        </w:rPr>
        <w:t xml:space="preserve"> </w:t>
      </w:r>
      <w:r w:rsidR="00C73F6E">
        <w:rPr>
          <w:rFonts w:ascii="Arial" w:hAnsi="Arial" w:cs="Arial"/>
        </w:rPr>
        <w:t>associated with</w:t>
      </w:r>
      <w:r w:rsidR="000B37BC">
        <w:rPr>
          <w:rFonts w:ascii="Arial" w:hAnsi="Arial" w:cs="Arial"/>
        </w:rPr>
        <w:t xml:space="preserve"> </w:t>
      </w:r>
      <w:r w:rsidR="00645EAD">
        <w:rPr>
          <w:rFonts w:ascii="Arial" w:hAnsi="Arial" w:cs="Arial"/>
        </w:rPr>
        <w:t xml:space="preserve">project activities and research, </w:t>
      </w:r>
      <w:r w:rsidR="000B37BC">
        <w:rPr>
          <w:rFonts w:ascii="Arial" w:hAnsi="Arial" w:cs="Arial"/>
        </w:rPr>
        <w:t xml:space="preserve">develop </w:t>
      </w:r>
      <w:r w:rsidR="00645EAD">
        <w:rPr>
          <w:rFonts w:ascii="Arial" w:hAnsi="Arial" w:cs="Arial"/>
        </w:rPr>
        <w:t xml:space="preserve">and deliver </w:t>
      </w:r>
      <w:r w:rsidR="000B37BC">
        <w:rPr>
          <w:rFonts w:ascii="Arial" w:hAnsi="Arial" w:cs="Arial"/>
        </w:rPr>
        <w:t>appropriate solutions.</w:t>
      </w:r>
    </w:p>
    <w:p w:rsidR="009D5DBD" w:rsidRPr="00E260A5" w:rsidRDefault="009D5DBD" w:rsidP="00E260A5">
      <w:pPr>
        <w:rPr>
          <w:rFonts w:ascii="Arial" w:hAnsi="Arial" w:cs="Arial"/>
        </w:rPr>
      </w:pPr>
    </w:p>
    <w:p w:rsidR="00BE3903" w:rsidRPr="00E260A5" w:rsidRDefault="00576779" w:rsidP="00576779">
      <w:pPr>
        <w:ind w:left="720" w:hanging="720"/>
        <w:rPr>
          <w:rFonts w:ascii="Arial" w:hAnsi="Arial" w:cs="Arial"/>
        </w:rPr>
      </w:pPr>
      <w:r>
        <w:rPr>
          <w:rFonts w:ascii="Arial" w:hAnsi="Arial" w:cs="Arial"/>
        </w:rPr>
        <w:t>1.13</w:t>
      </w:r>
      <w:r>
        <w:rPr>
          <w:rFonts w:ascii="Arial" w:hAnsi="Arial" w:cs="Arial"/>
        </w:rPr>
        <w:tab/>
      </w:r>
      <w:r w:rsidR="00BE3903" w:rsidRPr="00E260A5">
        <w:rPr>
          <w:rFonts w:ascii="Arial" w:hAnsi="Arial" w:cs="Arial"/>
        </w:rPr>
        <w:t xml:space="preserve">To be responsible </w:t>
      </w:r>
      <w:r w:rsidR="000B37BC">
        <w:rPr>
          <w:rFonts w:ascii="Arial" w:hAnsi="Arial" w:cs="Arial"/>
        </w:rPr>
        <w:t xml:space="preserve">maintaining an up to date knowledge of </w:t>
      </w:r>
      <w:r w:rsidR="00740B0E" w:rsidRPr="00E260A5">
        <w:rPr>
          <w:rFonts w:ascii="Arial" w:hAnsi="Arial" w:cs="Arial"/>
        </w:rPr>
        <w:t xml:space="preserve">current standards, legislation </w:t>
      </w:r>
      <w:r w:rsidR="00BE3903" w:rsidRPr="00E260A5">
        <w:rPr>
          <w:rFonts w:ascii="Arial" w:hAnsi="Arial" w:cs="Arial"/>
        </w:rPr>
        <w:t xml:space="preserve">and new developments </w:t>
      </w:r>
      <w:r w:rsidR="000B37BC">
        <w:rPr>
          <w:rFonts w:ascii="Arial" w:hAnsi="Arial" w:cs="Arial"/>
        </w:rPr>
        <w:t>relating to</w:t>
      </w:r>
      <w:r w:rsidR="00BE3903" w:rsidRPr="00E260A5">
        <w:rPr>
          <w:rFonts w:ascii="Arial" w:hAnsi="Arial" w:cs="Arial"/>
        </w:rPr>
        <w:t xml:space="preserve"> estates</w:t>
      </w:r>
      <w:r w:rsidR="000B37BC">
        <w:rPr>
          <w:rFonts w:ascii="Arial" w:hAnsi="Arial" w:cs="Arial"/>
        </w:rPr>
        <w:t xml:space="preserve"> management</w:t>
      </w:r>
      <w:r w:rsidR="00BE3903" w:rsidRPr="00E260A5">
        <w:rPr>
          <w:rFonts w:ascii="Arial" w:hAnsi="Arial" w:cs="Arial"/>
        </w:rPr>
        <w:t>.</w:t>
      </w:r>
    </w:p>
    <w:p w:rsidR="00BE3903" w:rsidRPr="00E260A5" w:rsidRDefault="00BE3903" w:rsidP="00E260A5">
      <w:pPr>
        <w:rPr>
          <w:rFonts w:ascii="Arial" w:hAnsi="Arial" w:cs="Arial"/>
        </w:rPr>
      </w:pPr>
    </w:p>
    <w:p w:rsidR="0062794B" w:rsidRDefault="00B4159D" w:rsidP="00F16719">
      <w:pPr>
        <w:ind w:left="720" w:hanging="720"/>
        <w:rPr>
          <w:rFonts w:ascii="Arial" w:hAnsi="Arial" w:cs="Arial"/>
        </w:rPr>
      </w:pPr>
      <w:r>
        <w:rPr>
          <w:rFonts w:ascii="Arial" w:hAnsi="Arial" w:cs="Arial"/>
        </w:rPr>
        <w:t>1.14</w:t>
      </w:r>
      <w:r w:rsidR="00576779">
        <w:rPr>
          <w:rFonts w:ascii="Arial" w:hAnsi="Arial" w:cs="Arial"/>
        </w:rPr>
        <w:tab/>
      </w:r>
      <w:r w:rsidR="008F2069">
        <w:rPr>
          <w:rFonts w:ascii="Arial" w:hAnsi="Arial" w:cs="Arial"/>
        </w:rPr>
        <w:t>To e</w:t>
      </w:r>
      <w:r w:rsidR="0062794B" w:rsidRPr="00E260A5">
        <w:rPr>
          <w:rFonts w:ascii="Arial" w:hAnsi="Arial" w:cs="Arial"/>
        </w:rPr>
        <w:t xml:space="preserve">nsure compliance </w:t>
      </w:r>
      <w:r w:rsidR="00EB3F48">
        <w:rPr>
          <w:rFonts w:ascii="Arial" w:hAnsi="Arial" w:cs="Arial"/>
        </w:rPr>
        <w:t xml:space="preserve">with the General Data Protection Regulations </w:t>
      </w:r>
      <w:bookmarkStart w:id="0" w:name="_GoBack"/>
      <w:bookmarkEnd w:id="0"/>
      <w:r w:rsidR="0062794B" w:rsidRPr="00E260A5">
        <w:rPr>
          <w:rFonts w:ascii="Arial" w:hAnsi="Arial" w:cs="Arial"/>
        </w:rPr>
        <w:t>and ensure data security is maintained.</w:t>
      </w:r>
    </w:p>
    <w:p w:rsidR="00576779" w:rsidRPr="00E260A5" w:rsidRDefault="00576779" w:rsidP="00576779">
      <w:pPr>
        <w:rPr>
          <w:rFonts w:ascii="Arial" w:hAnsi="Arial" w:cs="Arial"/>
        </w:rPr>
      </w:pPr>
    </w:p>
    <w:p w:rsidR="00576779" w:rsidRPr="005B3CBA" w:rsidRDefault="00B4159D" w:rsidP="00576779">
      <w:pPr>
        <w:rPr>
          <w:rFonts w:ascii="Arial" w:hAnsi="Arial" w:cs="Arial"/>
        </w:rPr>
      </w:pPr>
      <w:r>
        <w:rPr>
          <w:rFonts w:ascii="Arial" w:hAnsi="Arial" w:cs="Arial"/>
        </w:rPr>
        <w:t>1.15</w:t>
      </w:r>
      <w:r w:rsidR="00576779" w:rsidRPr="005B3CBA">
        <w:rPr>
          <w:rFonts w:ascii="Arial" w:hAnsi="Arial" w:cs="Arial"/>
        </w:rPr>
        <w:tab/>
        <w:t>To attend internal and external training courses as necessary.</w:t>
      </w:r>
    </w:p>
    <w:p w:rsidR="009D5DBD" w:rsidRPr="005B3CBA" w:rsidRDefault="009D5DBD" w:rsidP="00E260A5">
      <w:pPr>
        <w:rPr>
          <w:rFonts w:ascii="Arial" w:hAnsi="Arial" w:cs="Arial"/>
        </w:rPr>
      </w:pPr>
    </w:p>
    <w:p w:rsidR="002A3DEF" w:rsidRPr="005B3CBA" w:rsidRDefault="00740B0E" w:rsidP="00781AE1">
      <w:pPr>
        <w:numPr>
          <w:ilvl w:val="1"/>
          <w:numId w:val="16"/>
        </w:numPr>
        <w:rPr>
          <w:rFonts w:ascii="Arial" w:hAnsi="Arial" w:cs="Arial"/>
        </w:rPr>
      </w:pPr>
      <w:r w:rsidRPr="005B3CBA">
        <w:rPr>
          <w:rFonts w:ascii="Arial" w:hAnsi="Arial" w:cs="Arial"/>
        </w:rPr>
        <w:t>To undertake any other duties appropriate to the post</w:t>
      </w:r>
      <w:r w:rsidR="002A3DEF" w:rsidRPr="005B3CBA">
        <w:rPr>
          <w:rFonts w:ascii="Arial" w:hAnsi="Arial" w:cs="Arial"/>
        </w:rPr>
        <w:t>.</w:t>
      </w:r>
    </w:p>
    <w:p w:rsidR="007E50D8" w:rsidRPr="005B3CBA" w:rsidRDefault="007E50D8" w:rsidP="00576779">
      <w:pPr>
        <w:rPr>
          <w:rFonts w:ascii="Arial" w:hAnsi="Arial" w:cs="Arial"/>
          <w:b/>
        </w:rPr>
      </w:pPr>
    </w:p>
    <w:p w:rsidR="007E50D8" w:rsidRPr="005B3CBA" w:rsidRDefault="007E50D8" w:rsidP="00576779">
      <w:pPr>
        <w:rPr>
          <w:rFonts w:ascii="Arial" w:hAnsi="Arial" w:cs="Arial"/>
          <w:b/>
        </w:rPr>
      </w:pPr>
    </w:p>
    <w:p w:rsidR="00781AE1" w:rsidRPr="00781AE1" w:rsidRDefault="00781AE1" w:rsidP="00781AE1">
      <w:pPr>
        <w:widowControl/>
        <w:numPr>
          <w:ilvl w:val="0"/>
          <w:numId w:val="16"/>
        </w:numPr>
        <w:tabs>
          <w:tab w:val="left" w:pos="0"/>
        </w:tabs>
        <w:spacing w:after="240" w:line="240" w:lineRule="exact"/>
        <w:jc w:val="both"/>
        <w:rPr>
          <w:rFonts w:ascii="Arial" w:hAnsi="Arial" w:cs="Arial"/>
          <w:snapToGrid/>
          <w:szCs w:val="24"/>
          <w:lang w:val="en-GB"/>
        </w:rPr>
      </w:pPr>
      <w:r w:rsidRPr="00781AE1">
        <w:rPr>
          <w:rFonts w:ascii="Arial" w:hAnsi="Arial" w:cs="Arial"/>
          <w:b/>
          <w:snapToGrid/>
          <w:color w:val="000000"/>
          <w:szCs w:val="24"/>
          <w:lang w:val="en-GB"/>
        </w:rPr>
        <w:t xml:space="preserve">HEALTH AND SAFETY </w:t>
      </w:r>
      <w:r w:rsidR="00DD06FD">
        <w:rPr>
          <w:rFonts w:ascii="Arial" w:hAnsi="Arial" w:cs="Arial"/>
          <w:b/>
          <w:snapToGrid/>
          <w:color w:val="000000"/>
          <w:szCs w:val="24"/>
          <w:lang w:val="en-GB"/>
        </w:rPr>
        <w:t>(GENERAL POLICY)</w:t>
      </w:r>
    </w:p>
    <w:p w:rsidR="00781AE1" w:rsidRPr="00781AE1" w:rsidRDefault="00781AE1" w:rsidP="00781AE1">
      <w:pPr>
        <w:widowControl/>
        <w:tabs>
          <w:tab w:val="left" w:pos="-1440"/>
        </w:tabs>
        <w:spacing w:line="240" w:lineRule="exact"/>
        <w:jc w:val="both"/>
        <w:rPr>
          <w:rFonts w:ascii="Arial" w:hAnsi="Arial"/>
          <w:snapToGrid/>
          <w:lang w:val="en-GB" w:eastAsia="en-GB"/>
        </w:rPr>
      </w:pPr>
      <w:r>
        <w:rPr>
          <w:rFonts w:ascii="Arial" w:hAnsi="Arial"/>
          <w:snapToGrid/>
          <w:lang w:val="en-GB" w:eastAsia="en-GB"/>
        </w:rPr>
        <w:t>2.1</w:t>
      </w:r>
      <w:r>
        <w:rPr>
          <w:rFonts w:ascii="Arial" w:hAnsi="Arial"/>
          <w:snapToGrid/>
          <w:lang w:val="en-GB" w:eastAsia="en-GB"/>
        </w:rPr>
        <w:tab/>
      </w:r>
      <w:r w:rsidRPr="00781AE1">
        <w:rPr>
          <w:rFonts w:ascii="Arial" w:hAnsi="Arial"/>
          <w:snapToGrid/>
          <w:lang w:val="en-GB" w:eastAsia="en-GB"/>
        </w:rPr>
        <w:t xml:space="preserve">By reference to current health and safety legislation and the Service's </w:t>
      </w:r>
    </w:p>
    <w:p w:rsidR="00781AE1" w:rsidRDefault="00781AE1" w:rsidP="00781AE1">
      <w:pPr>
        <w:widowControl/>
        <w:tabs>
          <w:tab w:val="left" w:pos="-1440"/>
        </w:tabs>
        <w:spacing w:line="240" w:lineRule="exact"/>
        <w:jc w:val="both"/>
        <w:rPr>
          <w:rFonts w:ascii="Arial" w:hAnsi="Arial"/>
          <w:snapToGrid/>
          <w:lang w:val="en-GB" w:eastAsia="en-GB"/>
        </w:rPr>
      </w:pPr>
      <w:r w:rsidRPr="00781AE1">
        <w:rPr>
          <w:rFonts w:ascii="Arial" w:hAnsi="Arial"/>
          <w:snapToGrid/>
          <w:lang w:val="en-GB" w:eastAsia="en-GB"/>
        </w:rPr>
        <w:tab/>
        <w:t>Health and Safety Policy to ensure that all employees:-</w:t>
      </w:r>
    </w:p>
    <w:p w:rsidR="001115D9" w:rsidRDefault="001115D9" w:rsidP="00781AE1">
      <w:pPr>
        <w:widowControl/>
        <w:tabs>
          <w:tab w:val="left" w:pos="-1440"/>
        </w:tabs>
        <w:spacing w:line="240" w:lineRule="exact"/>
        <w:jc w:val="both"/>
        <w:rPr>
          <w:rFonts w:ascii="Arial" w:hAnsi="Arial"/>
          <w:snapToGrid/>
          <w:lang w:val="en-GB" w:eastAsia="en-GB"/>
        </w:rPr>
      </w:pPr>
    </w:p>
    <w:p w:rsidR="001115D9" w:rsidRPr="00FA3FB5" w:rsidRDefault="001115D9" w:rsidP="001115D9">
      <w:pPr>
        <w:widowControl/>
        <w:numPr>
          <w:ilvl w:val="0"/>
          <w:numId w:val="17"/>
        </w:numPr>
        <w:tabs>
          <w:tab w:val="num" w:pos="709"/>
          <w:tab w:val="num" w:pos="993"/>
        </w:tabs>
        <w:jc w:val="both"/>
        <w:rPr>
          <w:rFonts w:ascii="Arial" w:hAnsi="Arial"/>
          <w:snapToGrid/>
          <w:lang w:val="en-GB" w:eastAsia="en-GB"/>
        </w:rPr>
      </w:pPr>
      <w:r w:rsidRPr="00FA3FB5">
        <w:rPr>
          <w:rFonts w:ascii="Arial" w:hAnsi="Arial"/>
          <w:snapToGrid/>
          <w:lang w:val="en-GB" w:eastAsia="en-GB"/>
        </w:rPr>
        <w:t>Take reasonable care for their own health and safety</w:t>
      </w:r>
    </w:p>
    <w:p w:rsidR="001115D9" w:rsidRPr="00FA3FB5" w:rsidRDefault="001115D9" w:rsidP="001115D9">
      <w:pPr>
        <w:widowControl/>
        <w:numPr>
          <w:ilvl w:val="0"/>
          <w:numId w:val="17"/>
        </w:numPr>
        <w:tabs>
          <w:tab w:val="num" w:pos="709"/>
          <w:tab w:val="num" w:pos="993"/>
        </w:tabs>
        <w:jc w:val="both"/>
        <w:rPr>
          <w:rFonts w:ascii="Arial" w:hAnsi="Arial"/>
          <w:snapToGrid/>
          <w:lang w:val="en-GB" w:eastAsia="en-GB"/>
        </w:rPr>
      </w:pPr>
      <w:r w:rsidRPr="00FA3FB5">
        <w:rPr>
          <w:rFonts w:ascii="Arial" w:hAnsi="Arial"/>
          <w:snapToGrid/>
          <w:lang w:val="en-GB" w:eastAsia="en-GB"/>
        </w:rPr>
        <w:t xml:space="preserve"> Consider the safety of other persons who may be affected by their acts or omissions and to cooperate with their employer to perform and comply with any duties or requirements imposed upon them</w:t>
      </w:r>
    </w:p>
    <w:p w:rsidR="001115D9" w:rsidRPr="00FA3FB5" w:rsidRDefault="001115D9" w:rsidP="001115D9">
      <w:pPr>
        <w:widowControl/>
        <w:numPr>
          <w:ilvl w:val="0"/>
          <w:numId w:val="17"/>
        </w:numPr>
        <w:tabs>
          <w:tab w:val="num" w:pos="709"/>
          <w:tab w:val="num" w:pos="993"/>
        </w:tabs>
        <w:jc w:val="both"/>
        <w:rPr>
          <w:rFonts w:ascii="Arial" w:hAnsi="Arial"/>
          <w:snapToGrid/>
          <w:lang w:val="en-GB" w:eastAsia="en-GB"/>
        </w:rPr>
      </w:pPr>
      <w:r w:rsidRPr="00FA3FB5">
        <w:rPr>
          <w:rFonts w:ascii="Arial" w:hAnsi="Arial"/>
          <w:snapToGrid/>
          <w:lang w:val="en-GB" w:eastAsia="en-GB"/>
        </w:rPr>
        <w:t xml:space="preserve"> Work with machinery, equipment and substances in accordance with information and training provided</w:t>
      </w:r>
    </w:p>
    <w:p w:rsidR="001115D9" w:rsidRPr="00FA3FB5" w:rsidRDefault="001115D9" w:rsidP="001115D9">
      <w:pPr>
        <w:widowControl/>
        <w:numPr>
          <w:ilvl w:val="0"/>
          <w:numId w:val="17"/>
        </w:numPr>
        <w:tabs>
          <w:tab w:val="num" w:pos="709"/>
          <w:tab w:val="num" w:pos="993"/>
        </w:tabs>
        <w:jc w:val="both"/>
        <w:rPr>
          <w:rFonts w:ascii="Arial" w:hAnsi="Arial"/>
          <w:snapToGrid/>
          <w:lang w:val="en-GB" w:eastAsia="en-GB"/>
        </w:rPr>
      </w:pPr>
      <w:r w:rsidRPr="00FA3FB5">
        <w:rPr>
          <w:rFonts w:ascii="Arial" w:hAnsi="Arial"/>
          <w:snapToGrid/>
          <w:lang w:val="en-GB" w:eastAsia="en-GB"/>
        </w:rPr>
        <w:t xml:space="preserve"> Refrain from intentionally misusing or recklessly interfering with anything that has been provided for the purpose of health, safety and welfare</w:t>
      </w:r>
    </w:p>
    <w:p w:rsidR="001115D9" w:rsidRDefault="001115D9" w:rsidP="001115D9">
      <w:pPr>
        <w:widowControl/>
        <w:numPr>
          <w:ilvl w:val="0"/>
          <w:numId w:val="17"/>
        </w:numPr>
        <w:tabs>
          <w:tab w:val="num" w:pos="709"/>
          <w:tab w:val="num" w:pos="993"/>
        </w:tabs>
        <w:jc w:val="both"/>
        <w:rPr>
          <w:rFonts w:ascii="Arial" w:hAnsi="Arial"/>
          <w:snapToGrid/>
          <w:lang w:val="en-GB" w:eastAsia="en-GB"/>
        </w:rPr>
      </w:pPr>
      <w:r w:rsidRPr="00FA3FB5">
        <w:rPr>
          <w:rFonts w:ascii="Arial" w:hAnsi="Arial"/>
          <w:snapToGrid/>
          <w:lang w:val="en-GB" w:eastAsia="en-GB"/>
        </w:rPr>
        <w:t xml:space="preserve"> Report any hazardous defects in plant and equipment, or shortcomings in the existing safety arrangements, to a responsible person without delay</w:t>
      </w:r>
    </w:p>
    <w:p w:rsidR="001115D9" w:rsidRPr="00FA3FB5" w:rsidRDefault="001115D9" w:rsidP="001115D9">
      <w:pPr>
        <w:widowControl/>
        <w:numPr>
          <w:ilvl w:val="0"/>
          <w:numId w:val="17"/>
        </w:numPr>
        <w:tabs>
          <w:tab w:val="num" w:pos="709"/>
          <w:tab w:val="num" w:pos="993"/>
        </w:tabs>
        <w:jc w:val="both"/>
        <w:rPr>
          <w:rFonts w:ascii="Arial" w:hAnsi="Arial"/>
          <w:snapToGrid/>
          <w:lang w:val="en-GB" w:eastAsia="en-GB"/>
        </w:rPr>
      </w:pPr>
      <w:r>
        <w:rPr>
          <w:rFonts w:ascii="Arial" w:hAnsi="Arial"/>
          <w:snapToGrid/>
          <w:lang w:val="en-GB" w:eastAsia="en-GB"/>
        </w:rPr>
        <w:t xml:space="preserve"> Conduct line management responsibilities in relation to section 2.1 of the Services Health and Safety welfare manual  </w:t>
      </w:r>
    </w:p>
    <w:p w:rsidR="007E50D8" w:rsidRDefault="007E50D8" w:rsidP="00E260A5">
      <w:pPr>
        <w:rPr>
          <w:rFonts w:ascii="Arial" w:hAnsi="Arial" w:cs="Arial"/>
        </w:rPr>
      </w:pPr>
    </w:p>
    <w:p w:rsidR="00690DAF" w:rsidRPr="00E260A5" w:rsidRDefault="00576779" w:rsidP="00576779">
      <w:pPr>
        <w:rPr>
          <w:rFonts w:ascii="Arial" w:hAnsi="Arial" w:cs="Arial"/>
          <w:b/>
        </w:rPr>
      </w:pPr>
      <w:r>
        <w:rPr>
          <w:rFonts w:ascii="Arial" w:hAnsi="Arial" w:cs="Arial"/>
          <w:b/>
        </w:rPr>
        <w:t>3</w:t>
      </w:r>
      <w:r>
        <w:rPr>
          <w:rFonts w:ascii="Arial" w:hAnsi="Arial" w:cs="Arial"/>
          <w:b/>
        </w:rPr>
        <w:tab/>
      </w:r>
      <w:r w:rsidR="00690DAF" w:rsidRPr="00E260A5">
        <w:rPr>
          <w:rFonts w:ascii="Arial" w:hAnsi="Arial" w:cs="Arial"/>
          <w:b/>
        </w:rPr>
        <w:t xml:space="preserve">DIVERSITY AND EQUALITY (GENERAL POLICY) </w:t>
      </w:r>
    </w:p>
    <w:p w:rsidR="00690DAF" w:rsidRPr="00E260A5" w:rsidRDefault="00690DAF" w:rsidP="00E260A5">
      <w:pPr>
        <w:rPr>
          <w:rFonts w:ascii="Arial" w:hAnsi="Arial" w:cs="Arial"/>
        </w:rPr>
      </w:pPr>
    </w:p>
    <w:p w:rsidR="00690DAF" w:rsidRPr="005B3CBA" w:rsidRDefault="00576779" w:rsidP="00D03489">
      <w:pPr>
        <w:ind w:left="720" w:hanging="720"/>
        <w:rPr>
          <w:rFonts w:ascii="Arial" w:hAnsi="Arial" w:cs="Arial"/>
        </w:rPr>
      </w:pPr>
      <w:r w:rsidRPr="005B3CBA">
        <w:rPr>
          <w:rFonts w:ascii="Arial" w:hAnsi="Arial" w:cs="Arial"/>
        </w:rPr>
        <w:t>3.1</w:t>
      </w:r>
      <w:r w:rsidRPr="005B3CBA">
        <w:rPr>
          <w:rFonts w:ascii="Arial" w:hAnsi="Arial" w:cs="Arial"/>
        </w:rPr>
        <w:tab/>
      </w:r>
      <w:r w:rsidR="00322CC0" w:rsidRPr="005B3CBA">
        <w:rPr>
          <w:rFonts w:ascii="Arial" w:hAnsi="Arial" w:cs="Arial"/>
        </w:rPr>
        <w:t xml:space="preserve">To ensure an understanding and commitment to diversity and equality in accordance with Service policies and procedures and demonstrate positive promotion of diversity and equality principles through working to the Service’s core </w:t>
      </w:r>
      <w:r w:rsidR="00F16719" w:rsidRPr="005B3CBA">
        <w:rPr>
          <w:rFonts w:ascii="Arial" w:hAnsi="Arial" w:cs="Arial"/>
        </w:rPr>
        <w:t>values.</w:t>
      </w:r>
    </w:p>
    <w:p w:rsidR="00322CC0" w:rsidRPr="005B3CBA" w:rsidRDefault="00322CC0" w:rsidP="00576779">
      <w:pPr>
        <w:ind w:left="720" w:hanging="720"/>
        <w:rPr>
          <w:rFonts w:ascii="Arial" w:hAnsi="Arial" w:cs="Arial"/>
        </w:rPr>
      </w:pPr>
    </w:p>
    <w:p w:rsidR="00322CC0" w:rsidRPr="005B3CBA" w:rsidRDefault="00322CC0" w:rsidP="00576779">
      <w:pPr>
        <w:ind w:left="720" w:hanging="720"/>
        <w:rPr>
          <w:rFonts w:ascii="Arial" w:hAnsi="Arial" w:cs="Arial"/>
        </w:rPr>
      </w:pPr>
      <w:r w:rsidRPr="005B3CBA">
        <w:rPr>
          <w:rFonts w:ascii="Arial" w:hAnsi="Arial" w:cs="Arial"/>
        </w:rPr>
        <w:t>3.2</w:t>
      </w:r>
      <w:r w:rsidRPr="005B3CBA">
        <w:rPr>
          <w:rFonts w:ascii="Arial" w:hAnsi="Arial" w:cs="Arial"/>
        </w:rPr>
        <w:tab/>
        <w:t>To champion the principles of diversity and equality and provide appropriate advice, guidance and support.</w:t>
      </w:r>
    </w:p>
    <w:p w:rsidR="00322CC0" w:rsidRPr="005B3CBA" w:rsidRDefault="00322CC0" w:rsidP="00D03489">
      <w:pPr>
        <w:rPr>
          <w:rFonts w:ascii="Arial" w:hAnsi="Arial" w:cs="Arial"/>
        </w:rPr>
      </w:pPr>
    </w:p>
    <w:p w:rsidR="00322CC0" w:rsidRPr="006D5E37" w:rsidRDefault="00322CC0" w:rsidP="00576779">
      <w:pPr>
        <w:ind w:left="720" w:hanging="720"/>
        <w:rPr>
          <w:rFonts w:ascii="Arial" w:hAnsi="Arial" w:cs="Arial"/>
        </w:rPr>
      </w:pPr>
      <w:r w:rsidRPr="005B3CBA">
        <w:rPr>
          <w:rFonts w:ascii="Arial" w:hAnsi="Arial" w:cs="Arial"/>
        </w:rPr>
        <w:t>3.3</w:t>
      </w:r>
      <w:r w:rsidRPr="005B3CBA">
        <w:rPr>
          <w:rFonts w:ascii="Arial" w:hAnsi="Arial" w:cs="Arial"/>
        </w:rPr>
        <w:tab/>
        <w:t>To challenge inappropriate behaviour and non-compliance with diversity and equality policies, procedu</w:t>
      </w:r>
      <w:r w:rsidRPr="006D5E37">
        <w:rPr>
          <w:rFonts w:ascii="Arial" w:hAnsi="Arial" w:cs="Arial"/>
        </w:rPr>
        <w:t>res</w:t>
      </w:r>
      <w:r w:rsidRPr="005B3CBA">
        <w:rPr>
          <w:rFonts w:ascii="Arial" w:hAnsi="Arial" w:cs="Arial"/>
          <w:b/>
        </w:rPr>
        <w:t xml:space="preserve"> </w:t>
      </w:r>
      <w:r w:rsidRPr="006D5E37">
        <w:rPr>
          <w:rFonts w:ascii="Arial" w:hAnsi="Arial" w:cs="Arial"/>
        </w:rPr>
        <w:t>and principles.</w:t>
      </w:r>
    </w:p>
    <w:p w:rsidR="00740B0E" w:rsidRPr="005B3CBA" w:rsidRDefault="00740B0E" w:rsidP="00E260A5">
      <w:pPr>
        <w:rPr>
          <w:rFonts w:ascii="Arial" w:hAnsi="Arial" w:cs="Arial"/>
          <w:b/>
        </w:rPr>
      </w:pPr>
    </w:p>
    <w:p w:rsidR="007E50D8" w:rsidRPr="005B3CBA" w:rsidRDefault="007E50D8" w:rsidP="00E260A5">
      <w:pPr>
        <w:rPr>
          <w:rFonts w:ascii="Arial" w:hAnsi="Arial" w:cs="Arial"/>
          <w:b/>
        </w:rPr>
      </w:pPr>
    </w:p>
    <w:p w:rsidR="00740B0E" w:rsidRPr="005B3CBA" w:rsidRDefault="00576779" w:rsidP="00576779">
      <w:pPr>
        <w:rPr>
          <w:rFonts w:ascii="Arial" w:hAnsi="Arial" w:cs="Arial"/>
          <w:b/>
        </w:rPr>
      </w:pPr>
      <w:r w:rsidRPr="005B3CBA">
        <w:rPr>
          <w:rFonts w:ascii="Arial" w:hAnsi="Arial" w:cs="Arial"/>
          <w:b/>
        </w:rPr>
        <w:t>4</w:t>
      </w:r>
      <w:r w:rsidRPr="005B3CBA">
        <w:rPr>
          <w:rFonts w:ascii="Arial" w:hAnsi="Arial" w:cs="Arial"/>
          <w:b/>
        </w:rPr>
        <w:tab/>
      </w:r>
      <w:r w:rsidR="00740B0E" w:rsidRPr="005B3CBA">
        <w:rPr>
          <w:rFonts w:ascii="Arial" w:hAnsi="Arial" w:cs="Arial"/>
          <w:b/>
        </w:rPr>
        <w:t>SAFEGUARDING CHILDREN AND VULNERABLE PERSONS</w:t>
      </w:r>
    </w:p>
    <w:p w:rsidR="00740B0E" w:rsidRPr="005B3CBA" w:rsidRDefault="00740B0E" w:rsidP="00E260A5">
      <w:pPr>
        <w:rPr>
          <w:rFonts w:ascii="Arial" w:hAnsi="Arial" w:cs="Arial"/>
          <w:b/>
        </w:rPr>
      </w:pPr>
    </w:p>
    <w:p w:rsidR="0002379E" w:rsidRPr="005B3CBA" w:rsidRDefault="00576779" w:rsidP="00576779">
      <w:pPr>
        <w:rPr>
          <w:rFonts w:ascii="Arial" w:hAnsi="Arial" w:cs="Arial"/>
          <w:b/>
        </w:rPr>
      </w:pPr>
      <w:r w:rsidRPr="005B3CBA">
        <w:rPr>
          <w:rFonts w:ascii="Arial" w:hAnsi="Arial" w:cs="Arial"/>
        </w:rPr>
        <w:t>4.1</w:t>
      </w:r>
      <w:r w:rsidRPr="005B3CBA">
        <w:rPr>
          <w:rFonts w:ascii="Arial" w:hAnsi="Arial" w:cs="Arial"/>
          <w:b/>
        </w:rPr>
        <w:tab/>
      </w:r>
      <w:r w:rsidR="00740B0E" w:rsidRPr="005B3CBA">
        <w:rPr>
          <w:rFonts w:ascii="Arial" w:hAnsi="Arial" w:cs="Arial"/>
        </w:rPr>
        <w:t>To promote the application of the Authority’s Safeguarding Policies.</w:t>
      </w:r>
    </w:p>
    <w:p w:rsidR="0002379E" w:rsidRPr="005B3CBA" w:rsidRDefault="0002379E" w:rsidP="00576779">
      <w:pPr>
        <w:rPr>
          <w:rFonts w:ascii="Arial" w:hAnsi="Arial" w:cs="Arial"/>
          <w:b/>
        </w:rPr>
      </w:pPr>
    </w:p>
    <w:p w:rsidR="007E50D8" w:rsidRPr="005B3CBA" w:rsidRDefault="007E50D8" w:rsidP="00576779">
      <w:pPr>
        <w:rPr>
          <w:rFonts w:ascii="Arial" w:hAnsi="Arial" w:cs="Arial"/>
          <w:b/>
        </w:rPr>
      </w:pPr>
    </w:p>
    <w:p w:rsidR="0002379E" w:rsidRPr="005B3CBA" w:rsidRDefault="0002379E" w:rsidP="00576779">
      <w:pPr>
        <w:rPr>
          <w:rFonts w:ascii="Arial" w:hAnsi="Arial" w:cs="Arial"/>
          <w:b/>
        </w:rPr>
      </w:pPr>
      <w:r w:rsidRPr="005B3CBA">
        <w:rPr>
          <w:rFonts w:ascii="Arial" w:hAnsi="Arial" w:cs="Arial"/>
          <w:b/>
        </w:rPr>
        <w:t xml:space="preserve">5          ENVIRONMENT STRATEGY </w:t>
      </w:r>
    </w:p>
    <w:p w:rsidR="0002379E" w:rsidRPr="005B3CBA" w:rsidRDefault="0002379E" w:rsidP="00576779">
      <w:pPr>
        <w:rPr>
          <w:rFonts w:ascii="Arial" w:hAnsi="Arial" w:cs="Arial"/>
          <w:b/>
        </w:rPr>
      </w:pPr>
    </w:p>
    <w:p w:rsidR="0002379E" w:rsidRDefault="0002379E" w:rsidP="00576779">
      <w:pPr>
        <w:rPr>
          <w:rFonts w:ascii="Arial" w:hAnsi="Arial" w:cs="Arial"/>
          <w:b/>
        </w:rPr>
      </w:pPr>
      <w:r w:rsidRPr="005B3CBA">
        <w:rPr>
          <w:rFonts w:ascii="Arial" w:hAnsi="Arial" w:cs="Arial"/>
        </w:rPr>
        <w:t>5.1</w:t>
      </w:r>
      <w:r w:rsidRPr="005B3CBA">
        <w:rPr>
          <w:rFonts w:ascii="Arial" w:hAnsi="Arial" w:cs="Arial"/>
          <w:b/>
        </w:rPr>
        <w:t xml:space="preserve"> </w:t>
      </w:r>
      <w:r w:rsidRPr="005B3CBA">
        <w:rPr>
          <w:rFonts w:ascii="Arial" w:hAnsi="Arial" w:cs="Arial"/>
          <w:b/>
        </w:rPr>
        <w:tab/>
      </w:r>
      <w:r w:rsidRPr="005B3CBA">
        <w:rPr>
          <w:rFonts w:ascii="Arial" w:hAnsi="Arial" w:cs="Arial"/>
        </w:rPr>
        <w:t xml:space="preserve">To demonstrate an understanding and commitment to the Service’s Environment </w:t>
      </w:r>
      <w:r w:rsidRPr="005B3CBA">
        <w:rPr>
          <w:rFonts w:ascii="Arial" w:hAnsi="Arial" w:cs="Arial"/>
        </w:rPr>
        <w:tab/>
        <w:t>Strategy, in relation to</w:t>
      </w:r>
      <w:r w:rsidR="007A595C" w:rsidRPr="005B3CBA">
        <w:rPr>
          <w:rFonts w:ascii="Arial" w:hAnsi="Arial" w:cs="Arial"/>
          <w:szCs w:val="24"/>
        </w:rPr>
        <w:t xml:space="preserve"> the</w:t>
      </w:r>
      <w:r w:rsidRPr="005B3CBA">
        <w:rPr>
          <w:rFonts w:ascii="Arial" w:hAnsi="Arial" w:cs="Arial"/>
        </w:rPr>
        <w:t xml:space="preserve"> environment and carbon reduction policies.</w:t>
      </w:r>
    </w:p>
    <w:sectPr w:rsidR="0002379E" w:rsidSect="00C10F4D">
      <w:headerReference w:type="default" r:id="rId7"/>
      <w:footerReference w:type="even" r:id="rId8"/>
      <w:footerReference w:type="default" r:id="rId9"/>
      <w:endnotePr>
        <w:numFmt w:val="decimal"/>
      </w:endnotePr>
      <w:pgSz w:w="11906" w:h="16838"/>
      <w:pgMar w:top="1418" w:right="1134" w:bottom="1418" w:left="1134"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A1" w:rsidRDefault="001F72A1">
      <w:r>
        <w:separator/>
      </w:r>
    </w:p>
  </w:endnote>
  <w:endnote w:type="continuationSeparator" w:id="0">
    <w:p w:rsidR="001F72A1" w:rsidRDefault="001F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37" w:rsidRDefault="006D5E37" w:rsidP="00D55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E37" w:rsidRDefault="006D5E37" w:rsidP="005F1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37" w:rsidRPr="005F18AB" w:rsidRDefault="006D5E37" w:rsidP="00D55EA7">
    <w:pPr>
      <w:pStyle w:val="Footer"/>
      <w:framePr w:wrap="around" w:vAnchor="text" w:hAnchor="margin" w:xAlign="right" w:y="1"/>
      <w:rPr>
        <w:rStyle w:val="PageNumber"/>
        <w:rFonts w:ascii="Arial" w:hAnsi="Arial" w:cs="Arial"/>
        <w:sz w:val="20"/>
      </w:rPr>
    </w:pPr>
  </w:p>
  <w:p w:rsidR="006D5E37" w:rsidRPr="005F18AB" w:rsidRDefault="006D5E37" w:rsidP="005F18AB">
    <w:pPr>
      <w:pStyle w:val="Footer"/>
      <w:ind w:right="360"/>
      <w:rPr>
        <w:rFonts w:ascii="Arial" w:hAnsi="Arial" w:cs="Arial"/>
        <w:sz w:val="20"/>
      </w:rPr>
    </w:pPr>
    <w:r w:rsidRPr="005F18AB">
      <w:rPr>
        <w:rFonts w:ascii="Arial" w:hAnsi="Arial" w:cs="Arial"/>
        <w:sz w:val="20"/>
      </w:rPr>
      <w:t xml:space="preserve">This Version – </w:t>
    </w:r>
    <w:r w:rsidR="002F20FF">
      <w:rPr>
        <w:rFonts w:ascii="Arial" w:hAnsi="Arial" w:cs="Arial"/>
        <w:sz w:val="20"/>
      </w:rPr>
      <w:t>July 18</w:t>
    </w:r>
    <w:r w:rsidR="000160FB">
      <w:rPr>
        <w:rFonts w:ascii="Arial" w:hAnsi="Arial" w:cs="Arial"/>
        <w:sz w:val="20"/>
      </w:rPr>
      <w:t xml:space="preserve"> (AW</w:t>
    </w:r>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A1" w:rsidRDefault="001F72A1">
      <w:r>
        <w:separator/>
      </w:r>
    </w:p>
  </w:footnote>
  <w:footnote w:type="continuationSeparator" w:id="0">
    <w:p w:rsidR="001F72A1" w:rsidRDefault="001F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37" w:rsidRPr="005F18AB" w:rsidRDefault="00B33442" w:rsidP="00E70845">
    <w:pPr>
      <w:pStyle w:val="Header"/>
      <w:jc w:val="right"/>
      <w:rPr>
        <w:rFonts w:ascii="Arial" w:hAnsi="Arial" w:cs="Arial"/>
        <w:sz w:val="20"/>
      </w:rPr>
    </w:pPr>
    <w:r>
      <w:rPr>
        <w:rFonts w:ascii="Arial" w:hAnsi="Arial" w:cs="Arial"/>
        <w:sz w:val="20"/>
      </w:rPr>
      <w:t>EF03</w:t>
    </w:r>
  </w:p>
  <w:p w:rsidR="006D5E37" w:rsidRPr="00E70845" w:rsidRDefault="006D5E37" w:rsidP="00E70845">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3E5"/>
    <w:multiLevelType w:val="multilevel"/>
    <w:tmpl w:val="E0F47736"/>
    <w:lvl w:ilvl="0">
      <w:start w:val="1"/>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54CEB"/>
    <w:multiLevelType w:val="multilevel"/>
    <w:tmpl w:val="9AAE86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0621C2"/>
    <w:multiLevelType w:val="multilevel"/>
    <w:tmpl w:val="A48ABCB0"/>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0F6A31"/>
    <w:multiLevelType w:val="hybridMultilevel"/>
    <w:tmpl w:val="63F40E76"/>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4" w15:restartNumberingAfterBreak="0">
    <w:nsid w:val="105C451C"/>
    <w:multiLevelType w:val="multilevel"/>
    <w:tmpl w:val="597EB5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536458"/>
    <w:multiLevelType w:val="hybridMultilevel"/>
    <w:tmpl w:val="A37EA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00E72"/>
    <w:multiLevelType w:val="multilevel"/>
    <w:tmpl w:val="C0448AC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380760"/>
    <w:multiLevelType w:val="multilevel"/>
    <w:tmpl w:val="5E6E39E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96629B"/>
    <w:multiLevelType w:val="multilevel"/>
    <w:tmpl w:val="6BE49B04"/>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54DA07BB"/>
    <w:multiLevelType w:val="multilevel"/>
    <w:tmpl w:val="A59494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EC0029"/>
    <w:multiLevelType w:val="multilevel"/>
    <w:tmpl w:val="8AAEC6C2"/>
    <w:lvl w:ilvl="0">
      <w:start w:val="1"/>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B4F7247"/>
    <w:multiLevelType w:val="hybridMultilevel"/>
    <w:tmpl w:val="4B766EF6"/>
    <w:lvl w:ilvl="0" w:tplc="61F20A36">
      <w:start w:val="1"/>
      <w:numFmt w:val="bullet"/>
      <w:lvlText w:val=""/>
      <w:lvlJc w:val="left"/>
      <w:pPr>
        <w:tabs>
          <w:tab w:val="num" w:pos="777"/>
        </w:tabs>
        <w:ind w:left="720" w:hanging="334"/>
      </w:pPr>
      <w:rPr>
        <w:rFonts w:ascii="Symbol" w:hAnsi="Symbol" w:hint="default"/>
      </w:rPr>
    </w:lvl>
    <w:lvl w:ilvl="1" w:tplc="08090003">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12" w15:restartNumberingAfterBreak="0">
    <w:nsid w:val="6D693486"/>
    <w:multiLevelType w:val="multilevel"/>
    <w:tmpl w:val="00C84E8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18C4AC6"/>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8D435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5"/>
  </w:num>
  <w:num w:numId="4">
    <w:abstractNumId w:val="7"/>
  </w:num>
  <w:num w:numId="5">
    <w:abstractNumId w:val="1"/>
  </w:num>
  <w:num w:numId="6">
    <w:abstractNumId w:val="12"/>
  </w:num>
  <w:num w:numId="7">
    <w:abstractNumId w:val="3"/>
  </w:num>
  <w:num w:numId="8">
    <w:abstractNumId w:val="11"/>
  </w:num>
  <w:num w:numId="9">
    <w:abstractNumId w:val="5"/>
  </w:num>
  <w:num w:numId="10">
    <w:abstractNumId w:val="8"/>
  </w:num>
  <w:num w:numId="11">
    <w:abstractNumId w:val="4"/>
  </w:num>
  <w:num w:numId="12">
    <w:abstractNumId w:val="6"/>
  </w:num>
  <w:num w:numId="13">
    <w:abstractNumId w:val="9"/>
  </w:num>
  <w:num w:numId="14">
    <w:abstractNumId w:val="14"/>
  </w:num>
  <w:num w:numId="15">
    <w:abstractNumId w:val="13"/>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AD"/>
    <w:rsid w:val="000160FB"/>
    <w:rsid w:val="0002251A"/>
    <w:rsid w:val="0002379E"/>
    <w:rsid w:val="00023FE1"/>
    <w:rsid w:val="0002677A"/>
    <w:rsid w:val="000339C9"/>
    <w:rsid w:val="00034775"/>
    <w:rsid w:val="00056362"/>
    <w:rsid w:val="00063D58"/>
    <w:rsid w:val="000740ED"/>
    <w:rsid w:val="000A0B72"/>
    <w:rsid w:val="000B37BC"/>
    <w:rsid w:val="000C069D"/>
    <w:rsid w:val="000D7FAF"/>
    <w:rsid w:val="001115D9"/>
    <w:rsid w:val="00123DE8"/>
    <w:rsid w:val="00161795"/>
    <w:rsid w:val="0017217A"/>
    <w:rsid w:val="001B34F4"/>
    <w:rsid w:val="001F72A1"/>
    <w:rsid w:val="00213C7A"/>
    <w:rsid w:val="0024334B"/>
    <w:rsid w:val="002728FD"/>
    <w:rsid w:val="002A07FB"/>
    <w:rsid w:val="002A11BA"/>
    <w:rsid w:val="002A3DEF"/>
    <w:rsid w:val="002D7FAD"/>
    <w:rsid w:val="002F10FE"/>
    <w:rsid w:val="002F20FF"/>
    <w:rsid w:val="002F70DD"/>
    <w:rsid w:val="00314A5F"/>
    <w:rsid w:val="00321238"/>
    <w:rsid w:val="00322CC0"/>
    <w:rsid w:val="003302EF"/>
    <w:rsid w:val="0034423D"/>
    <w:rsid w:val="00366C2F"/>
    <w:rsid w:val="003721E8"/>
    <w:rsid w:val="003A6A7F"/>
    <w:rsid w:val="003B229A"/>
    <w:rsid w:val="003B3A4E"/>
    <w:rsid w:val="003D5EFC"/>
    <w:rsid w:val="003F58E3"/>
    <w:rsid w:val="00401B36"/>
    <w:rsid w:val="00421564"/>
    <w:rsid w:val="00456EDD"/>
    <w:rsid w:val="004838CF"/>
    <w:rsid w:val="00487188"/>
    <w:rsid w:val="004F0A91"/>
    <w:rsid w:val="00504874"/>
    <w:rsid w:val="005100C7"/>
    <w:rsid w:val="005133AD"/>
    <w:rsid w:val="00524AEC"/>
    <w:rsid w:val="005441BA"/>
    <w:rsid w:val="00572A60"/>
    <w:rsid w:val="00576779"/>
    <w:rsid w:val="00581A41"/>
    <w:rsid w:val="00583230"/>
    <w:rsid w:val="00585642"/>
    <w:rsid w:val="00585FC4"/>
    <w:rsid w:val="005B3CBA"/>
    <w:rsid w:val="005D13C7"/>
    <w:rsid w:val="005D1463"/>
    <w:rsid w:val="005D5C48"/>
    <w:rsid w:val="005F18AB"/>
    <w:rsid w:val="0061167B"/>
    <w:rsid w:val="006153E0"/>
    <w:rsid w:val="0062794B"/>
    <w:rsid w:val="00630FF5"/>
    <w:rsid w:val="00645EAD"/>
    <w:rsid w:val="0066580F"/>
    <w:rsid w:val="0067613D"/>
    <w:rsid w:val="00676A04"/>
    <w:rsid w:val="00683E19"/>
    <w:rsid w:val="00690DAF"/>
    <w:rsid w:val="006D2BCC"/>
    <w:rsid w:val="006D5E37"/>
    <w:rsid w:val="006E71A5"/>
    <w:rsid w:val="006F42E2"/>
    <w:rsid w:val="00706260"/>
    <w:rsid w:val="00710E18"/>
    <w:rsid w:val="00740B0E"/>
    <w:rsid w:val="0074128C"/>
    <w:rsid w:val="00781306"/>
    <w:rsid w:val="00781AE1"/>
    <w:rsid w:val="007A595C"/>
    <w:rsid w:val="007C20F0"/>
    <w:rsid w:val="007C419B"/>
    <w:rsid w:val="007D65AC"/>
    <w:rsid w:val="007E50D8"/>
    <w:rsid w:val="00850D12"/>
    <w:rsid w:val="0085204B"/>
    <w:rsid w:val="008701D9"/>
    <w:rsid w:val="008A27A8"/>
    <w:rsid w:val="008B5818"/>
    <w:rsid w:val="008E1357"/>
    <w:rsid w:val="008F2069"/>
    <w:rsid w:val="00907B29"/>
    <w:rsid w:val="00910235"/>
    <w:rsid w:val="009200BE"/>
    <w:rsid w:val="00971248"/>
    <w:rsid w:val="009C6B3D"/>
    <w:rsid w:val="009D5DBD"/>
    <w:rsid w:val="009E474B"/>
    <w:rsid w:val="009F67A5"/>
    <w:rsid w:val="009F71DC"/>
    <w:rsid w:val="00A11911"/>
    <w:rsid w:val="00A256A7"/>
    <w:rsid w:val="00A32243"/>
    <w:rsid w:val="00A339BB"/>
    <w:rsid w:val="00A355B2"/>
    <w:rsid w:val="00A37233"/>
    <w:rsid w:val="00A65CE4"/>
    <w:rsid w:val="00AC6578"/>
    <w:rsid w:val="00B03564"/>
    <w:rsid w:val="00B33442"/>
    <w:rsid w:val="00B4159D"/>
    <w:rsid w:val="00B547FC"/>
    <w:rsid w:val="00B64EF0"/>
    <w:rsid w:val="00BB7F37"/>
    <w:rsid w:val="00BE3903"/>
    <w:rsid w:val="00C0347A"/>
    <w:rsid w:val="00C10F4D"/>
    <w:rsid w:val="00C30522"/>
    <w:rsid w:val="00C57D7F"/>
    <w:rsid w:val="00C6258F"/>
    <w:rsid w:val="00C73F6E"/>
    <w:rsid w:val="00C75E5F"/>
    <w:rsid w:val="00C84F0D"/>
    <w:rsid w:val="00CA60E1"/>
    <w:rsid w:val="00CC3E94"/>
    <w:rsid w:val="00D03489"/>
    <w:rsid w:val="00D50D61"/>
    <w:rsid w:val="00D55EA7"/>
    <w:rsid w:val="00DC4EA8"/>
    <w:rsid w:val="00DD06FD"/>
    <w:rsid w:val="00DD5BB3"/>
    <w:rsid w:val="00DD637C"/>
    <w:rsid w:val="00E260A5"/>
    <w:rsid w:val="00E37715"/>
    <w:rsid w:val="00E575ED"/>
    <w:rsid w:val="00E6028B"/>
    <w:rsid w:val="00E63AB0"/>
    <w:rsid w:val="00E70845"/>
    <w:rsid w:val="00E80A4C"/>
    <w:rsid w:val="00E8454E"/>
    <w:rsid w:val="00EB3F48"/>
    <w:rsid w:val="00EB6136"/>
    <w:rsid w:val="00EC0442"/>
    <w:rsid w:val="00EC2271"/>
    <w:rsid w:val="00EC373D"/>
    <w:rsid w:val="00EE0804"/>
    <w:rsid w:val="00F0009D"/>
    <w:rsid w:val="00F12C47"/>
    <w:rsid w:val="00F15BB7"/>
    <w:rsid w:val="00F16719"/>
    <w:rsid w:val="00F84F1A"/>
    <w:rsid w:val="00F951AA"/>
    <w:rsid w:val="00FA2B5F"/>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2DD5B3"/>
  <w15:docId w15:val="{F4840AB3-0F2D-4FD2-85C5-7F04705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spacing w:line="240" w:lineRule="exact"/>
      <w:outlineLvl w:val="0"/>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D5DBD"/>
    <w:pPr>
      <w:widowControl/>
      <w:tabs>
        <w:tab w:val="left" w:pos="-1440"/>
      </w:tabs>
      <w:jc w:val="both"/>
    </w:pPr>
    <w:rPr>
      <w:rFonts w:ascii="Arial" w:hAnsi="Arial"/>
      <w:snapToGrid/>
      <w:lang w:val="en-GB" w:eastAsia="en-GB"/>
    </w:rPr>
  </w:style>
  <w:style w:type="character" w:styleId="PageNumber">
    <w:name w:val="page number"/>
    <w:basedOn w:val="DefaultParagraphFont"/>
    <w:rsid w:val="005F18AB"/>
  </w:style>
  <w:style w:type="paragraph" w:styleId="ListParagraph">
    <w:name w:val="List Paragraph"/>
    <w:basedOn w:val="Normal"/>
    <w:uiPriority w:val="34"/>
    <w:qFormat/>
    <w:rsid w:val="009F71DC"/>
    <w:pPr>
      <w:ind w:left="720"/>
    </w:pPr>
  </w:style>
  <w:style w:type="character" w:styleId="CommentReference">
    <w:name w:val="annotation reference"/>
    <w:rsid w:val="00A11911"/>
    <w:rPr>
      <w:sz w:val="16"/>
      <w:szCs w:val="16"/>
    </w:rPr>
  </w:style>
  <w:style w:type="paragraph" w:styleId="CommentText">
    <w:name w:val="annotation text"/>
    <w:basedOn w:val="Normal"/>
    <w:link w:val="CommentTextChar"/>
    <w:rsid w:val="00A11911"/>
    <w:rPr>
      <w:sz w:val="20"/>
    </w:rPr>
  </w:style>
  <w:style w:type="character" w:customStyle="1" w:styleId="CommentTextChar">
    <w:name w:val="Comment Text Char"/>
    <w:link w:val="CommentText"/>
    <w:rsid w:val="00A11911"/>
    <w:rPr>
      <w:rFonts w:ascii="Courier" w:hAnsi="Courier"/>
      <w:snapToGrid w:val="0"/>
      <w:lang w:val="en-US" w:eastAsia="en-US"/>
    </w:rPr>
  </w:style>
  <w:style w:type="paragraph" w:styleId="CommentSubject">
    <w:name w:val="annotation subject"/>
    <w:basedOn w:val="CommentText"/>
    <w:next w:val="CommentText"/>
    <w:link w:val="CommentSubjectChar"/>
    <w:rsid w:val="00A11911"/>
    <w:rPr>
      <w:b/>
      <w:bCs/>
    </w:rPr>
  </w:style>
  <w:style w:type="character" w:customStyle="1" w:styleId="CommentSubjectChar">
    <w:name w:val="Comment Subject Char"/>
    <w:link w:val="CommentSubject"/>
    <w:rsid w:val="00A11911"/>
    <w:rPr>
      <w:rFonts w:ascii="Courier" w:hAnsi="Courier"/>
      <w:b/>
      <w:bCs/>
      <w:snapToGrid w:val="0"/>
      <w:lang w:val="en-US" w:eastAsia="en-US"/>
    </w:rPr>
  </w:style>
  <w:style w:type="paragraph" w:styleId="BalloonText">
    <w:name w:val="Balloon Text"/>
    <w:basedOn w:val="Normal"/>
    <w:link w:val="BalloonTextChar"/>
    <w:rsid w:val="00A11911"/>
    <w:rPr>
      <w:rFonts w:ascii="Tahoma" w:hAnsi="Tahoma" w:cs="Tahoma"/>
      <w:sz w:val="16"/>
      <w:szCs w:val="16"/>
    </w:rPr>
  </w:style>
  <w:style w:type="character" w:customStyle="1" w:styleId="BalloonTextChar">
    <w:name w:val="Balloon Text Char"/>
    <w:link w:val="BalloonText"/>
    <w:rsid w:val="00A11911"/>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 OF POST:</vt:lpstr>
    </vt:vector>
  </TitlesOfParts>
  <Company>Tyne and Wear Fire Brigade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bhqwp5</dc:creator>
  <cp:lastModifiedBy>Gemma White</cp:lastModifiedBy>
  <cp:revision>4</cp:revision>
  <cp:lastPrinted>2011-06-20T12:26:00Z</cp:lastPrinted>
  <dcterms:created xsi:type="dcterms:W3CDTF">2018-08-03T14:22:00Z</dcterms:created>
  <dcterms:modified xsi:type="dcterms:W3CDTF">2018-08-08T10:40:00Z</dcterms:modified>
</cp:coreProperties>
</file>