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4AEE" w14:textId="6BF15F04" w:rsidR="006E2F65" w:rsidRDefault="001536C0" w:rsidP="001536C0">
      <w:pPr>
        <w:pStyle w:val="NoSpacing"/>
        <w:rPr>
          <w:rFonts w:ascii="Arial" w:hAnsi="Arial" w:cs="Arial"/>
          <w:b/>
          <w:sz w:val="24"/>
          <w:szCs w:val="24"/>
        </w:rPr>
      </w:pPr>
      <w:r>
        <w:rPr>
          <w:noProof/>
          <w:lang w:eastAsia="en-GB"/>
        </w:rPr>
        <w:drawing>
          <wp:anchor distT="0" distB="0" distL="114300" distR="114300" simplePos="0" relativeHeight="251659264" behindDoc="1" locked="0" layoutInCell="1" allowOverlap="1" wp14:anchorId="43489980" wp14:editId="5ECF37CE">
            <wp:simplePos x="0" y="0"/>
            <wp:positionH relativeFrom="column">
              <wp:posOffset>5476875</wp:posOffset>
            </wp:positionH>
            <wp:positionV relativeFrom="page">
              <wp:posOffset>209550</wp:posOffset>
            </wp:positionV>
            <wp:extent cx="989965" cy="948055"/>
            <wp:effectExtent l="0" t="0" r="635" b="4445"/>
            <wp:wrapNone/>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965" cy="948055"/>
                    </a:xfrm>
                    <a:prstGeom prst="rect">
                      <a:avLst/>
                    </a:prstGeom>
                    <a:noFill/>
                  </pic:spPr>
                </pic:pic>
              </a:graphicData>
            </a:graphic>
            <wp14:sizeRelH relativeFrom="page">
              <wp14:pctWidth>0</wp14:pctWidth>
            </wp14:sizeRelH>
            <wp14:sizeRelV relativeFrom="page">
              <wp14:pctHeight>0</wp14:pctHeight>
            </wp14:sizeRelV>
          </wp:anchor>
        </w:drawing>
      </w:r>
    </w:p>
    <w:p w14:paraId="44E863C1" w14:textId="77777777" w:rsidR="006E2F65" w:rsidRDefault="006E2F65" w:rsidP="006E2F65">
      <w:pPr>
        <w:pStyle w:val="NoSpacing"/>
        <w:jc w:val="center"/>
        <w:rPr>
          <w:rFonts w:ascii="Arial" w:hAnsi="Arial" w:cs="Arial"/>
          <w:b/>
          <w:sz w:val="24"/>
          <w:szCs w:val="24"/>
        </w:rPr>
      </w:pPr>
    </w:p>
    <w:p w14:paraId="39245E76" w14:textId="003BFCD0" w:rsidR="006E2F65" w:rsidRDefault="006E2F65" w:rsidP="001536C0">
      <w:pPr>
        <w:pStyle w:val="NoSpacing"/>
        <w:jc w:val="center"/>
        <w:rPr>
          <w:rFonts w:ascii="Arial" w:hAnsi="Arial" w:cs="Arial"/>
          <w:b/>
          <w:sz w:val="24"/>
          <w:szCs w:val="24"/>
        </w:rPr>
      </w:pPr>
      <w:r>
        <w:rPr>
          <w:rFonts w:ascii="Arial" w:hAnsi="Arial" w:cs="Arial"/>
          <w:b/>
          <w:sz w:val="24"/>
          <w:szCs w:val="24"/>
        </w:rPr>
        <w:t xml:space="preserve">Northern Education Trust </w:t>
      </w:r>
      <w:r w:rsidR="001536C0">
        <w:rPr>
          <w:rFonts w:ascii="Arial" w:hAnsi="Arial" w:cs="Arial"/>
          <w:b/>
          <w:sz w:val="24"/>
          <w:szCs w:val="24"/>
        </w:rPr>
        <w:t xml:space="preserve">- </w:t>
      </w:r>
      <w:r w:rsidRPr="00775E43">
        <w:rPr>
          <w:rFonts w:ascii="Arial" w:hAnsi="Arial" w:cs="Arial"/>
          <w:b/>
          <w:sz w:val="24"/>
          <w:szCs w:val="24"/>
        </w:rPr>
        <w:t>Job Description</w:t>
      </w:r>
    </w:p>
    <w:p w14:paraId="322DF2B6" w14:textId="1D936174" w:rsidR="00775E43" w:rsidRPr="00615508" w:rsidRDefault="00775E43" w:rsidP="001536C0">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615508" w14:paraId="72133A9B" w14:textId="77777777" w:rsidTr="001536C0">
        <w:tc>
          <w:tcPr>
            <w:tcW w:w="2689" w:type="dxa"/>
            <w:shd w:val="clear" w:color="auto" w:fill="F2F2F2" w:themeFill="background1" w:themeFillShade="F2"/>
          </w:tcPr>
          <w:p w14:paraId="27C5022A" w14:textId="77777777" w:rsidR="00775E43" w:rsidRPr="00615508" w:rsidRDefault="00775E43" w:rsidP="006E2F65">
            <w:pPr>
              <w:pStyle w:val="NoSpacing"/>
              <w:jc w:val="center"/>
              <w:rPr>
                <w:rFonts w:ascii="Arial" w:hAnsi="Arial" w:cs="Arial"/>
                <w:b/>
              </w:rPr>
            </w:pPr>
            <w:r w:rsidRPr="00615508">
              <w:rPr>
                <w:rFonts w:ascii="Arial" w:hAnsi="Arial" w:cs="Arial"/>
                <w:b/>
              </w:rPr>
              <w:t>Job Title:</w:t>
            </w:r>
          </w:p>
        </w:tc>
        <w:tc>
          <w:tcPr>
            <w:tcW w:w="6327" w:type="dxa"/>
            <w:gridSpan w:val="3"/>
            <w:shd w:val="clear" w:color="auto" w:fill="F2F2F2" w:themeFill="background1" w:themeFillShade="F2"/>
          </w:tcPr>
          <w:p w14:paraId="4BF0DB20" w14:textId="4EBB775F" w:rsidR="00775E43" w:rsidRPr="006E2F65" w:rsidRDefault="009A3DA9" w:rsidP="001536C0">
            <w:pPr>
              <w:pStyle w:val="NoSpacing"/>
              <w:rPr>
                <w:rFonts w:ascii="Arial" w:hAnsi="Arial" w:cs="Arial"/>
              </w:rPr>
            </w:pPr>
            <w:r>
              <w:rPr>
                <w:rFonts w:ascii="Arial" w:hAnsi="Arial" w:cs="Arial"/>
              </w:rPr>
              <w:t xml:space="preserve">Apprentice </w:t>
            </w:r>
            <w:r w:rsidR="00BA0FB4" w:rsidRPr="006E2F65">
              <w:rPr>
                <w:rFonts w:ascii="Arial" w:hAnsi="Arial" w:cs="Arial"/>
              </w:rPr>
              <w:t>HR Administrator</w:t>
            </w:r>
          </w:p>
        </w:tc>
      </w:tr>
      <w:tr w:rsidR="00775E43" w:rsidRPr="00615508" w14:paraId="7210EA8C" w14:textId="77777777" w:rsidTr="001536C0">
        <w:tc>
          <w:tcPr>
            <w:tcW w:w="2689" w:type="dxa"/>
            <w:shd w:val="clear" w:color="auto" w:fill="F2F2F2" w:themeFill="background1" w:themeFillShade="F2"/>
          </w:tcPr>
          <w:p w14:paraId="66BC404C" w14:textId="77777777" w:rsidR="00775E43" w:rsidRPr="00615508" w:rsidRDefault="00775E43" w:rsidP="006E2F65">
            <w:pPr>
              <w:pStyle w:val="NoSpacing"/>
              <w:jc w:val="center"/>
              <w:rPr>
                <w:rFonts w:ascii="Arial" w:hAnsi="Arial" w:cs="Arial"/>
                <w:b/>
              </w:rPr>
            </w:pPr>
            <w:r w:rsidRPr="00615508">
              <w:rPr>
                <w:rFonts w:ascii="Arial" w:hAnsi="Arial" w:cs="Arial"/>
                <w:b/>
              </w:rPr>
              <w:t>Base:</w:t>
            </w:r>
          </w:p>
        </w:tc>
        <w:tc>
          <w:tcPr>
            <w:tcW w:w="6327" w:type="dxa"/>
            <w:gridSpan w:val="3"/>
            <w:shd w:val="clear" w:color="auto" w:fill="F2F2F2" w:themeFill="background1" w:themeFillShade="F2"/>
          </w:tcPr>
          <w:p w14:paraId="5EFB8457" w14:textId="4B0520C4" w:rsidR="00775E43" w:rsidRPr="006E2F65" w:rsidRDefault="0094567F" w:rsidP="001536C0">
            <w:pPr>
              <w:pStyle w:val="NoSpacing"/>
              <w:rPr>
                <w:rFonts w:ascii="Arial" w:hAnsi="Arial" w:cs="Arial"/>
              </w:rPr>
            </w:pPr>
            <w:r w:rsidRPr="006E2F65">
              <w:rPr>
                <w:rFonts w:ascii="Arial" w:hAnsi="Arial" w:cs="Arial"/>
              </w:rPr>
              <w:t>North Shore Academy</w:t>
            </w:r>
          </w:p>
        </w:tc>
      </w:tr>
      <w:tr w:rsidR="00775E43" w:rsidRPr="00615508" w14:paraId="57D016F6" w14:textId="77777777" w:rsidTr="001536C0">
        <w:tc>
          <w:tcPr>
            <w:tcW w:w="2689" w:type="dxa"/>
            <w:shd w:val="clear" w:color="auto" w:fill="F2F2F2" w:themeFill="background1" w:themeFillShade="F2"/>
          </w:tcPr>
          <w:p w14:paraId="0E03011C" w14:textId="77777777" w:rsidR="00775E43" w:rsidRPr="00615508" w:rsidRDefault="00775E43" w:rsidP="006E2F65">
            <w:pPr>
              <w:pStyle w:val="NoSpacing"/>
              <w:jc w:val="center"/>
              <w:rPr>
                <w:rFonts w:ascii="Arial" w:hAnsi="Arial" w:cs="Arial"/>
                <w:b/>
              </w:rPr>
            </w:pPr>
            <w:r w:rsidRPr="00615508">
              <w:rPr>
                <w:rFonts w:ascii="Arial" w:hAnsi="Arial" w:cs="Arial"/>
                <w:b/>
              </w:rPr>
              <w:t>Reports to:</w:t>
            </w:r>
          </w:p>
        </w:tc>
        <w:tc>
          <w:tcPr>
            <w:tcW w:w="2616" w:type="dxa"/>
            <w:shd w:val="clear" w:color="auto" w:fill="F2F2F2" w:themeFill="background1" w:themeFillShade="F2"/>
          </w:tcPr>
          <w:p w14:paraId="244E5994" w14:textId="343342D4" w:rsidR="00775E43" w:rsidRPr="006E2F65" w:rsidRDefault="00691849" w:rsidP="001536C0">
            <w:pPr>
              <w:pStyle w:val="NoSpacing"/>
              <w:rPr>
                <w:rFonts w:ascii="Arial" w:hAnsi="Arial" w:cs="Arial"/>
              </w:rPr>
            </w:pPr>
            <w:r>
              <w:rPr>
                <w:rFonts w:ascii="Arial" w:hAnsi="Arial" w:cs="Arial"/>
              </w:rPr>
              <w:t>HR Manager</w:t>
            </w:r>
          </w:p>
        </w:tc>
        <w:tc>
          <w:tcPr>
            <w:tcW w:w="1211" w:type="dxa"/>
            <w:shd w:val="clear" w:color="auto" w:fill="F2F2F2" w:themeFill="background1" w:themeFillShade="F2"/>
          </w:tcPr>
          <w:p w14:paraId="6CCF4467" w14:textId="6B212ED1" w:rsidR="00775E43" w:rsidRPr="00615508" w:rsidRDefault="000A0B3B" w:rsidP="001536C0">
            <w:pPr>
              <w:pStyle w:val="NoSpacing"/>
              <w:jc w:val="center"/>
              <w:rPr>
                <w:rFonts w:ascii="Arial" w:hAnsi="Arial" w:cs="Arial"/>
                <w:b/>
              </w:rPr>
            </w:pPr>
            <w:r w:rsidRPr="00615508">
              <w:rPr>
                <w:rFonts w:ascii="Arial" w:hAnsi="Arial" w:cs="Arial"/>
                <w:b/>
              </w:rPr>
              <w:t>Grade</w:t>
            </w:r>
            <w:r w:rsidR="00775E43" w:rsidRPr="00615508">
              <w:rPr>
                <w:rFonts w:ascii="Arial" w:hAnsi="Arial" w:cs="Arial"/>
                <w:b/>
              </w:rPr>
              <w:t>:</w:t>
            </w:r>
          </w:p>
        </w:tc>
        <w:tc>
          <w:tcPr>
            <w:tcW w:w="2500" w:type="dxa"/>
            <w:shd w:val="clear" w:color="auto" w:fill="F2F2F2" w:themeFill="background1" w:themeFillShade="F2"/>
          </w:tcPr>
          <w:p w14:paraId="668001C0" w14:textId="00060B14" w:rsidR="00261018" w:rsidRPr="006E2F65" w:rsidRDefault="009A3DA9" w:rsidP="001536C0">
            <w:pPr>
              <w:pStyle w:val="NoSpacing"/>
              <w:rPr>
                <w:rFonts w:ascii="Arial" w:hAnsi="Arial" w:cs="Arial"/>
              </w:rPr>
            </w:pPr>
            <w:r>
              <w:rPr>
                <w:rFonts w:ascii="Arial" w:hAnsi="Arial" w:cs="Arial"/>
              </w:rPr>
              <w:t>Apprentice NMW</w:t>
            </w:r>
          </w:p>
        </w:tc>
      </w:tr>
      <w:tr w:rsidR="00775E43" w:rsidRPr="00615508" w14:paraId="78A5AFDD" w14:textId="77777777" w:rsidTr="001536C0">
        <w:tc>
          <w:tcPr>
            <w:tcW w:w="2689" w:type="dxa"/>
            <w:shd w:val="clear" w:color="auto" w:fill="F2F2F2" w:themeFill="background1" w:themeFillShade="F2"/>
          </w:tcPr>
          <w:p w14:paraId="650DD101" w14:textId="5D6B4858" w:rsidR="00775E43" w:rsidRPr="00615508" w:rsidRDefault="00EA77BD" w:rsidP="006E2F65">
            <w:pPr>
              <w:pStyle w:val="NoSpacing"/>
              <w:jc w:val="center"/>
              <w:rPr>
                <w:rFonts w:ascii="Arial" w:hAnsi="Arial" w:cs="Arial"/>
                <w:b/>
              </w:rPr>
            </w:pPr>
            <w:r w:rsidRPr="00615508">
              <w:rPr>
                <w:rFonts w:ascii="Arial" w:hAnsi="Arial" w:cs="Arial"/>
                <w:b/>
              </w:rPr>
              <w:t xml:space="preserve">Service </w:t>
            </w:r>
            <w:r w:rsidR="00775E43" w:rsidRPr="00615508">
              <w:rPr>
                <w:rFonts w:ascii="Arial" w:hAnsi="Arial" w:cs="Arial"/>
                <w:b/>
              </w:rPr>
              <w:t>r</w:t>
            </w:r>
            <w:r w:rsidRPr="00615508">
              <w:rPr>
                <w:rFonts w:ascii="Arial" w:hAnsi="Arial" w:cs="Arial"/>
                <w:b/>
              </w:rPr>
              <w:t>esponsibility</w:t>
            </w:r>
            <w:r w:rsidR="00775E43" w:rsidRPr="00615508">
              <w:rPr>
                <w:rFonts w:ascii="Arial" w:hAnsi="Arial" w:cs="Arial"/>
                <w:b/>
              </w:rPr>
              <w:t>:</w:t>
            </w:r>
          </w:p>
        </w:tc>
        <w:tc>
          <w:tcPr>
            <w:tcW w:w="2616" w:type="dxa"/>
            <w:shd w:val="clear" w:color="auto" w:fill="F2F2F2" w:themeFill="background1" w:themeFillShade="F2"/>
          </w:tcPr>
          <w:p w14:paraId="5E17F3F2" w14:textId="50446CDA" w:rsidR="00775E43" w:rsidRPr="006E2F65" w:rsidRDefault="0094567F" w:rsidP="001536C0">
            <w:pPr>
              <w:pStyle w:val="NoSpacing"/>
              <w:rPr>
                <w:rFonts w:ascii="Arial" w:hAnsi="Arial" w:cs="Arial"/>
              </w:rPr>
            </w:pPr>
            <w:r w:rsidRPr="006E2F65">
              <w:rPr>
                <w:rFonts w:ascii="Arial" w:hAnsi="Arial" w:cs="Arial"/>
              </w:rPr>
              <w:t>Human Resources</w:t>
            </w:r>
          </w:p>
        </w:tc>
        <w:tc>
          <w:tcPr>
            <w:tcW w:w="1211" w:type="dxa"/>
            <w:shd w:val="clear" w:color="auto" w:fill="F2F2F2" w:themeFill="background1" w:themeFillShade="F2"/>
          </w:tcPr>
          <w:p w14:paraId="57F669EC" w14:textId="77777777" w:rsidR="00775E43" w:rsidRPr="00615508" w:rsidRDefault="00775E43" w:rsidP="001536C0">
            <w:pPr>
              <w:pStyle w:val="NoSpacing"/>
              <w:jc w:val="center"/>
              <w:rPr>
                <w:rFonts w:ascii="Arial" w:hAnsi="Arial" w:cs="Arial"/>
                <w:b/>
              </w:rPr>
            </w:pPr>
            <w:r w:rsidRPr="00615508">
              <w:rPr>
                <w:rFonts w:ascii="Arial" w:hAnsi="Arial" w:cs="Arial"/>
                <w:b/>
              </w:rPr>
              <w:t>Salary:</w:t>
            </w:r>
          </w:p>
        </w:tc>
        <w:tc>
          <w:tcPr>
            <w:tcW w:w="2500" w:type="dxa"/>
            <w:shd w:val="clear" w:color="auto" w:fill="F2F2F2" w:themeFill="background1" w:themeFillShade="F2"/>
          </w:tcPr>
          <w:p w14:paraId="5FF787D0" w14:textId="77777777" w:rsidR="009A3DA9" w:rsidRPr="004A61E4" w:rsidRDefault="009A3DA9" w:rsidP="001536C0">
            <w:pPr>
              <w:rPr>
                <w:rFonts w:ascii="Arial" w:hAnsi="Arial" w:cs="Arial"/>
                <w:szCs w:val="24"/>
              </w:rPr>
            </w:pPr>
            <w:r w:rsidRPr="004A61E4">
              <w:rPr>
                <w:rFonts w:ascii="Arial" w:hAnsi="Arial" w:cs="Arial"/>
                <w:szCs w:val="24"/>
              </w:rPr>
              <w:t>£3.70 per hour (in first year)</w:t>
            </w:r>
          </w:p>
          <w:p w14:paraId="5904E5B3" w14:textId="77777777" w:rsidR="009A3DA9" w:rsidRPr="004A61E4" w:rsidRDefault="009A3DA9" w:rsidP="001536C0">
            <w:pPr>
              <w:rPr>
                <w:rFonts w:ascii="Arial" w:hAnsi="Arial" w:cs="Arial"/>
                <w:szCs w:val="24"/>
              </w:rPr>
            </w:pPr>
          </w:p>
          <w:p w14:paraId="234A68DD" w14:textId="799C47F4" w:rsidR="00B52710" w:rsidRPr="009A3DA9" w:rsidRDefault="00932BCE" w:rsidP="001536C0">
            <w:pPr>
              <w:rPr>
                <w:rFonts w:ascii="Arial" w:hAnsi="Arial" w:cs="Arial"/>
                <w:sz w:val="24"/>
                <w:szCs w:val="24"/>
              </w:rPr>
            </w:pPr>
            <w:r>
              <w:rPr>
                <w:rFonts w:ascii="Arial" w:hAnsi="Arial" w:cs="Arial"/>
                <w:szCs w:val="24"/>
              </w:rPr>
              <w:t>NMW</w:t>
            </w:r>
            <w:r w:rsidR="009A3DA9" w:rsidRPr="004A61E4">
              <w:rPr>
                <w:rFonts w:ascii="Arial" w:hAnsi="Arial" w:cs="Arial"/>
                <w:szCs w:val="24"/>
              </w:rPr>
              <w:t xml:space="preserve"> (in second year)</w:t>
            </w:r>
          </w:p>
        </w:tc>
      </w:tr>
      <w:tr w:rsidR="00775E43" w:rsidRPr="00615508" w14:paraId="22C6C139" w14:textId="77777777" w:rsidTr="001536C0">
        <w:trPr>
          <w:trHeight w:val="37"/>
        </w:trPr>
        <w:tc>
          <w:tcPr>
            <w:tcW w:w="2689" w:type="dxa"/>
            <w:shd w:val="clear" w:color="auto" w:fill="F2F2F2" w:themeFill="background1" w:themeFillShade="F2"/>
          </w:tcPr>
          <w:p w14:paraId="0758995D" w14:textId="77777777" w:rsidR="00775E43" w:rsidRPr="00615508" w:rsidRDefault="00775E43" w:rsidP="006E2F65">
            <w:pPr>
              <w:pStyle w:val="NoSpacing"/>
              <w:jc w:val="center"/>
              <w:rPr>
                <w:rFonts w:ascii="Arial" w:hAnsi="Arial" w:cs="Arial"/>
                <w:b/>
              </w:rPr>
            </w:pPr>
            <w:r w:rsidRPr="00615508">
              <w:rPr>
                <w:rFonts w:ascii="Arial" w:hAnsi="Arial" w:cs="Arial"/>
                <w:b/>
              </w:rPr>
              <w:t>Additional:</w:t>
            </w:r>
          </w:p>
        </w:tc>
        <w:tc>
          <w:tcPr>
            <w:tcW w:w="2616" w:type="dxa"/>
            <w:shd w:val="clear" w:color="auto" w:fill="F2F2F2" w:themeFill="background1" w:themeFillShade="F2"/>
          </w:tcPr>
          <w:p w14:paraId="6D0043CC" w14:textId="5D0622B2" w:rsidR="00775E43" w:rsidRPr="006E2F65" w:rsidRDefault="00261018" w:rsidP="001536C0">
            <w:pPr>
              <w:pStyle w:val="NoSpacing"/>
              <w:rPr>
                <w:rFonts w:ascii="Arial" w:hAnsi="Arial" w:cs="Arial"/>
              </w:rPr>
            </w:pPr>
            <w:r w:rsidRPr="006E2F65">
              <w:rPr>
                <w:rFonts w:ascii="Arial" w:hAnsi="Arial" w:cs="Arial"/>
              </w:rPr>
              <w:t xml:space="preserve">Regular travel </w:t>
            </w:r>
            <w:r w:rsidR="0094567F" w:rsidRPr="006E2F65">
              <w:rPr>
                <w:rFonts w:ascii="Arial" w:hAnsi="Arial" w:cs="Arial"/>
              </w:rPr>
              <w:t>will</w:t>
            </w:r>
            <w:r w:rsidR="00771EA3" w:rsidRPr="006E2F65">
              <w:rPr>
                <w:rFonts w:ascii="Arial" w:hAnsi="Arial" w:cs="Arial"/>
              </w:rPr>
              <w:t xml:space="preserve"> be </w:t>
            </w:r>
            <w:r w:rsidR="00775E43" w:rsidRPr="006E2F65">
              <w:rPr>
                <w:rFonts w:ascii="Arial" w:hAnsi="Arial" w:cs="Arial"/>
              </w:rPr>
              <w:t>required</w:t>
            </w:r>
            <w:r w:rsidR="00EA77BD" w:rsidRPr="006E2F65">
              <w:rPr>
                <w:rFonts w:ascii="Arial" w:hAnsi="Arial" w:cs="Arial"/>
              </w:rPr>
              <w:t>.</w:t>
            </w:r>
          </w:p>
        </w:tc>
        <w:tc>
          <w:tcPr>
            <w:tcW w:w="1211" w:type="dxa"/>
            <w:shd w:val="clear" w:color="auto" w:fill="F2F2F2" w:themeFill="background1" w:themeFillShade="F2"/>
          </w:tcPr>
          <w:p w14:paraId="3E35E019" w14:textId="77777777" w:rsidR="00775E43" w:rsidRPr="00615508" w:rsidRDefault="00775E43" w:rsidP="001536C0">
            <w:pPr>
              <w:pStyle w:val="NoSpacing"/>
              <w:jc w:val="center"/>
              <w:rPr>
                <w:rFonts w:ascii="Arial" w:hAnsi="Arial" w:cs="Arial"/>
                <w:b/>
              </w:rPr>
            </w:pPr>
            <w:r w:rsidRPr="00615508">
              <w:rPr>
                <w:rFonts w:ascii="Arial" w:hAnsi="Arial" w:cs="Arial"/>
                <w:b/>
              </w:rPr>
              <w:t>Term:</w:t>
            </w:r>
          </w:p>
        </w:tc>
        <w:tc>
          <w:tcPr>
            <w:tcW w:w="2500" w:type="dxa"/>
            <w:shd w:val="clear" w:color="auto" w:fill="F2F2F2" w:themeFill="background1" w:themeFillShade="F2"/>
          </w:tcPr>
          <w:p w14:paraId="2243EC23" w14:textId="256D8ED6" w:rsidR="00775E43" w:rsidRPr="006E2F65" w:rsidRDefault="00F41AEB" w:rsidP="001536C0">
            <w:pPr>
              <w:pStyle w:val="NoSpacing"/>
              <w:rPr>
                <w:rFonts w:ascii="Arial" w:hAnsi="Arial" w:cs="Arial"/>
              </w:rPr>
            </w:pPr>
            <w:r>
              <w:rPr>
                <w:rFonts w:ascii="Arial" w:hAnsi="Arial" w:cs="Arial"/>
              </w:rPr>
              <w:t>Fixed Term</w:t>
            </w:r>
            <w:bookmarkStart w:id="0" w:name="_GoBack"/>
            <w:bookmarkEnd w:id="0"/>
          </w:p>
        </w:tc>
      </w:tr>
    </w:tbl>
    <w:p w14:paraId="3DEF7EA0" w14:textId="77777777" w:rsidR="00775E43" w:rsidRPr="00615508" w:rsidRDefault="00775E43" w:rsidP="00615508">
      <w:pPr>
        <w:pStyle w:val="NoSpacing"/>
        <w:jc w:val="center"/>
        <w:rPr>
          <w:rFonts w:ascii="Arial" w:hAnsi="Arial" w:cs="Arial"/>
          <w:b/>
        </w:rPr>
      </w:pPr>
    </w:p>
    <w:p w14:paraId="6D3CCBDB" w14:textId="506582C0" w:rsidR="00DD3BA6" w:rsidRPr="00615508" w:rsidRDefault="00775E43" w:rsidP="00615508">
      <w:pPr>
        <w:pStyle w:val="NoSpacing"/>
        <w:rPr>
          <w:rFonts w:ascii="Arial" w:hAnsi="Arial" w:cs="Arial"/>
          <w:b/>
        </w:rPr>
      </w:pPr>
      <w:r w:rsidRPr="00615508">
        <w:rPr>
          <w:rFonts w:ascii="Arial" w:hAnsi="Arial" w:cs="Arial"/>
          <w:b/>
        </w:rPr>
        <w:t>JOB PURPOSE</w:t>
      </w:r>
    </w:p>
    <w:p w14:paraId="0F71AB72" w14:textId="77777777" w:rsidR="00F14210" w:rsidRPr="00691849" w:rsidRDefault="00F14210" w:rsidP="00615508">
      <w:pPr>
        <w:pStyle w:val="NoSpacing"/>
        <w:rPr>
          <w:rFonts w:ascii="Arial" w:hAnsi="Arial" w:cs="Arial"/>
          <w:b/>
        </w:rPr>
      </w:pPr>
    </w:p>
    <w:p w14:paraId="407A5ABF" w14:textId="3DF5E91A" w:rsidR="00691849" w:rsidRPr="00691849" w:rsidRDefault="00691849" w:rsidP="00691849">
      <w:pPr>
        <w:pStyle w:val="ListParagraph"/>
        <w:numPr>
          <w:ilvl w:val="0"/>
          <w:numId w:val="21"/>
        </w:numPr>
        <w:spacing w:after="0" w:line="276" w:lineRule="auto"/>
        <w:rPr>
          <w:rFonts w:ascii="Arial" w:hAnsi="Arial" w:cs="Arial"/>
        </w:rPr>
      </w:pPr>
      <w:r w:rsidRPr="00691849">
        <w:rPr>
          <w:rFonts w:ascii="Arial" w:hAnsi="Arial" w:cs="Arial"/>
        </w:rPr>
        <w:t>To support the provision of Human Resources e.g. HR advice, recruitment, training and development, and HR Administration; handling queries and providing advice, producing HR documentation and working on a range of HR processes using HR systems to record and provide information.</w:t>
      </w:r>
    </w:p>
    <w:p w14:paraId="3A2F324C" w14:textId="06B14841" w:rsidR="00691849" w:rsidRPr="00691849" w:rsidRDefault="00691849" w:rsidP="00691849">
      <w:pPr>
        <w:pStyle w:val="ListParagraph"/>
        <w:numPr>
          <w:ilvl w:val="0"/>
          <w:numId w:val="21"/>
        </w:numPr>
        <w:spacing w:after="0" w:line="276" w:lineRule="auto"/>
        <w:rPr>
          <w:rFonts w:ascii="Arial" w:hAnsi="Arial" w:cs="Arial"/>
        </w:rPr>
      </w:pPr>
      <w:r w:rsidRPr="00691849">
        <w:rPr>
          <w:rFonts w:ascii="Arial" w:hAnsi="Arial" w:cs="Arial"/>
        </w:rPr>
        <w:t>To study and achieve the HR Support Apprenticeship – Level 3</w:t>
      </w:r>
      <w:r w:rsidR="001536C0">
        <w:rPr>
          <w:rFonts w:ascii="Arial" w:hAnsi="Arial" w:cs="Arial"/>
        </w:rPr>
        <w:t xml:space="preserve"> or HR Consultant/Partner Apprenticeship – Level 5 (dependent on qualifications.)</w:t>
      </w:r>
    </w:p>
    <w:p w14:paraId="6D4E8DDB" w14:textId="31C807C3" w:rsidR="00454552" w:rsidRPr="001536C0" w:rsidRDefault="00691849" w:rsidP="001536C0">
      <w:pPr>
        <w:pStyle w:val="ListParagraph"/>
        <w:numPr>
          <w:ilvl w:val="0"/>
          <w:numId w:val="21"/>
        </w:numPr>
        <w:spacing w:after="0" w:line="276" w:lineRule="auto"/>
        <w:rPr>
          <w:rFonts w:ascii="Arial" w:hAnsi="Arial" w:cs="Arial"/>
          <w:sz w:val="24"/>
          <w:szCs w:val="24"/>
        </w:rPr>
      </w:pPr>
      <w:r w:rsidRPr="00691849">
        <w:rPr>
          <w:rFonts w:ascii="Arial" w:hAnsi="Arial" w:cs="Arial"/>
        </w:rPr>
        <w:t>To learn and receive training in the required skills and knowledge over the term of the apprenticeship to then be able, with the support and supervision of an HR Manager, to undertake the full range of duties listed below:</w:t>
      </w:r>
    </w:p>
    <w:p w14:paraId="6586B2F2" w14:textId="77777777" w:rsidR="00691849" w:rsidRPr="00454552" w:rsidRDefault="00691849" w:rsidP="00454552">
      <w:pPr>
        <w:pStyle w:val="NoSpacing"/>
        <w:ind w:left="360"/>
        <w:rPr>
          <w:rFonts w:ascii="Arial" w:hAnsi="Arial" w:cs="Arial"/>
          <w:b/>
        </w:rPr>
      </w:pPr>
    </w:p>
    <w:p w14:paraId="1A61908B" w14:textId="5A792829" w:rsidR="003C496E" w:rsidRDefault="00775E43" w:rsidP="00615508">
      <w:pPr>
        <w:pStyle w:val="NoSpacing"/>
        <w:jc w:val="both"/>
        <w:rPr>
          <w:rFonts w:ascii="Arial" w:hAnsi="Arial" w:cs="Arial"/>
          <w:b/>
        </w:rPr>
      </w:pPr>
      <w:r w:rsidRPr="00615508">
        <w:rPr>
          <w:rFonts w:ascii="Arial" w:hAnsi="Arial" w:cs="Arial"/>
          <w:b/>
        </w:rPr>
        <w:t>JOB SUMMARY</w:t>
      </w:r>
    </w:p>
    <w:p w14:paraId="4B645378" w14:textId="77777777" w:rsidR="006E2F65" w:rsidRPr="00615508" w:rsidRDefault="006E2F65" w:rsidP="00615508">
      <w:pPr>
        <w:pStyle w:val="NoSpacing"/>
        <w:jc w:val="both"/>
        <w:rPr>
          <w:rFonts w:ascii="Arial" w:hAnsi="Arial" w:cs="Arial"/>
          <w:b/>
        </w:rPr>
      </w:pPr>
    </w:p>
    <w:p w14:paraId="30CB3D83" w14:textId="01388DE9"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Providing support and assistance to managers on a range of HR issues e.g. recruitment, attendance management, discipline, grievance, performance management, organisational change, HR data and information, training and development and</w:t>
      </w:r>
      <w:r>
        <w:rPr>
          <w:rFonts w:ascii="Arial" w:hAnsi="Arial" w:cs="Arial"/>
        </w:rPr>
        <w:t xml:space="preserve"> Trust</w:t>
      </w:r>
      <w:r w:rsidRPr="001536C0">
        <w:rPr>
          <w:rFonts w:ascii="Arial" w:hAnsi="Arial" w:cs="Arial"/>
        </w:rPr>
        <w:t xml:space="preserve"> policies, procedures and terms and conditions of employment.</w:t>
      </w:r>
    </w:p>
    <w:p w14:paraId="264F2711" w14:textId="605D09BF" w:rsidR="001536C0" w:rsidRPr="001536C0" w:rsidRDefault="00CB0350" w:rsidP="001536C0">
      <w:pPr>
        <w:pStyle w:val="ListParagraph"/>
        <w:numPr>
          <w:ilvl w:val="0"/>
          <w:numId w:val="22"/>
        </w:numPr>
        <w:spacing w:after="0" w:line="276" w:lineRule="auto"/>
        <w:rPr>
          <w:rFonts w:ascii="Arial" w:hAnsi="Arial" w:cs="Arial"/>
        </w:rPr>
      </w:pPr>
      <w:r>
        <w:rPr>
          <w:rFonts w:ascii="Arial" w:hAnsi="Arial" w:cs="Arial"/>
        </w:rPr>
        <w:t>Preparing</w:t>
      </w:r>
      <w:r w:rsidR="001536C0" w:rsidRPr="001536C0">
        <w:rPr>
          <w:rFonts w:ascii="Arial" w:hAnsi="Arial" w:cs="Arial"/>
        </w:rPr>
        <w:t xml:space="preserve"> reports and HR management information.</w:t>
      </w:r>
    </w:p>
    <w:p w14:paraId="52DA470E" w14:textId="50C13DC9"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 xml:space="preserve">Carrying out HR administration, maintaining and issuing employment documentation using </w:t>
      </w:r>
      <w:r>
        <w:rPr>
          <w:rFonts w:ascii="Arial" w:hAnsi="Arial" w:cs="Arial"/>
        </w:rPr>
        <w:t>My Service</w:t>
      </w:r>
      <w:r w:rsidR="00CB0350">
        <w:rPr>
          <w:rFonts w:ascii="Arial" w:hAnsi="Arial" w:cs="Arial"/>
        </w:rPr>
        <w:t xml:space="preserve"> (</w:t>
      </w:r>
      <w:r>
        <w:rPr>
          <w:rFonts w:ascii="Arial" w:hAnsi="Arial" w:cs="Arial"/>
        </w:rPr>
        <w:t>the Trust’s</w:t>
      </w:r>
      <w:r w:rsidR="00CB0350">
        <w:rPr>
          <w:rFonts w:ascii="Arial" w:hAnsi="Arial" w:cs="Arial"/>
        </w:rPr>
        <w:t xml:space="preserve"> recruitment and payroll system).</w:t>
      </w:r>
    </w:p>
    <w:p w14:paraId="5739BD88" w14:textId="5D1DA463"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 xml:space="preserve">Preparing </w:t>
      </w:r>
      <w:r>
        <w:rPr>
          <w:rFonts w:ascii="Arial" w:hAnsi="Arial" w:cs="Arial"/>
        </w:rPr>
        <w:t>and supporting the development o</w:t>
      </w:r>
      <w:r w:rsidRPr="001536C0">
        <w:rPr>
          <w:rFonts w:ascii="Arial" w:hAnsi="Arial" w:cs="Arial"/>
        </w:rPr>
        <w:t>f HR policies and procedures and training and development materials.</w:t>
      </w:r>
    </w:p>
    <w:p w14:paraId="06F99D58" w14:textId="4AC895E4"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Attending meetings and taking formal notes.</w:t>
      </w:r>
    </w:p>
    <w:p w14:paraId="3159005F" w14:textId="206C20F6"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Building effective, professional working relationships with managers</w:t>
      </w:r>
      <w:r>
        <w:rPr>
          <w:rFonts w:ascii="Arial" w:hAnsi="Arial" w:cs="Arial"/>
        </w:rPr>
        <w:t xml:space="preserve"> and </w:t>
      </w:r>
      <w:r w:rsidRPr="001536C0">
        <w:rPr>
          <w:rFonts w:ascii="Arial" w:hAnsi="Arial" w:cs="Arial"/>
        </w:rPr>
        <w:t>colleagues.</w:t>
      </w:r>
    </w:p>
    <w:p w14:paraId="6B8C7E15" w14:textId="23E77EDD"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Demonstrating a commitment to developing personal skills in accordance with the apprenticeship standard.</w:t>
      </w:r>
    </w:p>
    <w:p w14:paraId="002B0F95" w14:textId="30106917"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Meeting deadlines associated with progression through the full apprenticeship standard.</w:t>
      </w:r>
    </w:p>
    <w:p w14:paraId="47FCF025" w14:textId="0BC9B50C"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Completing assignments and projects which relate to the apprenticeship standard in line with target dates.</w:t>
      </w:r>
    </w:p>
    <w:p w14:paraId="7DCB6D8A" w14:textId="7F9A6D5C"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Treating all HR information, whether held in electronic or manual files in a confidential manner.</w:t>
      </w:r>
    </w:p>
    <w:p w14:paraId="3ED6EEEB" w14:textId="647F6F3B"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lastRenderedPageBreak/>
        <w:t>To demonstrate a commitment to developing personal skills in accordance with the apprentice framework.</w:t>
      </w:r>
    </w:p>
    <w:p w14:paraId="3479A353" w14:textId="604B9EB9"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 xml:space="preserve">To meet deadlines associated to progression through the full apprenticeship period. </w:t>
      </w:r>
    </w:p>
    <w:p w14:paraId="4E9DE9A6" w14:textId="54DBB7C3"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To complete assignments/projects which relate to the apprenticeship framework to meet target dates.</w:t>
      </w:r>
    </w:p>
    <w:p w14:paraId="37330250" w14:textId="03B8DEB3" w:rsidR="001536C0" w:rsidRPr="001536C0" w:rsidRDefault="001536C0" w:rsidP="001536C0">
      <w:pPr>
        <w:pStyle w:val="ListParagraph"/>
        <w:numPr>
          <w:ilvl w:val="0"/>
          <w:numId w:val="22"/>
        </w:numPr>
        <w:spacing w:after="0" w:line="276" w:lineRule="auto"/>
        <w:rPr>
          <w:rFonts w:ascii="Arial" w:hAnsi="Arial" w:cs="Arial"/>
          <w:b/>
        </w:rPr>
      </w:pPr>
      <w:r w:rsidRPr="001536C0">
        <w:rPr>
          <w:rFonts w:ascii="Arial" w:hAnsi="Arial" w:cs="Arial"/>
        </w:rPr>
        <w:t xml:space="preserve">Complying with the </w:t>
      </w:r>
      <w:r>
        <w:rPr>
          <w:rFonts w:ascii="Arial" w:hAnsi="Arial" w:cs="Arial"/>
        </w:rPr>
        <w:t xml:space="preserve">Trust’s </w:t>
      </w:r>
      <w:r w:rsidRPr="001536C0">
        <w:rPr>
          <w:rFonts w:ascii="Arial" w:hAnsi="Arial" w:cs="Arial"/>
        </w:rPr>
        <w:t xml:space="preserve">requirements and security standards in relation to the management of records and information; respect the privacy of personal information held by the </w:t>
      </w:r>
      <w:r w:rsidR="003A40DB">
        <w:rPr>
          <w:rFonts w:ascii="Arial" w:hAnsi="Arial" w:cs="Arial"/>
        </w:rPr>
        <w:t>Trust</w:t>
      </w:r>
      <w:r w:rsidRPr="001536C0">
        <w:rPr>
          <w:rFonts w:ascii="Arial" w:hAnsi="Arial" w:cs="Arial"/>
        </w:rPr>
        <w:t xml:space="preserve"> and use information only for authorised purposes.</w:t>
      </w:r>
    </w:p>
    <w:p w14:paraId="1F6EABE1" w14:textId="6757B9F3" w:rsidR="001536C0"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 xml:space="preserve">Carrying out duties with full regard to the </w:t>
      </w:r>
      <w:r w:rsidR="003A40DB">
        <w:rPr>
          <w:rFonts w:ascii="Arial" w:hAnsi="Arial" w:cs="Arial"/>
        </w:rPr>
        <w:t>Trust’s</w:t>
      </w:r>
      <w:r w:rsidRPr="001536C0">
        <w:rPr>
          <w:rFonts w:ascii="Arial" w:hAnsi="Arial" w:cs="Arial"/>
        </w:rPr>
        <w:t xml:space="preserve"> Equality policies, Code of Conduct and all other </w:t>
      </w:r>
      <w:r w:rsidR="003A40DB">
        <w:rPr>
          <w:rFonts w:ascii="Arial" w:hAnsi="Arial" w:cs="Arial"/>
        </w:rPr>
        <w:t xml:space="preserve">Trust </w:t>
      </w:r>
      <w:r w:rsidRPr="001536C0">
        <w:rPr>
          <w:rFonts w:ascii="Arial" w:hAnsi="Arial" w:cs="Arial"/>
        </w:rPr>
        <w:t>policies.</w:t>
      </w:r>
    </w:p>
    <w:p w14:paraId="4D24EE4D" w14:textId="091D7354" w:rsidR="006E2F65" w:rsidRPr="001536C0" w:rsidRDefault="001536C0" w:rsidP="001536C0">
      <w:pPr>
        <w:pStyle w:val="ListParagraph"/>
        <w:numPr>
          <w:ilvl w:val="0"/>
          <w:numId w:val="22"/>
        </w:numPr>
        <w:spacing w:after="0" w:line="276" w:lineRule="auto"/>
        <w:rPr>
          <w:rFonts w:ascii="Arial" w:hAnsi="Arial" w:cs="Arial"/>
        </w:rPr>
      </w:pPr>
      <w:r w:rsidRPr="001536C0">
        <w:rPr>
          <w:rFonts w:ascii="Arial" w:hAnsi="Arial" w:cs="Arial"/>
        </w:rPr>
        <w:t xml:space="preserve">Complying with the </w:t>
      </w:r>
      <w:r w:rsidR="003A40DB">
        <w:rPr>
          <w:rFonts w:ascii="Arial" w:hAnsi="Arial" w:cs="Arial"/>
        </w:rPr>
        <w:t>Trust’s</w:t>
      </w:r>
      <w:r w:rsidRPr="001536C0">
        <w:rPr>
          <w:rFonts w:ascii="Arial" w:hAnsi="Arial" w:cs="Arial"/>
        </w:rPr>
        <w:t xml:space="preserve"> Health and Safety policy, rules and regulations and with Health and Safety legislation.</w:t>
      </w:r>
    </w:p>
    <w:p w14:paraId="19ACFE78" w14:textId="77777777" w:rsidR="0089634B" w:rsidRPr="00615508" w:rsidRDefault="0089634B" w:rsidP="00615508">
      <w:pPr>
        <w:widowControl w:val="0"/>
        <w:tabs>
          <w:tab w:val="left" w:pos="220"/>
          <w:tab w:val="left" w:pos="720"/>
        </w:tabs>
        <w:autoSpaceDE w:val="0"/>
        <w:autoSpaceDN w:val="0"/>
        <w:adjustRightInd w:val="0"/>
        <w:spacing w:after="0" w:line="240" w:lineRule="auto"/>
        <w:rPr>
          <w:rFonts w:ascii="Arial" w:hAnsi="Arial" w:cs="Arial"/>
          <w:color w:val="000000"/>
        </w:rPr>
      </w:pPr>
    </w:p>
    <w:p w14:paraId="2E0E8294" w14:textId="05517F7D" w:rsidR="00015534" w:rsidRPr="00615508" w:rsidRDefault="00015534" w:rsidP="00615508">
      <w:pPr>
        <w:pStyle w:val="NoSpacing"/>
        <w:ind w:left="284"/>
        <w:jc w:val="both"/>
        <w:rPr>
          <w:rFonts w:ascii="Arial" w:hAnsi="Arial" w:cs="Arial"/>
          <w:b/>
        </w:rPr>
      </w:pPr>
      <w:r w:rsidRPr="00615508">
        <w:rPr>
          <w:rFonts w:ascii="Arial" w:hAnsi="Arial" w:cs="Arial"/>
          <w:b/>
        </w:rPr>
        <w:t>General</w:t>
      </w:r>
    </w:p>
    <w:p w14:paraId="38B868DD" w14:textId="77777777" w:rsidR="004D5113" w:rsidRPr="00615508" w:rsidRDefault="004D5113" w:rsidP="00615508">
      <w:pPr>
        <w:pStyle w:val="NoSpacing"/>
        <w:jc w:val="both"/>
        <w:rPr>
          <w:rFonts w:ascii="Arial" w:hAnsi="Arial" w:cs="Arial"/>
          <w:b/>
        </w:rPr>
      </w:pPr>
    </w:p>
    <w:p w14:paraId="79B45889" w14:textId="77777777" w:rsidR="00296610" w:rsidRPr="00B44D88" w:rsidRDefault="00AB31EE" w:rsidP="00B44D88">
      <w:pPr>
        <w:pStyle w:val="ListParagraph"/>
        <w:widowControl w:val="0"/>
        <w:numPr>
          <w:ilvl w:val="0"/>
          <w:numId w:val="16"/>
        </w:numPr>
        <w:tabs>
          <w:tab w:val="left" w:pos="220"/>
          <w:tab w:val="left" w:pos="360"/>
        </w:tabs>
        <w:autoSpaceDE w:val="0"/>
        <w:autoSpaceDN w:val="0"/>
        <w:adjustRightInd w:val="0"/>
        <w:spacing w:after="0" w:line="240" w:lineRule="auto"/>
        <w:rPr>
          <w:rFonts w:ascii="Arial" w:hAnsi="Arial" w:cs="Arial"/>
          <w:lang w:val="en-US"/>
        </w:rPr>
      </w:pPr>
      <w:r w:rsidRPr="00B44D88">
        <w:rPr>
          <w:rFonts w:ascii="Arial" w:hAnsi="Arial" w:cs="Arial"/>
          <w:lang w:val="en-US"/>
        </w:rPr>
        <w:t>To parti</w:t>
      </w:r>
      <w:r w:rsidR="00296610" w:rsidRPr="00B44D88">
        <w:rPr>
          <w:rFonts w:ascii="Arial" w:hAnsi="Arial" w:cs="Arial"/>
          <w:lang w:val="en-US"/>
        </w:rPr>
        <w:t xml:space="preserve">cipate in wider Trust meetings and </w:t>
      </w:r>
      <w:r w:rsidRPr="00B44D88">
        <w:rPr>
          <w:rFonts w:ascii="Arial" w:hAnsi="Arial" w:cs="Arial"/>
          <w:lang w:val="en-US"/>
        </w:rPr>
        <w:t xml:space="preserve">working groups </w:t>
      </w:r>
      <w:r w:rsidR="00BE252A" w:rsidRPr="00B44D88">
        <w:rPr>
          <w:rFonts w:ascii="Arial" w:hAnsi="Arial" w:cs="Arial"/>
          <w:lang w:val="en-US"/>
        </w:rPr>
        <w:t>as required</w:t>
      </w:r>
    </w:p>
    <w:p w14:paraId="0AA49C37" w14:textId="77777777" w:rsidR="002B2119" w:rsidRPr="00615508" w:rsidRDefault="002B2119" w:rsidP="00615508">
      <w:pPr>
        <w:pStyle w:val="NoSpacing"/>
        <w:jc w:val="both"/>
        <w:rPr>
          <w:rFonts w:ascii="Arial" w:hAnsi="Arial" w:cs="Arial"/>
          <w:b/>
        </w:rPr>
      </w:pPr>
    </w:p>
    <w:p w14:paraId="680992AA" w14:textId="3064F512" w:rsidR="002B2119" w:rsidRPr="00615508" w:rsidRDefault="00775E43" w:rsidP="00615508">
      <w:pPr>
        <w:pStyle w:val="NoSpacing"/>
        <w:rPr>
          <w:rFonts w:ascii="Arial" w:hAnsi="Arial" w:cs="Arial"/>
        </w:rPr>
      </w:pPr>
      <w:r w:rsidRPr="00615508">
        <w:rPr>
          <w:rFonts w:ascii="Arial" w:hAnsi="Arial" w:cs="Arial"/>
        </w:rPr>
        <w:t>NET is committed to safeguarding and promoting the welfare of children and young people. We expect all staff to share this commitment and to undergo appropriate checks, including an enhanced DBS check.</w:t>
      </w:r>
      <w:r w:rsidR="00F70F85" w:rsidRPr="00615508">
        <w:rPr>
          <w:rFonts w:ascii="Arial" w:hAnsi="Arial" w:cs="Arial"/>
        </w:rPr>
        <w:t xml:space="preserve"> </w:t>
      </w:r>
      <w:r w:rsidRPr="0061550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24C75CC" w14:textId="77777777" w:rsidR="002B2119" w:rsidRPr="00615508" w:rsidRDefault="002B2119" w:rsidP="00615508">
      <w:pPr>
        <w:pStyle w:val="NoSpacing"/>
        <w:rPr>
          <w:rFonts w:ascii="Arial" w:hAnsi="Arial" w:cs="Arial"/>
        </w:rPr>
      </w:pPr>
    </w:p>
    <w:p w14:paraId="45F1714B" w14:textId="77777777" w:rsidR="00D9123F" w:rsidRPr="00615508" w:rsidRDefault="00D9123F" w:rsidP="00615508">
      <w:pPr>
        <w:pStyle w:val="NoSpacing"/>
        <w:rPr>
          <w:rFonts w:ascii="Arial" w:hAnsi="Arial" w:cs="Arial"/>
        </w:rPr>
      </w:pPr>
    </w:p>
    <w:p w14:paraId="2FB0A8F0" w14:textId="77777777" w:rsidR="00775E43" w:rsidRPr="00615508" w:rsidRDefault="00775E43" w:rsidP="00615508">
      <w:pPr>
        <w:pStyle w:val="NoSpacing"/>
        <w:rPr>
          <w:rFonts w:ascii="Arial" w:hAnsi="Arial" w:cs="Arial"/>
        </w:rPr>
      </w:pPr>
      <w:r w:rsidRPr="00615508">
        <w:rPr>
          <w:rFonts w:ascii="Arial" w:hAnsi="Arial" w:cs="Arial"/>
        </w:rPr>
        <w:t>Signed: ……………………………………</w:t>
      </w:r>
      <w:r w:rsidRPr="00615508">
        <w:rPr>
          <w:rFonts w:ascii="Arial" w:hAnsi="Arial" w:cs="Arial"/>
        </w:rPr>
        <w:tab/>
      </w:r>
      <w:r w:rsidRPr="00615508">
        <w:rPr>
          <w:rFonts w:ascii="Arial" w:hAnsi="Arial" w:cs="Arial"/>
        </w:rPr>
        <w:tab/>
        <w:t>Date: ……………………………….</w:t>
      </w:r>
    </w:p>
    <w:sectPr w:rsidR="00775E43" w:rsidRPr="00615508" w:rsidSect="007151FB">
      <w:pgSz w:w="11906" w:h="16838"/>
      <w:pgMar w:top="1026" w:right="1440" w:bottom="119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4A10" w14:textId="77777777" w:rsidR="00847D56" w:rsidRDefault="00847D56" w:rsidP="006E2F65">
      <w:pPr>
        <w:spacing w:after="0" w:line="240" w:lineRule="auto"/>
      </w:pPr>
      <w:r>
        <w:separator/>
      </w:r>
    </w:p>
  </w:endnote>
  <w:endnote w:type="continuationSeparator" w:id="0">
    <w:p w14:paraId="56BD57ED" w14:textId="77777777" w:rsidR="00847D56" w:rsidRDefault="00847D56" w:rsidP="006E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71B78" w14:textId="77777777" w:rsidR="00847D56" w:rsidRDefault="00847D56" w:rsidP="006E2F65">
      <w:pPr>
        <w:spacing w:after="0" w:line="240" w:lineRule="auto"/>
      </w:pPr>
      <w:r>
        <w:separator/>
      </w:r>
    </w:p>
  </w:footnote>
  <w:footnote w:type="continuationSeparator" w:id="0">
    <w:p w14:paraId="0FB5450B" w14:textId="77777777" w:rsidR="00847D56" w:rsidRDefault="00847D56" w:rsidP="006E2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C20E0"/>
    <w:multiLevelType w:val="hybridMultilevel"/>
    <w:tmpl w:val="EE8AC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4720A"/>
    <w:multiLevelType w:val="hybridMultilevel"/>
    <w:tmpl w:val="544C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73B0C"/>
    <w:multiLevelType w:val="hybridMultilevel"/>
    <w:tmpl w:val="0CFA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65908"/>
    <w:multiLevelType w:val="hybridMultilevel"/>
    <w:tmpl w:val="4D623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74FD0"/>
    <w:multiLevelType w:val="hybridMultilevel"/>
    <w:tmpl w:val="662C1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56E47"/>
    <w:multiLevelType w:val="hybridMultilevel"/>
    <w:tmpl w:val="F648EF6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23D65"/>
    <w:multiLevelType w:val="hybridMultilevel"/>
    <w:tmpl w:val="F8EE706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91965"/>
    <w:multiLevelType w:val="hybridMultilevel"/>
    <w:tmpl w:val="FAB6D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F74B6"/>
    <w:multiLevelType w:val="hybridMultilevel"/>
    <w:tmpl w:val="5F8C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F665C"/>
    <w:multiLevelType w:val="hybridMultilevel"/>
    <w:tmpl w:val="61B2850C"/>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14DBD"/>
    <w:multiLevelType w:val="hybridMultilevel"/>
    <w:tmpl w:val="0A5E1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FB1E9C"/>
    <w:multiLevelType w:val="hybridMultilevel"/>
    <w:tmpl w:val="1F100F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A01C6"/>
    <w:multiLevelType w:val="hybridMultilevel"/>
    <w:tmpl w:val="6CBC096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43310"/>
    <w:multiLevelType w:val="hybridMultilevel"/>
    <w:tmpl w:val="6B56470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D8403E"/>
    <w:multiLevelType w:val="hybridMultilevel"/>
    <w:tmpl w:val="690A1BA0"/>
    <w:lvl w:ilvl="0" w:tplc="35EE5C42">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43B7F"/>
    <w:multiLevelType w:val="hybridMultilevel"/>
    <w:tmpl w:val="82E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11D1F"/>
    <w:multiLevelType w:val="hybridMultilevel"/>
    <w:tmpl w:val="57E4417A"/>
    <w:lvl w:ilvl="0" w:tplc="7BB8BBE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8"/>
  </w:num>
  <w:num w:numId="5">
    <w:abstractNumId w:val="16"/>
  </w:num>
  <w:num w:numId="6">
    <w:abstractNumId w:val="19"/>
  </w:num>
  <w:num w:numId="7">
    <w:abstractNumId w:val="20"/>
  </w:num>
  <w:num w:numId="8">
    <w:abstractNumId w:val="1"/>
  </w:num>
  <w:num w:numId="9">
    <w:abstractNumId w:val="11"/>
  </w:num>
  <w:num w:numId="10">
    <w:abstractNumId w:val="14"/>
  </w:num>
  <w:num w:numId="11">
    <w:abstractNumId w:val="15"/>
  </w:num>
  <w:num w:numId="12">
    <w:abstractNumId w:val="9"/>
  </w:num>
  <w:num w:numId="13">
    <w:abstractNumId w:val="17"/>
  </w:num>
  <w:num w:numId="14">
    <w:abstractNumId w:val="2"/>
  </w:num>
  <w:num w:numId="15">
    <w:abstractNumId w:val="6"/>
  </w:num>
  <w:num w:numId="16">
    <w:abstractNumId w:val="7"/>
  </w:num>
  <w:num w:numId="17">
    <w:abstractNumId w:val="0"/>
  </w:num>
  <w:num w:numId="18">
    <w:abstractNumId w:val="12"/>
  </w:num>
  <w:num w:numId="19">
    <w:abstractNumId w:val="5"/>
  </w:num>
  <w:num w:numId="20">
    <w:abstractNumId w:val="4"/>
  </w:num>
  <w:num w:numId="21">
    <w:abstractNumId w:val="10"/>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2413"/>
    <w:rsid w:val="00015534"/>
    <w:rsid w:val="00021DB3"/>
    <w:rsid w:val="000564F4"/>
    <w:rsid w:val="0005764D"/>
    <w:rsid w:val="00060650"/>
    <w:rsid w:val="0009242D"/>
    <w:rsid w:val="00097BF3"/>
    <w:rsid w:val="000A0B3B"/>
    <w:rsid w:val="000A2BC3"/>
    <w:rsid w:val="00105694"/>
    <w:rsid w:val="00114E30"/>
    <w:rsid w:val="00132918"/>
    <w:rsid w:val="001508B0"/>
    <w:rsid w:val="001536C0"/>
    <w:rsid w:val="00170B41"/>
    <w:rsid w:val="00195847"/>
    <w:rsid w:val="001A1581"/>
    <w:rsid w:val="001B3D14"/>
    <w:rsid w:val="0020186A"/>
    <w:rsid w:val="002239EC"/>
    <w:rsid w:val="00233C46"/>
    <w:rsid w:val="002559E7"/>
    <w:rsid w:val="00261018"/>
    <w:rsid w:val="00290A20"/>
    <w:rsid w:val="00296610"/>
    <w:rsid w:val="002B0863"/>
    <w:rsid w:val="002B2119"/>
    <w:rsid w:val="002E3EE4"/>
    <w:rsid w:val="002F1DBF"/>
    <w:rsid w:val="002F6C0E"/>
    <w:rsid w:val="00347198"/>
    <w:rsid w:val="00352FF3"/>
    <w:rsid w:val="00354981"/>
    <w:rsid w:val="003A40DB"/>
    <w:rsid w:val="003B6EE3"/>
    <w:rsid w:val="003C3F44"/>
    <w:rsid w:val="003C4324"/>
    <w:rsid w:val="003C496E"/>
    <w:rsid w:val="003D501F"/>
    <w:rsid w:val="003F207E"/>
    <w:rsid w:val="003F22B6"/>
    <w:rsid w:val="00405944"/>
    <w:rsid w:val="00413CA5"/>
    <w:rsid w:val="00425927"/>
    <w:rsid w:val="00427E49"/>
    <w:rsid w:val="00435855"/>
    <w:rsid w:val="004466EA"/>
    <w:rsid w:val="00454552"/>
    <w:rsid w:val="00456EF8"/>
    <w:rsid w:val="00464E37"/>
    <w:rsid w:val="00473F9A"/>
    <w:rsid w:val="004A61E4"/>
    <w:rsid w:val="004D5113"/>
    <w:rsid w:val="004D7631"/>
    <w:rsid w:val="004E62E0"/>
    <w:rsid w:val="004E663C"/>
    <w:rsid w:val="00500E40"/>
    <w:rsid w:val="00532DAF"/>
    <w:rsid w:val="00545529"/>
    <w:rsid w:val="0054741E"/>
    <w:rsid w:val="00563C20"/>
    <w:rsid w:val="00593320"/>
    <w:rsid w:val="005A5E41"/>
    <w:rsid w:val="00615508"/>
    <w:rsid w:val="00642286"/>
    <w:rsid w:val="00644D4E"/>
    <w:rsid w:val="006555E7"/>
    <w:rsid w:val="006619AF"/>
    <w:rsid w:val="00664B36"/>
    <w:rsid w:val="00670E01"/>
    <w:rsid w:val="006752F0"/>
    <w:rsid w:val="006832DC"/>
    <w:rsid w:val="006852DF"/>
    <w:rsid w:val="00686BB6"/>
    <w:rsid w:val="00691849"/>
    <w:rsid w:val="00691929"/>
    <w:rsid w:val="006A64C7"/>
    <w:rsid w:val="006C23F6"/>
    <w:rsid w:val="006C674E"/>
    <w:rsid w:val="006E2F65"/>
    <w:rsid w:val="007151FB"/>
    <w:rsid w:val="00721220"/>
    <w:rsid w:val="00722264"/>
    <w:rsid w:val="00723E72"/>
    <w:rsid w:val="00734C3C"/>
    <w:rsid w:val="007363C3"/>
    <w:rsid w:val="00752AE1"/>
    <w:rsid w:val="00771EA3"/>
    <w:rsid w:val="00773212"/>
    <w:rsid w:val="00775E43"/>
    <w:rsid w:val="00792D45"/>
    <w:rsid w:val="007932FB"/>
    <w:rsid w:val="007A0BF7"/>
    <w:rsid w:val="007A1E4B"/>
    <w:rsid w:val="007C4448"/>
    <w:rsid w:val="007C6526"/>
    <w:rsid w:val="007F3090"/>
    <w:rsid w:val="00817F1B"/>
    <w:rsid w:val="008330CD"/>
    <w:rsid w:val="00846B7F"/>
    <w:rsid w:val="00847D56"/>
    <w:rsid w:val="008502C2"/>
    <w:rsid w:val="00853AA8"/>
    <w:rsid w:val="0085790E"/>
    <w:rsid w:val="00865729"/>
    <w:rsid w:val="008762E9"/>
    <w:rsid w:val="00893939"/>
    <w:rsid w:val="0089634B"/>
    <w:rsid w:val="008A2AF8"/>
    <w:rsid w:val="008A7736"/>
    <w:rsid w:val="008B2B0D"/>
    <w:rsid w:val="008B550B"/>
    <w:rsid w:val="008B5FE9"/>
    <w:rsid w:val="008C32CD"/>
    <w:rsid w:val="008D07AD"/>
    <w:rsid w:val="00932BCE"/>
    <w:rsid w:val="0094567F"/>
    <w:rsid w:val="00973E69"/>
    <w:rsid w:val="009764FD"/>
    <w:rsid w:val="009818F4"/>
    <w:rsid w:val="00997397"/>
    <w:rsid w:val="009A2587"/>
    <w:rsid w:val="009A3DA9"/>
    <w:rsid w:val="009A7D0A"/>
    <w:rsid w:val="009E0B0F"/>
    <w:rsid w:val="009E1DC1"/>
    <w:rsid w:val="009E3D18"/>
    <w:rsid w:val="00A10E13"/>
    <w:rsid w:val="00A131DE"/>
    <w:rsid w:val="00A30F30"/>
    <w:rsid w:val="00A46550"/>
    <w:rsid w:val="00A66DFB"/>
    <w:rsid w:val="00A832D1"/>
    <w:rsid w:val="00A86992"/>
    <w:rsid w:val="00AB31EE"/>
    <w:rsid w:val="00AC2A59"/>
    <w:rsid w:val="00AC7DB2"/>
    <w:rsid w:val="00AF1CDC"/>
    <w:rsid w:val="00B03096"/>
    <w:rsid w:val="00B33A93"/>
    <w:rsid w:val="00B44D88"/>
    <w:rsid w:val="00B46740"/>
    <w:rsid w:val="00B52710"/>
    <w:rsid w:val="00B53E17"/>
    <w:rsid w:val="00B543BF"/>
    <w:rsid w:val="00BA0FB4"/>
    <w:rsid w:val="00BD5A33"/>
    <w:rsid w:val="00BE252A"/>
    <w:rsid w:val="00C056ED"/>
    <w:rsid w:val="00C07452"/>
    <w:rsid w:val="00C16D80"/>
    <w:rsid w:val="00C639CB"/>
    <w:rsid w:val="00C64EC0"/>
    <w:rsid w:val="00C703DD"/>
    <w:rsid w:val="00C82E81"/>
    <w:rsid w:val="00C97AC1"/>
    <w:rsid w:val="00CB0350"/>
    <w:rsid w:val="00CE4D2B"/>
    <w:rsid w:val="00CF547E"/>
    <w:rsid w:val="00CF77C3"/>
    <w:rsid w:val="00D249B9"/>
    <w:rsid w:val="00D363F6"/>
    <w:rsid w:val="00D53EA6"/>
    <w:rsid w:val="00D76061"/>
    <w:rsid w:val="00D9123F"/>
    <w:rsid w:val="00D955CC"/>
    <w:rsid w:val="00D978BA"/>
    <w:rsid w:val="00DB23D5"/>
    <w:rsid w:val="00DB3BE5"/>
    <w:rsid w:val="00DC493E"/>
    <w:rsid w:val="00DD3BA6"/>
    <w:rsid w:val="00E42DDA"/>
    <w:rsid w:val="00E6382C"/>
    <w:rsid w:val="00E675FC"/>
    <w:rsid w:val="00E91ABA"/>
    <w:rsid w:val="00E93C34"/>
    <w:rsid w:val="00EA77BD"/>
    <w:rsid w:val="00EC7B2F"/>
    <w:rsid w:val="00EE5ABC"/>
    <w:rsid w:val="00F107F1"/>
    <w:rsid w:val="00F1114C"/>
    <w:rsid w:val="00F14210"/>
    <w:rsid w:val="00F41AEB"/>
    <w:rsid w:val="00F47F11"/>
    <w:rsid w:val="00F52165"/>
    <w:rsid w:val="00F63E0D"/>
    <w:rsid w:val="00F70F85"/>
    <w:rsid w:val="00F7196C"/>
    <w:rsid w:val="00F84807"/>
    <w:rsid w:val="00F95297"/>
    <w:rsid w:val="00F95A4E"/>
    <w:rsid w:val="00FD24C6"/>
    <w:rsid w:val="00FE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styleId="Header">
    <w:name w:val="header"/>
    <w:basedOn w:val="Normal"/>
    <w:link w:val="HeaderChar"/>
    <w:uiPriority w:val="99"/>
    <w:unhideWhenUsed/>
    <w:rsid w:val="006E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65"/>
  </w:style>
  <w:style w:type="paragraph" w:styleId="Footer">
    <w:name w:val="footer"/>
    <w:basedOn w:val="Normal"/>
    <w:link w:val="FooterChar"/>
    <w:uiPriority w:val="99"/>
    <w:unhideWhenUsed/>
    <w:rsid w:val="006E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65"/>
  </w:style>
  <w:style w:type="paragraph" w:styleId="BalloonText">
    <w:name w:val="Balloon Text"/>
    <w:basedOn w:val="Normal"/>
    <w:link w:val="BalloonTextChar"/>
    <w:uiPriority w:val="99"/>
    <w:semiHidden/>
    <w:unhideWhenUsed/>
    <w:rsid w:val="00AC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935985-AB50-4EF8-ADDE-6BF3B2D2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7DB25-246E-43FF-97C0-BB573F8F7BD9}">
  <ds:schemaRefs>
    <ds:schemaRef ds:uri="http://schemas.microsoft.com/sharepoint/v3/contenttype/forms"/>
  </ds:schemaRefs>
</ds:datastoreItem>
</file>

<file path=customXml/itemProps3.xml><?xml version="1.0" encoding="utf-8"?>
<ds:datastoreItem xmlns:ds="http://schemas.openxmlformats.org/officeDocument/2006/customXml" ds:itemID="{73608334-9EB5-44A7-A99A-2F7F4E11B5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Sutherland, Natalie</cp:lastModifiedBy>
  <cp:revision>7</cp:revision>
  <cp:lastPrinted>2018-08-06T13:50:00Z</cp:lastPrinted>
  <dcterms:created xsi:type="dcterms:W3CDTF">2018-08-06T12:44:00Z</dcterms:created>
  <dcterms:modified xsi:type="dcterms:W3CDTF">2018-08-10T13:13:00Z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