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0"/>
          <w:sz w:val="20"/>
          <w:szCs w:val="20"/>
          <w:vertAlign w:val="baseline"/>
        </w:rPr>
      </w:pPr>
      <w:r w:rsidDel="00000000" w:rsidR="00000000" w:rsidRPr="00000000">
        <w:rPr>
          <w:b w:val="1"/>
          <w:sz w:val="20"/>
          <w:szCs w:val="20"/>
          <w:vertAlign w:val="baseline"/>
          <w:rtl w:val="0"/>
        </w:rPr>
        <w:t xml:space="preserve"> Northumberland County Council - JOB DESCRIPTION</w:t>
      </w:r>
      <w:r w:rsidDel="00000000" w:rsidR="00000000" w:rsidRPr="00000000">
        <w:rPr>
          <w:rtl w:val="0"/>
        </w:rPr>
      </w:r>
    </w:p>
    <w:tbl>
      <w:tblPr>
        <w:tblStyle w:val="Table1"/>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1222"/>
        <w:gridCol w:w="3362"/>
        <w:gridCol w:w="3864"/>
        <w:gridCol w:w="4086"/>
        <w:gridCol w:w="2074"/>
        <w:tblGridChange w:id="0">
          <w:tblGrid>
            <w:gridCol w:w="1342"/>
            <w:gridCol w:w="1222"/>
            <w:gridCol w:w="3362"/>
            <w:gridCol w:w="3864"/>
            <w:gridCol w:w="4086"/>
            <w:gridCol w:w="2074"/>
          </w:tblGrid>
        </w:tblGridChange>
      </w:tblGrid>
      <w:tr>
        <w:trPr>
          <w:trHeight w:val="260" w:hRule="atLeast"/>
        </w:trPr>
        <w:tc>
          <w:tcPr>
            <w:gridSpan w:val="3"/>
            <w:tcBorders>
              <w:top w:color="000000" w:space="0" w:sz="4" w:val="single"/>
              <w:right w:color="000000" w:space="0" w:sz="4" w:val="single"/>
            </w:tcBorders>
            <w:vAlign w:val="top"/>
          </w:tcPr>
          <w:p w:rsidR="00000000" w:rsidDel="00000000" w:rsidP="00000000" w:rsidRDefault="00000000" w:rsidRPr="00000000" w14:paraId="00000001">
            <w:pPr>
              <w:contextualSpacing w:val="0"/>
              <w:rPr>
                <w:b w:val="0"/>
                <w:sz w:val="20"/>
                <w:szCs w:val="20"/>
                <w:vertAlign w:val="baseline"/>
              </w:rPr>
            </w:pPr>
            <w:r w:rsidDel="00000000" w:rsidR="00000000" w:rsidRPr="00000000">
              <w:rPr>
                <w:b w:val="1"/>
                <w:sz w:val="20"/>
                <w:szCs w:val="20"/>
                <w:vertAlign w:val="baseline"/>
                <w:rtl w:val="0"/>
              </w:rPr>
              <w:t xml:space="preserve">Post Title: </w:t>
            </w:r>
            <w:r w:rsidDel="00000000" w:rsidR="00000000" w:rsidRPr="00000000">
              <w:rPr>
                <w:b w:val="1"/>
                <w:sz w:val="20"/>
                <w:szCs w:val="20"/>
                <w:rtl w:val="0"/>
              </w:rPr>
              <w:t xml:space="preserve">Regeneration Funding Investment Officer</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4">
            <w:pPr>
              <w:contextualSpacing w:val="0"/>
              <w:rPr>
                <w:b w:val="1"/>
                <w:sz w:val="20"/>
                <w:szCs w:val="20"/>
                <w:vertAlign w:val="baseline"/>
              </w:rPr>
            </w:pPr>
            <w:r w:rsidDel="00000000" w:rsidR="00000000" w:rsidRPr="00000000">
              <w:rPr>
                <w:b w:val="1"/>
                <w:sz w:val="20"/>
                <w:szCs w:val="20"/>
                <w:vertAlign w:val="baseline"/>
                <w:rtl w:val="0"/>
              </w:rPr>
              <w:t xml:space="preserve">Director/Service/Sector  Place Directorate</w:t>
            </w:r>
          </w:p>
          <w:p w:rsidR="00000000" w:rsidDel="00000000" w:rsidP="00000000" w:rsidRDefault="00000000" w:rsidRPr="00000000" w14:paraId="00000005">
            <w:pPr>
              <w:contextualSpacing w:val="0"/>
              <w:rPr>
                <w:b w:val="1"/>
                <w:sz w:val="20"/>
                <w:szCs w:val="20"/>
              </w:rPr>
            </w:pPr>
            <w:r w:rsidDel="00000000" w:rsidR="00000000" w:rsidRPr="00000000">
              <w:rPr>
                <w:b w:val="1"/>
                <w:sz w:val="20"/>
                <w:szCs w:val="20"/>
                <w:rtl w:val="0"/>
              </w:rPr>
              <w:t xml:space="preserve">                                          Economy &amp; Regeneration Service</w:t>
            </w:r>
          </w:p>
          <w:p w:rsidR="00000000" w:rsidDel="00000000" w:rsidP="00000000" w:rsidRDefault="00000000" w:rsidRPr="00000000" w14:paraId="00000006">
            <w:pPr>
              <w:contextualSpacing w:val="0"/>
              <w:rPr>
                <w:b w:val="1"/>
                <w:sz w:val="20"/>
                <w:szCs w:val="20"/>
              </w:rPr>
            </w:pPr>
            <w:r w:rsidDel="00000000" w:rsidR="00000000" w:rsidRPr="00000000">
              <w:rPr>
                <w:b w:val="1"/>
                <w:sz w:val="20"/>
                <w:szCs w:val="20"/>
                <w:rtl w:val="0"/>
              </w:rPr>
              <w:t xml:space="preserve">                                          Corporate Programmes &amp; External Funding Team</w:t>
            </w:r>
          </w:p>
          <w:p w:rsidR="00000000" w:rsidDel="00000000" w:rsidP="00000000" w:rsidRDefault="00000000" w:rsidRPr="00000000" w14:paraId="00000007">
            <w:pPr>
              <w:contextualSpacing w:val="0"/>
              <w:rPr>
                <w:b w:val="1"/>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9">
            <w:pPr>
              <w:contextualSpacing w:val="0"/>
              <w:rPr>
                <w:b w:val="0"/>
                <w:sz w:val="20"/>
                <w:szCs w:val="20"/>
                <w:vertAlign w:val="baseline"/>
              </w:rPr>
            </w:pPr>
            <w:r w:rsidDel="00000000" w:rsidR="00000000" w:rsidRPr="00000000">
              <w:rPr>
                <w:b w:val="1"/>
                <w:sz w:val="20"/>
                <w:szCs w:val="20"/>
                <w:vertAlign w:val="baseline"/>
                <w:rtl w:val="0"/>
              </w:rPr>
              <w:t xml:space="preserve">Office Use</w:t>
            </w:r>
            <w:r w:rsidDel="00000000" w:rsidR="00000000" w:rsidRPr="00000000">
              <w:rPr>
                <w:rtl w:val="0"/>
              </w:rPr>
            </w:r>
          </w:p>
        </w:tc>
      </w:tr>
      <w:tr>
        <w:trPr>
          <w:trHeight w:val="380" w:hRule="atLeast"/>
        </w:trPr>
        <w:tc>
          <w:tcPr>
            <w:gridSpan w:val="3"/>
            <w:tcBorders>
              <w:right w:color="000000" w:space="0" w:sz="4" w:val="single"/>
            </w:tcBorders>
            <w:vAlign w:val="top"/>
          </w:tcPr>
          <w:p w:rsidR="00000000" w:rsidDel="00000000" w:rsidP="00000000" w:rsidRDefault="00000000" w:rsidRPr="00000000" w14:paraId="0000000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u w:val="single"/>
                <w:vertAlign w:val="baseline"/>
              </w:rPr>
            </w:pPr>
            <w:r w:rsidDel="00000000" w:rsidR="00000000" w:rsidRPr="00000000">
              <w:rPr>
                <w:b w:val="1"/>
                <w:sz w:val="20"/>
                <w:szCs w:val="20"/>
                <w:vertAlign w:val="baseline"/>
                <w:rtl w:val="0"/>
              </w:rPr>
              <w:t xml:space="preserve">Grade:  Band 6</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D">
            <w:pPr>
              <w:contextualSpacing w:val="0"/>
              <w:rPr>
                <w:b w:val="0"/>
                <w:sz w:val="20"/>
                <w:szCs w:val="20"/>
                <w:vertAlign w:val="baseline"/>
              </w:rPr>
            </w:pPr>
            <w:r w:rsidDel="00000000" w:rsidR="00000000" w:rsidRPr="00000000">
              <w:rPr>
                <w:b w:val="1"/>
                <w:sz w:val="20"/>
                <w:szCs w:val="20"/>
                <w:vertAlign w:val="baseline"/>
                <w:rtl w:val="0"/>
              </w:rPr>
              <w:t xml:space="preserve">Workplace: County Hall </w:t>
            </w:r>
            <w:r w:rsidDel="00000000" w:rsidR="00000000" w:rsidRPr="00000000">
              <w:rPr>
                <w:b w:val="1"/>
                <w:sz w:val="20"/>
                <w:szCs w:val="20"/>
                <w:rtl w:val="0"/>
              </w:rPr>
              <w:t xml:space="preserve"> &amp; other locations in accordance with the Agile Working Policy</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F">
            <w:pPr>
              <w:contextualSpacing w:val="0"/>
              <w:rPr>
                <w:b w:val="0"/>
                <w:sz w:val="20"/>
                <w:szCs w:val="20"/>
                <w:vertAlign w:val="baseline"/>
              </w:rPr>
            </w:pPr>
            <w:r w:rsidDel="00000000" w:rsidR="00000000" w:rsidRPr="00000000">
              <w:rPr>
                <w:b w:val="1"/>
                <w:sz w:val="20"/>
                <w:szCs w:val="20"/>
                <w:vertAlign w:val="baseline"/>
                <w:rtl w:val="0"/>
              </w:rPr>
              <w:t xml:space="preserve">JE ref:</w:t>
            </w:r>
            <w:r w:rsidDel="00000000" w:rsidR="00000000" w:rsidRPr="00000000">
              <w:rPr>
                <w:b w:val="1"/>
                <w:sz w:val="20"/>
                <w:szCs w:val="20"/>
                <w:rtl w:val="0"/>
              </w:rPr>
              <w:t xml:space="preserve">3424</w:t>
            </w:r>
            <w:r w:rsidDel="00000000" w:rsidR="00000000" w:rsidRPr="00000000">
              <w:rPr>
                <w:rtl w:val="0"/>
              </w:rPr>
            </w:r>
          </w:p>
          <w:p w:rsidR="00000000" w:rsidDel="00000000" w:rsidP="00000000" w:rsidRDefault="00000000" w:rsidRPr="00000000" w14:paraId="00000010">
            <w:pPr>
              <w:contextualSpacing w:val="0"/>
              <w:rPr>
                <w:b w:val="0"/>
                <w:sz w:val="20"/>
                <w:szCs w:val="20"/>
                <w:vertAlign w:val="baseline"/>
              </w:rPr>
            </w:pPr>
            <w:r w:rsidDel="00000000" w:rsidR="00000000" w:rsidRPr="00000000">
              <w:rPr>
                <w:b w:val="1"/>
                <w:sz w:val="20"/>
                <w:szCs w:val="20"/>
                <w:vertAlign w:val="baseline"/>
                <w:rtl w:val="0"/>
              </w:rPr>
              <w:t xml:space="preserve">HRMS ref:</w:t>
            </w:r>
            <w:r w:rsidDel="00000000" w:rsidR="00000000" w:rsidRPr="00000000">
              <w:rPr>
                <w:rtl w:val="0"/>
              </w:rPr>
            </w:r>
          </w:p>
        </w:tc>
      </w:tr>
      <w:tr>
        <w:trPr>
          <w:trHeight w:val="380" w:hRule="atLeast"/>
        </w:trPr>
        <w:tc>
          <w:tcPr>
            <w:gridSpan w:val="3"/>
            <w:tcBorders>
              <w:bottom w:color="000000" w:space="0" w:sz="4" w:val="single"/>
              <w:right w:color="000000" w:space="0" w:sz="4" w:val="single"/>
            </w:tcBorders>
            <w:vAlign w:val="top"/>
          </w:tcPr>
          <w:p w:rsidR="00000000" w:rsidDel="00000000" w:rsidP="00000000" w:rsidRDefault="00000000" w:rsidRPr="00000000" w14:paraId="00000011">
            <w:pPr>
              <w:contextualSpacing w:val="0"/>
              <w:rPr>
                <w:b w:val="0"/>
                <w:sz w:val="20"/>
                <w:szCs w:val="20"/>
                <w:vertAlign w:val="baseline"/>
              </w:rPr>
            </w:pPr>
            <w:r w:rsidDel="00000000" w:rsidR="00000000" w:rsidRPr="00000000">
              <w:rPr>
                <w:b w:val="1"/>
                <w:sz w:val="20"/>
                <w:szCs w:val="20"/>
                <w:vertAlign w:val="baseline"/>
                <w:rtl w:val="0"/>
              </w:rPr>
              <w:t xml:space="preserve">Responsible to: </w:t>
            </w:r>
            <w:r w:rsidDel="00000000" w:rsidR="00000000" w:rsidRPr="00000000">
              <w:rPr>
                <w:b w:val="1"/>
                <w:sz w:val="20"/>
                <w:szCs w:val="20"/>
                <w:rtl w:val="0"/>
              </w:rPr>
              <w:t xml:space="preserve">Corporate Programmes &amp; External Funding Manager</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4">
            <w:pPr>
              <w:contextualSpacing w:val="0"/>
              <w:rPr>
                <w:b w:val="1"/>
                <w:sz w:val="20"/>
                <w:szCs w:val="20"/>
              </w:rPr>
            </w:pPr>
            <w:r w:rsidDel="00000000" w:rsidR="00000000" w:rsidRPr="00000000">
              <w:rPr>
                <w:b w:val="1"/>
                <w:sz w:val="20"/>
                <w:szCs w:val="20"/>
                <w:vertAlign w:val="baseline"/>
                <w:rtl w:val="0"/>
              </w:rPr>
              <w:t xml:space="preserve">Date: </w:t>
            </w:r>
            <w:r w:rsidDel="00000000" w:rsidR="00000000" w:rsidRPr="00000000">
              <w:rPr>
                <w:b w:val="1"/>
                <w:sz w:val="20"/>
                <w:szCs w:val="20"/>
                <w:rtl w:val="0"/>
              </w:rPr>
              <w:t xml:space="preserve">23rd May 2018</w:t>
            </w:r>
          </w:p>
          <w:p w:rsidR="00000000" w:rsidDel="00000000" w:rsidP="00000000" w:rsidRDefault="00000000" w:rsidRPr="00000000" w14:paraId="00000015">
            <w:pPr>
              <w:contextualSpacing w:val="0"/>
              <w:rPr>
                <w:b w:val="1"/>
                <w:sz w:val="20"/>
                <w:szCs w:val="20"/>
              </w:rPr>
            </w:pPr>
            <w:r w:rsidDel="00000000" w:rsidR="00000000" w:rsidRPr="00000000">
              <w:rPr>
                <w:b w:val="1"/>
                <w:sz w:val="20"/>
                <w:szCs w:val="20"/>
                <w:rtl w:val="0"/>
              </w:rPr>
              <w:t xml:space="preserve">Updated: 16th May 2018</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6">
            <w:pPr>
              <w:contextualSpacing w:val="0"/>
              <w:rPr>
                <w:b w:val="0"/>
                <w:sz w:val="20"/>
                <w:szCs w:val="20"/>
                <w:vertAlign w:val="baseline"/>
              </w:rPr>
            </w:pPr>
            <w:r w:rsidDel="00000000" w:rsidR="00000000" w:rsidRPr="00000000">
              <w:rPr>
                <w:b w:val="1"/>
                <w:sz w:val="20"/>
                <w:szCs w:val="20"/>
                <w:rtl w:val="0"/>
              </w:rPr>
              <w:t xml:space="preserve">Mana</w:t>
            </w:r>
            <w:r w:rsidDel="00000000" w:rsidR="00000000" w:rsidRPr="00000000">
              <w:rPr>
                <w:b w:val="1"/>
                <w:sz w:val="20"/>
                <w:szCs w:val="20"/>
                <w:vertAlign w:val="baseline"/>
                <w:rtl w:val="0"/>
              </w:rPr>
              <w:t xml:space="preserve">ger Level:</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7">
            <w:pPr>
              <w:contextualSpacing w:val="0"/>
              <w:rPr>
                <w:sz w:val="20"/>
                <w:szCs w:val="20"/>
                <w:vertAlign w:val="baseline"/>
              </w:rPr>
            </w:pPr>
            <w:r w:rsidDel="00000000" w:rsidR="00000000" w:rsidRPr="00000000">
              <w:rPr>
                <w:rtl w:val="0"/>
              </w:rPr>
            </w:r>
          </w:p>
        </w:tc>
      </w:tr>
      <w:tr>
        <w:tc>
          <w:tcPr>
            <w:gridSpan w:val="6"/>
            <w:tcBorders>
              <w:bottom w:color="000000" w:space="0" w:sz="4" w:val="single"/>
            </w:tcBorders>
            <w:vAlign w:val="top"/>
          </w:tcPr>
          <w:p w:rsidR="00000000" w:rsidDel="00000000" w:rsidP="00000000" w:rsidRDefault="00000000" w:rsidRPr="00000000" w14:paraId="00000018">
            <w:pPr>
              <w:contextualSpacing w:val="0"/>
              <w:rPr>
                <w:b w:val="0"/>
                <w:sz w:val="20"/>
                <w:szCs w:val="20"/>
                <w:vertAlign w:val="baseline"/>
              </w:rPr>
            </w:pPr>
            <w:r w:rsidDel="00000000" w:rsidR="00000000" w:rsidRPr="00000000">
              <w:rPr>
                <w:b w:val="1"/>
                <w:sz w:val="20"/>
                <w:szCs w:val="20"/>
                <w:vertAlign w:val="baseline"/>
                <w:rtl w:val="0"/>
              </w:rPr>
              <w:t xml:space="preserve">Job Purpose: To establ</w:t>
            </w:r>
            <w:r w:rsidDel="00000000" w:rsidR="00000000" w:rsidRPr="00000000">
              <w:rPr>
                <w:b w:val="1"/>
                <w:sz w:val="20"/>
                <w:szCs w:val="20"/>
                <w:rtl w:val="0"/>
              </w:rPr>
              <w:t xml:space="preserve">ish and manage the Council’s  External Grants Register and lead the co-ordination and acquisition of external funding opportunities which deliver the priorities of the Regeneration Investment Pipeline. </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E">
            <w:pPr>
              <w:contextualSpacing w:val="0"/>
              <w:rPr>
                <w:b w:val="0"/>
                <w:sz w:val="20"/>
                <w:szCs w:val="20"/>
                <w:vertAlign w:val="baseline"/>
              </w:rPr>
            </w:pPr>
            <w:r w:rsidDel="00000000" w:rsidR="00000000" w:rsidRPr="00000000">
              <w:rPr>
                <w:b w:val="1"/>
                <w:sz w:val="20"/>
                <w:szCs w:val="20"/>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F">
            <w:pPr>
              <w:contextualSpacing w:val="0"/>
              <w:jc w:val="right"/>
              <w:rPr>
                <w:sz w:val="20"/>
                <w:szCs w:val="20"/>
                <w:vertAlign w:val="baseline"/>
              </w:rPr>
            </w:pPr>
            <w:r w:rsidDel="00000000" w:rsidR="00000000" w:rsidRPr="00000000">
              <w:rPr>
                <w:sz w:val="20"/>
                <w:szCs w:val="20"/>
                <w:vertAlign w:val="baseline"/>
                <w:rtl w:val="0"/>
              </w:rPr>
              <w:t xml:space="preserve">Staff</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contextualSpacing w:val="0"/>
              <w:rPr>
                <w:sz w:val="20"/>
                <w:szCs w:val="20"/>
                <w:vertAlign w:val="baseline"/>
              </w:rPr>
            </w:pPr>
            <w:r w:rsidDel="00000000" w:rsidR="00000000" w:rsidRPr="00000000">
              <w:rPr>
                <w:sz w:val="20"/>
                <w:szCs w:val="20"/>
                <w:vertAlign w:val="baseline"/>
                <w:rtl w:val="0"/>
              </w:rPr>
              <w:t xml:space="preserve">No direct staff but will be required to supervise junior staff for specific tasks</w:t>
            </w:r>
          </w:p>
        </w:tc>
      </w:tr>
      <w:tr>
        <w:trPr>
          <w:trHeight w:val="300" w:hRule="atLeast"/>
        </w:trPr>
        <w:tc>
          <w:tcPr>
            <w:gridSpan w:val="2"/>
            <w:tcBorders>
              <w:top w:color="000000" w:space="0" w:sz="4" w:val="single"/>
            </w:tcBorders>
            <w:vAlign w:val="top"/>
          </w:tcPr>
          <w:p w:rsidR="00000000" w:rsidDel="00000000" w:rsidP="00000000" w:rsidRDefault="00000000" w:rsidRPr="00000000" w14:paraId="00000024">
            <w:pPr>
              <w:contextualSpacing w:val="0"/>
              <w:jc w:val="right"/>
              <w:rPr>
                <w:sz w:val="20"/>
                <w:szCs w:val="20"/>
                <w:vertAlign w:val="baseline"/>
              </w:rPr>
            </w:pPr>
            <w:r w:rsidDel="00000000" w:rsidR="00000000" w:rsidRPr="00000000">
              <w:rPr>
                <w:sz w:val="20"/>
                <w:szCs w:val="20"/>
                <w:vertAlign w:val="baseline"/>
                <w:rtl w:val="0"/>
              </w:rPr>
              <w:t xml:space="preserve">Finance</w:t>
            </w:r>
          </w:p>
        </w:tc>
        <w:tc>
          <w:tcPr>
            <w:gridSpan w:val="4"/>
            <w:tcBorders>
              <w:top w:color="000000" w:space="0" w:sz="4" w:val="single"/>
              <w:right w:color="000000" w:space="0" w:sz="4" w:val="single"/>
            </w:tcBorders>
            <w:vAlign w:val="top"/>
          </w:tcPr>
          <w:p w:rsidR="00000000" w:rsidDel="00000000" w:rsidP="00000000" w:rsidRDefault="00000000" w:rsidRPr="00000000" w14:paraId="00000026">
            <w:pPr>
              <w:contextualSpacing w:val="0"/>
              <w:rPr>
                <w:sz w:val="20"/>
                <w:szCs w:val="20"/>
                <w:vertAlign w:val="baseline"/>
              </w:rPr>
            </w:pPr>
            <w:r w:rsidDel="00000000" w:rsidR="00000000" w:rsidRPr="00000000">
              <w:rPr>
                <w:sz w:val="20"/>
                <w:szCs w:val="20"/>
                <w:rtl w:val="0"/>
              </w:rPr>
              <w:t xml:space="preserve">Supporting the acquisition of funding for projects with a value of upto £10,000,000</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A">
            <w:pPr>
              <w:contextualSpacing w:val="0"/>
              <w:jc w:val="right"/>
              <w:rPr>
                <w:sz w:val="20"/>
                <w:szCs w:val="20"/>
                <w:vertAlign w:val="baseline"/>
              </w:rPr>
            </w:pPr>
            <w:r w:rsidDel="00000000" w:rsidR="00000000" w:rsidRPr="00000000">
              <w:rPr>
                <w:sz w:val="20"/>
                <w:szCs w:val="20"/>
                <w:vertAlign w:val="baseline"/>
                <w:rtl w:val="0"/>
              </w:rPr>
              <w:t xml:space="preserve">Physical</w:t>
            </w:r>
          </w:p>
        </w:tc>
        <w:tc>
          <w:tcPr>
            <w:gridSpan w:val="4"/>
            <w:tcBorders>
              <w:bottom w:color="000000" w:space="0" w:sz="4" w:val="single"/>
            </w:tcBorders>
            <w:vAlign w:val="top"/>
          </w:tcPr>
          <w:p w:rsidR="00000000" w:rsidDel="00000000" w:rsidP="00000000" w:rsidRDefault="00000000" w:rsidRPr="00000000" w14:paraId="0000002C">
            <w:pPr>
              <w:contextualSpacing w:val="0"/>
              <w:rPr>
                <w:sz w:val="20"/>
                <w:szCs w:val="20"/>
                <w:vertAlign w:val="baseline"/>
              </w:rPr>
            </w:pP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30">
            <w:pPr>
              <w:contextualSpacing w:val="0"/>
              <w:jc w:val="right"/>
              <w:rPr>
                <w:sz w:val="20"/>
                <w:szCs w:val="20"/>
                <w:vertAlign w:val="baseline"/>
              </w:rPr>
            </w:pPr>
            <w:r w:rsidDel="00000000" w:rsidR="00000000" w:rsidRPr="00000000">
              <w:rPr>
                <w:sz w:val="20"/>
                <w:szCs w:val="20"/>
                <w:vertAlign w:val="baseline"/>
                <w:rtl w:val="0"/>
              </w:rPr>
              <w:t xml:space="preserve">Clients</w:t>
            </w:r>
          </w:p>
        </w:tc>
        <w:tc>
          <w:tcPr>
            <w:gridSpan w:val="4"/>
            <w:tcBorders>
              <w:bottom w:color="000000" w:space="0" w:sz="4" w:val="single"/>
            </w:tcBorders>
            <w:vAlign w:val="top"/>
          </w:tcPr>
          <w:p w:rsidR="00000000" w:rsidDel="00000000" w:rsidP="00000000" w:rsidRDefault="00000000" w:rsidRPr="00000000" w14:paraId="00000032">
            <w:pPr>
              <w:contextualSpacing w:val="0"/>
              <w:rPr>
                <w:sz w:val="20"/>
                <w:szCs w:val="20"/>
                <w:vertAlign w:val="baseline"/>
              </w:rPr>
            </w:pPr>
            <w:r w:rsidDel="00000000" w:rsidR="00000000" w:rsidRPr="00000000">
              <w:rPr>
                <w:sz w:val="20"/>
                <w:szCs w:val="20"/>
                <w:vertAlign w:val="baseline"/>
                <w:rtl w:val="0"/>
              </w:rPr>
              <w:t xml:space="preserve">A variety of internal and external clients seeking support and information around external funding for identified strategic projects.</w:t>
            </w:r>
          </w:p>
        </w:tc>
      </w:tr>
      <w:tr>
        <w:tc>
          <w:tcPr>
            <w:gridSpan w:val="6"/>
            <w:tcBorders>
              <w:top w:color="000000" w:space="0" w:sz="4" w:val="single"/>
            </w:tcBorders>
            <w:vAlign w:val="top"/>
          </w:tcPr>
          <w:p w:rsidR="00000000" w:rsidDel="00000000" w:rsidP="00000000" w:rsidRDefault="00000000" w:rsidRPr="00000000" w14:paraId="00000036">
            <w:pPr>
              <w:contextualSpacing w:val="0"/>
              <w:rPr>
                <w:b w:val="0"/>
                <w:sz w:val="20"/>
                <w:szCs w:val="20"/>
                <w:vertAlign w:val="baseline"/>
              </w:rPr>
            </w:pPr>
            <w:r w:rsidDel="00000000" w:rsidR="00000000" w:rsidRPr="00000000">
              <w:rPr>
                <w:b w:val="1"/>
                <w:sz w:val="20"/>
                <w:szCs w:val="20"/>
                <w:vertAlign w:val="baseline"/>
                <w:rtl w:val="0"/>
              </w:rPr>
              <w:t xml:space="preserve">Duties and key result areas:</w:t>
            </w:r>
            <w:r w:rsidDel="00000000" w:rsidR="00000000" w:rsidRPr="00000000">
              <w:rPr>
                <w:rtl w:val="0"/>
              </w:rPr>
            </w:r>
          </w:p>
          <w:p w:rsidR="00000000" w:rsidDel="00000000" w:rsidP="00000000" w:rsidRDefault="00000000" w:rsidRPr="00000000" w14:paraId="00000037">
            <w:pPr>
              <w:numPr>
                <w:ilvl w:val="0"/>
                <w:numId w:val="1"/>
              </w:numPr>
              <w:spacing w:before="120" w:lineRule="auto"/>
              <w:ind w:left="720" w:hanging="360"/>
              <w:contextualSpacing w:val="0"/>
              <w:rPr>
                <w:sz w:val="20"/>
                <w:szCs w:val="20"/>
              </w:rPr>
            </w:pPr>
            <w:r w:rsidDel="00000000" w:rsidR="00000000" w:rsidRPr="00000000">
              <w:rPr>
                <w:sz w:val="20"/>
                <w:szCs w:val="20"/>
                <w:rtl w:val="0"/>
              </w:rPr>
              <w:t xml:space="preserve">Develop, implement and manage an electronic Grants Register to enable the Council to record, monitor and manage external funding.</w:t>
            </w:r>
            <w:r w:rsidDel="00000000" w:rsidR="00000000" w:rsidRPr="00000000">
              <w:rPr>
                <w:rtl w:val="0"/>
              </w:rPr>
            </w:r>
          </w:p>
          <w:p w:rsidR="00000000" w:rsidDel="00000000" w:rsidP="00000000" w:rsidRDefault="00000000" w:rsidRPr="00000000" w14:paraId="00000038">
            <w:pPr>
              <w:numPr>
                <w:ilvl w:val="0"/>
                <w:numId w:val="1"/>
              </w:numPr>
              <w:spacing w:before="120" w:lineRule="auto"/>
              <w:ind w:left="720" w:hanging="360"/>
              <w:contextualSpacing w:val="0"/>
              <w:rPr>
                <w:sz w:val="20"/>
                <w:szCs w:val="20"/>
              </w:rPr>
            </w:pPr>
            <w:r w:rsidDel="00000000" w:rsidR="00000000" w:rsidRPr="00000000">
              <w:rPr>
                <w:sz w:val="20"/>
                <w:szCs w:val="20"/>
                <w:vertAlign w:val="baseline"/>
                <w:rtl w:val="0"/>
              </w:rPr>
              <w:t xml:space="preserve">Develop, design and disseminate Grants Register guidance procedures for use by Council services.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9">
            <w:pPr>
              <w:numPr>
                <w:ilvl w:val="0"/>
                <w:numId w:val="1"/>
              </w:numPr>
              <w:spacing w:before="120" w:lineRule="auto"/>
              <w:ind w:left="720" w:hanging="360"/>
              <w:contextualSpacing w:val="0"/>
              <w:rPr>
                <w:sz w:val="20"/>
                <w:szCs w:val="20"/>
              </w:rPr>
            </w:pPr>
            <w:r w:rsidDel="00000000" w:rsidR="00000000" w:rsidRPr="00000000">
              <w:rPr>
                <w:sz w:val="20"/>
                <w:szCs w:val="20"/>
                <w:rtl w:val="0"/>
              </w:rPr>
              <w:t xml:space="preserve">Act as the lead contact officer for the Grants Register and manage the accurate updating and reporting of the grants register</w:t>
            </w:r>
          </w:p>
          <w:p w:rsidR="00000000" w:rsidDel="00000000" w:rsidP="00000000" w:rsidRDefault="00000000" w:rsidRPr="00000000" w14:paraId="0000003A">
            <w:pPr>
              <w:numPr>
                <w:ilvl w:val="0"/>
                <w:numId w:val="1"/>
              </w:numPr>
              <w:spacing w:before="120" w:lineRule="auto"/>
              <w:ind w:left="720" w:hanging="360"/>
              <w:contextualSpacing w:val="0"/>
              <w:rPr>
                <w:sz w:val="20"/>
                <w:szCs w:val="20"/>
              </w:rPr>
            </w:pPr>
            <w:r w:rsidDel="00000000" w:rsidR="00000000" w:rsidRPr="00000000">
              <w:rPr>
                <w:sz w:val="20"/>
                <w:szCs w:val="20"/>
                <w:rtl w:val="0"/>
              </w:rPr>
              <w:t xml:space="preserve">Prepare</w:t>
            </w:r>
            <w:r w:rsidDel="00000000" w:rsidR="00000000" w:rsidRPr="00000000">
              <w:rPr>
                <w:sz w:val="20"/>
                <w:szCs w:val="20"/>
                <w:vertAlign w:val="baseline"/>
                <w:rtl w:val="0"/>
              </w:rPr>
              <w:t xml:space="preserve"> concise and coherent reports to a professional standard for Senior Officers and Directors which have addressed critical issues such as funding bid for, secured and sources of funding</w:t>
            </w:r>
            <w:r w:rsidDel="00000000" w:rsidR="00000000" w:rsidRPr="00000000">
              <w:rPr>
                <w:sz w:val="20"/>
                <w:szCs w:val="20"/>
                <w:rtl w:val="0"/>
              </w:rPr>
              <w:t xml:space="preserve"> identifying trends and gaps.</w:t>
            </w:r>
            <w:r w:rsidDel="00000000" w:rsidR="00000000" w:rsidRPr="00000000">
              <w:rPr>
                <w:sz w:val="20"/>
                <w:szCs w:val="20"/>
                <w:vertAlign w:val="baseline"/>
                <w:rtl w:val="0"/>
              </w:rPr>
              <w:t xml:space="preserve"> </w:t>
            </w:r>
          </w:p>
          <w:p w:rsidR="00000000" w:rsidDel="00000000" w:rsidP="00000000" w:rsidRDefault="00000000" w:rsidRPr="00000000" w14:paraId="0000003B">
            <w:pPr>
              <w:numPr>
                <w:ilvl w:val="0"/>
                <w:numId w:val="1"/>
              </w:numPr>
              <w:spacing w:before="120" w:lineRule="auto"/>
              <w:ind w:left="720" w:hanging="360"/>
              <w:contextualSpacing w:val="0"/>
              <w:rPr>
                <w:sz w:val="20"/>
                <w:szCs w:val="20"/>
              </w:rPr>
            </w:pPr>
            <w:r w:rsidDel="00000000" w:rsidR="00000000" w:rsidRPr="00000000">
              <w:rPr>
                <w:sz w:val="20"/>
                <w:szCs w:val="20"/>
                <w:rtl w:val="0"/>
              </w:rPr>
              <w:t xml:space="preserve">Establish and manage a Regeneration External Funding Control Database and review and register relevant funding opportunities</w:t>
            </w:r>
          </w:p>
          <w:p w:rsidR="00000000" w:rsidDel="00000000" w:rsidP="00000000" w:rsidRDefault="00000000" w:rsidRPr="00000000" w14:paraId="0000003C">
            <w:pPr>
              <w:numPr>
                <w:ilvl w:val="0"/>
                <w:numId w:val="1"/>
              </w:numPr>
              <w:spacing w:before="120" w:lineRule="auto"/>
              <w:ind w:left="720" w:hanging="360"/>
              <w:rPr>
                <w:sz w:val="20"/>
                <w:szCs w:val="20"/>
              </w:rPr>
            </w:pPr>
            <w:r w:rsidDel="00000000" w:rsidR="00000000" w:rsidRPr="00000000">
              <w:rPr>
                <w:sz w:val="20"/>
                <w:szCs w:val="20"/>
                <w:rtl w:val="0"/>
              </w:rPr>
              <w:t xml:space="preserve">Undertake research and analyse external funding opportunities to support the acquisition of external funding to ensure that NCC maximises the opportunities that arise to deliver the priorities of the Regeneration Pipeline</w:t>
            </w:r>
          </w:p>
          <w:p w:rsidR="00000000" w:rsidDel="00000000" w:rsidP="00000000" w:rsidRDefault="00000000" w:rsidRPr="00000000" w14:paraId="0000003D">
            <w:pPr>
              <w:numPr>
                <w:ilvl w:val="0"/>
                <w:numId w:val="1"/>
              </w:numPr>
              <w:spacing w:before="120" w:lineRule="auto"/>
              <w:ind w:left="720" w:hanging="360"/>
              <w:contextualSpacing w:val="0"/>
              <w:rPr>
                <w:sz w:val="20"/>
                <w:szCs w:val="20"/>
              </w:rPr>
            </w:pPr>
            <w:r w:rsidDel="00000000" w:rsidR="00000000" w:rsidRPr="00000000">
              <w:rPr>
                <w:sz w:val="20"/>
                <w:szCs w:val="20"/>
                <w:rtl w:val="0"/>
              </w:rPr>
              <w:t xml:space="preserve">Lead the updating of the Regeneration Pipeline and Town Status reports.</w:t>
            </w:r>
          </w:p>
          <w:p w:rsidR="00000000" w:rsidDel="00000000" w:rsidP="00000000" w:rsidRDefault="00000000" w:rsidRPr="00000000" w14:paraId="0000003E">
            <w:pPr>
              <w:numPr>
                <w:ilvl w:val="0"/>
                <w:numId w:val="1"/>
              </w:numPr>
              <w:spacing w:before="120" w:lineRule="auto"/>
              <w:ind w:left="720" w:hanging="360"/>
              <w:contextualSpacing w:val="0"/>
              <w:rPr>
                <w:sz w:val="20"/>
                <w:szCs w:val="20"/>
                <w:u w:val="none"/>
              </w:rPr>
            </w:pPr>
            <w:r w:rsidDel="00000000" w:rsidR="00000000" w:rsidRPr="00000000">
              <w:rPr>
                <w:sz w:val="20"/>
                <w:szCs w:val="20"/>
                <w:rtl w:val="0"/>
              </w:rPr>
              <w:t xml:space="preserve">Obtain information from Project Leads on the status of pipeline projects and interpret this into relevant pipeline data</w:t>
            </w:r>
          </w:p>
          <w:p w:rsidR="00000000" w:rsidDel="00000000" w:rsidP="00000000" w:rsidRDefault="00000000" w:rsidRPr="00000000" w14:paraId="0000003F">
            <w:pPr>
              <w:numPr>
                <w:ilvl w:val="0"/>
                <w:numId w:val="1"/>
              </w:numPr>
              <w:spacing w:before="120" w:lineRule="auto"/>
              <w:ind w:left="720" w:hanging="360"/>
              <w:contextualSpacing w:val="0"/>
              <w:rPr>
                <w:sz w:val="20"/>
                <w:szCs w:val="20"/>
                <w:u w:val="none"/>
              </w:rPr>
            </w:pPr>
            <w:r w:rsidDel="00000000" w:rsidR="00000000" w:rsidRPr="00000000">
              <w:rPr>
                <w:sz w:val="20"/>
                <w:szCs w:val="20"/>
                <w:rtl w:val="0"/>
              </w:rPr>
              <w:t xml:space="preserve">Be responsible for the provision of technical reports for the Regeneration Investment Group (RIG) and Network for External Funding (NEF)</w:t>
            </w:r>
          </w:p>
          <w:p w:rsidR="00000000" w:rsidDel="00000000" w:rsidP="00000000" w:rsidRDefault="00000000" w:rsidRPr="00000000" w14:paraId="00000040">
            <w:pPr>
              <w:numPr>
                <w:ilvl w:val="0"/>
                <w:numId w:val="1"/>
              </w:numPr>
              <w:spacing w:before="120" w:lineRule="auto"/>
              <w:ind w:left="720" w:hanging="360"/>
              <w:contextualSpacing w:val="0"/>
              <w:rPr>
                <w:sz w:val="20"/>
                <w:szCs w:val="20"/>
                <w:u w:val="none"/>
              </w:rPr>
            </w:pPr>
            <w:r w:rsidDel="00000000" w:rsidR="00000000" w:rsidRPr="00000000">
              <w:rPr>
                <w:sz w:val="20"/>
                <w:szCs w:val="20"/>
                <w:rtl w:val="0"/>
              </w:rPr>
              <w:t xml:space="preserve">Provide the </w:t>
            </w:r>
            <w:r w:rsidDel="00000000" w:rsidR="00000000" w:rsidRPr="00000000">
              <w:rPr>
                <w:sz w:val="20"/>
                <w:szCs w:val="20"/>
                <w:rtl w:val="0"/>
              </w:rPr>
              <w:t xml:space="preserve">Secretariat</w:t>
            </w:r>
            <w:r w:rsidDel="00000000" w:rsidR="00000000" w:rsidRPr="00000000">
              <w:rPr>
                <w:sz w:val="20"/>
                <w:szCs w:val="20"/>
                <w:rtl w:val="0"/>
              </w:rPr>
              <w:t xml:space="preserve"> function for the RIG and NEF</w:t>
            </w:r>
          </w:p>
          <w:p w:rsidR="00000000" w:rsidDel="00000000" w:rsidP="00000000" w:rsidRDefault="00000000" w:rsidRPr="00000000" w14:paraId="00000041">
            <w:pPr>
              <w:numPr>
                <w:ilvl w:val="0"/>
                <w:numId w:val="1"/>
              </w:numPr>
              <w:spacing w:before="120" w:lineRule="auto"/>
              <w:ind w:left="720" w:hanging="360"/>
              <w:contextualSpacing w:val="0"/>
              <w:rPr>
                <w:sz w:val="20"/>
                <w:szCs w:val="20"/>
              </w:rPr>
            </w:pPr>
            <w:r w:rsidDel="00000000" w:rsidR="00000000" w:rsidRPr="00000000">
              <w:rPr>
                <w:sz w:val="20"/>
                <w:szCs w:val="20"/>
                <w:rtl w:val="0"/>
              </w:rPr>
              <w:t xml:space="preserve">Manage the organisation of funding workshops.</w:t>
            </w:r>
          </w:p>
          <w:p w:rsidR="00000000" w:rsidDel="00000000" w:rsidP="00000000" w:rsidRDefault="00000000" w:rsidRPr="00000000" w14:paraId="00000042">
            <w:pPr>
              <w:numPr>
                <w:ilvl w:val="0"/>
                <w:numId w:val="1"/>
              </w:numPr>
              <w:spacing w:before="120" w:lineRule="auto"/>
              <w:ind w:left="720" w:hanging="360"/>
              <w:contextualSpacing w:val="0"/>
              <w:rPr>
                <w:sz w:val="20"/>
                <w:szCs w:val="20"/>
                <w:u w:val="none"/>
              </w:rPr>
            </w:pPr>
            <w:r w:rsidDel="00000000" w:rsidR="00000000" w:rsidRPr="00000000">
              <w:rPr>
                <w:sz w:val="20"/>
                <w:szCs w:val="20"/>
                <w:rtl w:val="0"/>
              </w:rPr>
              <w:t xml:space="preserve">Manage the establishment and maintenance of  a strategic reference resource to support the development of funding bids</w:t>
            </w:r>
          </w:p>
          <w:p w:rsidR="00000000" w:rsidDel="00000000" w:rsidP="00000000" w:rsidRDefault="00000000" w:rsidRPr="00000000" w14:paraId="00000043">
            <w:pPr>
              <w:numPr>
                <w:ilvl w:val="0"/>
                <w:numId w:val="1"/>
              </w:numPr>
              <w:spacing w:before="120" w:lineRule="auto"/>
              <w:ind w:left="720" w:hanging="360"/>
              <w:rPr>
                <w:sz w:val="20"/>
                <w:szCs w:val="20"/>
              </w:rPr>
            </w:pPr>
            <w:r w:rsidDel="00000000" w:rsidR="00000000" w:rsidRPr="00000000">
              <w:rPr>
                <w:sz w:val="20"/>
                <w:szCs w:val="20"/>
                <w:rtl w:val="0"/>
              </w:rPr>
              <w:t xml:space="preserve">Contribute to the effective internal and external communications systems within the team, including web-site and bulletins. </w:t>
            </w:r>
          </w:p>
          <w:p w:rsidR="00000000" w:rsidDel="00000000" w:rsidP="00000000" w:rsidRDefault="00000000" w:rsidRPr="00000000" w14:paraId="00000044">
            <w:pPr>
              <w:numPr>
                <w:ilvl w:val="0"/>
                <w:numId w:val="1"/>
              </w:numPr>
              <w:spacing w:before="120" w:lineRule="auto"/>
              <w:ind w:left="720" w:hanging="360"/>
              <w:rPr>
                <w:sz w:val="20"/>
                <w:szCs w:val="20"/>
              </w:rPr>
            </w:pPr>
            <w:r w:rsidDel="00000000" w:rsidR="00000000" w:rsidRPr="00000000">
              <w:rPr>
                <w:sz w:val="20"/>
                <w:szCs w:val="20"/>
                <w:rtl w:val="0"/>
              </w:rPr>
              <w:t xml:space="preserve">Contribute to the development of programme and project bids for external funding.</w:t>
            </w:r>
          </w:p>
          <w:p w:rsidR="00000000" w:rsidDel="00000000" w:rsidP="00000000" w:rsidRDefault="00000000" w:rsidRPr="00000000" w14:paraId="00000045">
            <w:pPr>
              <w:numPr>
                <w:ilvl w:val="0"/>
                <w:numId w:val="1"/>
              </w:numPr>
              <w:spacing w:before="120" w:lineRule="auto"/>
              <w:ind w:left="720" w:hanging="360"/>
              <w:rPr>
                <w:sz w:val="20"/>
                <w:szCs w:val="20"/>
              </w:rPr>
            </w:pPr>
            <w:r w:rsidDel="00000000" w:rsidR="00000000" w:rsidRPr="00000000">
              <w:rPr>
                <w:sz w:val="20"/>
                <w:szCs w:val="20"/>
                <w:rtl w:val="0"/>
              </w:rPr>
              <w:t xml:space="preserve">Design, develop and maintain an easily accessible library of funding guidance and regulations and where appropriate prepare and circulate summary documentation</w:t>
            </w:r>
          </w:p>
          <w:p w:rsidR="00000000" w:rsidDel="00000000" w:rsidP="00000000" w:rsidRDefault="00000000" w:rsidRPr="00000000" w14:paraId="00000046">
            <w:pPr>
              <w:numPr>
                <w:ilvl w:val="0"/>
                <w:numId w:val="1"/>
              </w:numPr>
              <w:spacing w:before="120" w:lineRule="auto"/>
              <w:ind w:left="720" w:hanging="360"/>
              <w:contextualSpacing w:val="0"/>
              <w:rPr>
                <w:sz w:val="20"/>
                <w:szCs w:val="20"/>
              </w:rPr>
            </w:pPr>
            <w:r w:rsidDel="00000000" w:rsidR="00000000" w:rsidRPr="00000000">
              <w:rPr>
                <w:sz w:val="20"/>
                <w:szCs w:val="20"/>
                <w:rtl w:val="0"/>
              </w:rPr>
              <w:t xml:space="preserve">Lead on the</w:t>
            </w:r>
            <w:r w:rsidDel="00000000" w:rsidR="00000000" w:rsidRPr="00000000">
              <w:rPr>
                <w:sz w:val="20"/>
                <w:szCs w:val="20"/>
                <w:vertAlign w:val="baseline"/>
                <w:rtl w:val="0"/>
              </w:rPr>
              <w:t xml:space="preserve"> provision of </w:t>
            </w:r>
            <w:r w:rsidDel="00000000" w:rsidR="00000000" w:rsidRPr="00000000">
              <w:rPr>
                <w:sz w:val="20"/>
                <w:szCs w:val="20"/>
                <w:rtl w:val="0"/>
              </w:rPr>
              <w:t xml:space="preserve">funding criteria and requirements</w:t>
            </w:r>
            <w:r w:rsidDel="00000000" w:rsidR="00000000" w:rsidRPr="00000000">
              <w:rPr>
                <w:sz w:val="20"/>
                <w:szCs w:val="20"/>
                <w:vertAlign w:val="baseline"/>
                <w:rtl w:val="0"/>
              </w:rPr>
              <w:t xml:space="preserve"> in relation to key  funding programmes.</w:t>
            </w:r>
          </w:p>
          <w:p w:rsidR="00000000" w:rsidDel="00000000" w:rsidP="00000000" w:rsidRDefault="00000000" w:rsidRPr="00000000" w14:paraId="00000047">
            <w:pPr>
              <w:numPr>
                <w:ilvl w:val="0"/>
                <w:numId w:val="1"/>
              </w:numPr>
              <w:spacing w:before="120" w:lineRule="auto"/>
              <w:ind w:left="720" w:hanging="360"/>
              <w:contextualSpacing w:val="0"/>
              <w:rPr>
                <w:sz w:val="20"/>
                <w:szCs w:val="20"/>
              </w:rPr>
            </w:pPr>
            <w:r w:rsidDel="00000000" w:rsidR="00000000" w:rsidRPr="00000000">
              <w:rPr>
                <w:sz w:val="20"/>
                <w:szCs w:val="20"/>
                <w:vertAlign w:val="baseline"/>
                <w:rtl w:val="0"/>
              </w:rPr>
              <w:t xml:space="preserve">Effectively deal with funding enquiries or where appropriate directing to alternative sources of information.</w:t>
            </w:r>
          </w:p>
          <w:p w:rsidR="00000000" w:rsidDel="00000000" w:rsidP="00000000" w:rsidRDefault="00000000" w:rsidRPr="00000000" w14:paraId="00000048">
            <w:pPr>
              <w:numPr>
                <w:ilvl w:val="0"/>
                <w:numId w:val="1"/>
              </w:numPr>
              <w:spacing w:before="120" w:lineRule="auto"/>
              <w:ind w:left="720" w:hanging="360"/>
              <w:contextualSpacing w:val="0"/>
              <w:rPr>
                <w:sz w:val="20"/>
                <w:szCs w:val="20"/>
              </w:rPr>
            </w:pPr>
            <w:r w:rsidDel="00000000" w:rsidR="00000000" w:rsidRPr="00000000">
              <w:rPr>
                <w:sz w:val="20"/>
                <w:szCs w:val="20"/>
                <w:vertAlign w:val="baseline"/>
                <w:rtl w:val="0"/>
              </w:rPr>
              <w:t xml:space="preserve">Attend, as a representative of NCC, workshops / seminars held by funders and ensure that relevant information is disseminated to senior officers and project applicants.</w:t>
            </w:r>
          </w:p>
          <w:p w:rsidR="00000000" w:rsidDel="00000000" w:rsidP="00000000" w:rsidRDefault="00000000" w:rsidRPr="00000000" w14:paraId="00000049">
            <w:pPr>
              <w:numPr>
                <w:ilvl w:val="0"/>
                <w:numId w:val="1"/>
              </w:numPr>
              <w:spacing w:before="120" w:lineRule="auto"/>
              <w:ind w:left="720" w:hanging="360"/>
              <w:contextualSpacing w:val="0"/>
              <w:rPr>
                <w:sz w:val="20"/>
                <w:szCs w:val="20"/>
              </w:rPr>
            </w:pPr>
            <w:r w:rsidDel="00000000" w:rsidR="00000000" w:rsidRPr="00000000">
              <w:rPr>
                <w:sz w:val="20"/>
                <w:szCs w:val="20"/>
                <w:vertAlign w:val="baseline"/>
                <w:rtl w:val="0"/>
              </w:rPr>
              <w:t xml:space="preserve">Other duties appropriate to the nature, level and grade of the post. </w:t>
            </w:r>
          </w:p>
        </w:tc>
      </w:tr>
      <w:tr>
        <w:tc>
          <w:tcPr>
            <w:gridSpan w:val="6"/>
            <w:tcBorders>
              <w:top w:color="000000" w:space="0" w:sz="4" w:val="single"/>
            </w:tcBorders>
            <w:vAlign w:val="top"/>
          </w:tcPr>
          <w:p w:rsidR="00000000" w:rsidDel="00000000" w:rsidP="00000000" w:rsidRDefault="00000000" w:rsidRPr="00000000" w14:paraId="0000004F">
            <w:pPr>
              <w:contextualSpacing w:val="0"/>
              <w:rPr>
                <w:b w:val="0"/>
                <w:sz w:val="20"/>
                <w:szCs w:val="20"/>
                <w:vertAlign w:val="baseline"/>
              </w:rPr>
            </w:pPr>
            <w:r w:rsidDel="00000000" w:rsidR="00000000" w:rsidRPr="00000000">
              <w:rPr>
                <w:b w:val="1"/>
                <w:sz w:val="20"/>
                <w:szCs w:val="20"/>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55">
            <w:pPr>
              <w:contextualSpacing w:val="0"/>
              <w:rPr>
                <w:sz w:val="20"/>
                <w:szCs w:val="20"/>
                <w:vertAlign w:val="baseline"/>
              </w:rPr>
            </w:pPr>
            <w:r w:rsidDel="00000000" w:rsidR="00000000" w:rsidRPr="00000000">
              <w:rPr>
                <w:sz w:val="20"/>
                <w:szCs w:val="20"/>
                <w:vertAlign w:val="baseline"/>
                <w:rtl w:val="0"/>
              </w:rPr>
              <w:t xml:space="preserve">Transport requirements:</w:t>
            </w:r>
          </w:p>
          <w:p w:rsidR="00000000" w:rsidDel="00000000" w:rsidP="00000000" w:rsidRDefault="00000000" w:rsidRPr="00000000" w14:paraId="00000056">
            <w:pPr>
              <w:contextualSpacing w:val="0"/>
              <w:rPr>
                <w:sz w:val="20"/>
                <w:szCs w:val="20"/>
                <w:vertAlign w:val="baseline"/>
              </w:rPr>
            </w:pPr>
            <w:r w:rsidDel="00000000" w:rsidR="00000000" w:rsidRPr="00000000">
              <w:rPr>
                <w:sz w:val="20"/>
                <w:szCs w:val="20"/>
                <w:vertAlign w:val="baseline"/>
                <w:rtl w:val="0"/>
              </w:rPr>
              <w:t xml:space="preserve">Working patterns:</w:t>
            </w:r>
          </w:p>
          <w:p w:rsidR="00000000" w:rsidDel="00000000" w:rsidP="00000000" w:rsidRDefault="00000000" w:rsidRPr="00000000" w14:paraId="00000057">
            <w:pPr>
              <w:contextualSpacing w:val="0"/>
              <w:rPr>
                <w:sz w:val="20"/>
                <w:szCs w:val="20"/>
                <w:vertAlign w:val="baseline"/>
              </w:rPr>
            </w:pPr>
            <w:r w:rsidDel="00000000" w:rsidR="00000000" w:rsidRPr="00000000">
              <w:rPr>
                <w:sz w:val="20"/>
                <w:szCs w:val="20"/>
                <w:vertAlign w:val="baseline"/>
                <w:rtl w:val="0"/>
              </w:rPr>
              <w:t xml:space="preserve">Working conditions:</w:t>
            </w:r>
          </w:p>
        </w:tc>
        <w:tc>
          <w:tcPr>
            <w:gridSpan w:val="4"/>
            <w:tcBorders>
              <w:top w:color="000000" w:space="0" w:sz="4" w:val="single"/>
              <w:bottom w:color="000000" w:space="0" w:sz="4" w:val="single"/>
            </w:tcBorders>
            <w:vAlign w:val="top"/>
          </w:tcPr>
          <w:p w:rsidR="00000000" w:rsidDel="00000000" w:rsidP="00000000" w:rsidRDefault="00000000" w:rsidRPr="00000000" w14:paraId="00000059">
            <w:pPr>
              <w:contextualSpacing w:val="0"/>
              <w:rPr>
                <w:sz w:val="20"/>
                <w:szCs w:val="20"/>
                <w:vertAlign w:val="baseline"/>
              </w:rPr>
            </w:pPr>
            <w:r w:rsidDel="00000000" w:rsidR="00000000" w:rsidRPr="00000000">
              <w:rPr>
                <w:sz w:val="20"/>
                <w:szCs w:val="20"/>
                <w:rtl w:val="0"/>
              </w:rPr>
              <w:t xml:space="preserve">Requires</w:t>
            </w:r>
            <w:r w:rsidDel="00000000" w:rsidR="00000000" w:rsidRPr="00000000">
              <w:rPr>
                <w:sz w:val="20"/>
                <w:szCs w:val="20"/>
                <w:vertAlign w:val="baseline"/>
                <w:rtl w:val="0"/>
              </w:rPr>
              <w:t xml:space="preserve"> travel to Partners and meetings throughout the County</w:t>
            </w:r>
            <w:r w:rsidDel="00000000" w:rsidR="00000000" w:rsidRPr="00000000">
              <w:rPr>
                <w:sz w:val="20"/>
                <w:szCs w:val="20"/>
                <w:rtl w:val="0"/>
              </w:rPr>
              <w:t xml:space="preserve"> and North East LEP Area</w:t>
            </w:r>
            <w:r w:rsidDel="00000000" w:rsidR="00000000" w:rsidRPr="00000000">
              <w:rPr>
                <w:rtl w:val="0"/>
              </w:rPr>
            </w:r>
          </w:p>
          <w:p w:rsidR="00000000" w:rsidDel="00000000" w:rsidP="00000000" w:rsidRDefault="00000000" w:rsidRPr="00000000" w14:paraId="0000005A">
            <w:pPr>
              <w:contextualSpacing w:val="0"/>
              <w:rPr>
                <w:sz w:val="20"/>
                <w:szCs w:val="20"/>
                <w:vertAlign w:val="baseline"/>
              </w:rPr>
            </w:pPr>
            <w:r w:rsidDel="00000000" w:rsidR="00000000" w:rsidRPr="00000000">
              <w:rPr>
                <w:sz w:val="20"/>
                <w:szCs w:val="20"/>
                <w:vertAlign w:val="baseline"/>
                <w:rtl w:val="0"/>
              </w:rPr>
              <w:t xml:space="preserve">Flexible working arrangements with the need to work outside of normal working hours as required.</w:t>
            </w:r>
          </w:p>
          <w:p w:rsidR="00000000" w:rsidDel="00000000" w:rsidP="00000000" w:rsidRDefault="00000000" w:rsidRPr="00000000" w14:paraId="0000005B">
            <w:pPr>
              <w:contextualSpacing w:val="0"/>
              <w:rPr>
                <w:sz w:val="20"/>
                <w:szCs w:val="20"/>
                <w:vertAlign w:val="baseline"/>
              </w:rPr>
            </w:pPr>
            <w:r w:rsidDel="00000000" w:rsidR="00000000" w:rsidRPr="00000000">
              <w:rPr>
                <w:sz w:val="20"/>
                <w:szCs w:val="20"/>
                <w:vertAlign w:val="baseline"/>
                <w:rtl w:val="0"/>
              </w:rPr>
              <w:t xml:space="preserve">Limited exposure to working outdoors.</w:t>
            </w:r>
          </w:p>
        </w:tc>
      </w:tr>
    </w:tbl>
    <w:p w:rsidR="00000000" w:rsidDel="00000000" w:rsidP="00000000" w:rsidRDefault="00000000" w:rsidRPr="00000000" w14:paraId="0000005F">
      <w:pPr>
        <w:contextualSpacing w:val="0"/>
        <w:rPr>
          <w:sz w:val="20"/>
          <w:szCs w:val="20"/>
          <w:vertAlign w:val="baseline"/>
        </w:rPr>
      </w:pPr>
      <w:r w:rsidDel="00000000" w:rsidR="00000000" w:rsidRPr="00000000">
        <w:rPr>
          <w:rtl w:val="0"/>
        </w:rPr>
      </w:r>
    </w:p>
    <w:p w:rsidR="00000000" w:rsidDel="00000000" w:rsidP="00000000" w:rsidRDefault="00000000" w:rsidRPr="00000000" w14:paraId="00000060">
      <w:pPr>
        <w:tabs>
          <w:tab w:val="left" w:pos="-110"/>
          <w:tab w:val="center" w:pos="8030"/>
        </w:tabs>
        <w:contextualSpacing w:val="0"/>
        <w:rPr>
          <w:sz w:val="20"/>
          <w:szCs w:val="20"/>
          <w:vertAlign w:val="baseline"/>
        </w:rPr>
      </w:pPr>
      <w:r w:rsidDel="00000000" w:rsidR="00000000" w:rsidRPr="00000000">
        <w:br w:type="page"/>
      </w:r>
      <w:r w:rsidDel="00000000" w:rsidR="00000000" w:rsidRPr="00000000">
        <w:rPr>
          <w:sz w:val="20"/>
          <w:szCs w:val="20"/>
          <w:vertAlign w:val="baseline"/>
        </w:rPr>
        <w:drawing>
          <wp:inline distB="0" distT="0" distL="114300" distR="114300">
            <wp:extent cx="1231900" cy="24003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31900" cy="240030"/>
                    </a:xfrm>
                    <a:prstGeom prst="rect"/>
                    <a:ln/>
                  </pic:spPr>
                </pic:pic>
              </a:graphicData>
            </a:graphic>
          </wp:inline>
        </w:drawing>
      </w:r>
      <w:r w:rsidDel="00000000" w:rsidR="00000000" w:rsidRPr="00000000">
        <w:rPr>
          <w:sz w:val="20"/>
          <w:szCs w:val="20"/>
          <w:vertAlign w:val="baseline"/>
          <w:rtl w:val="0"/>
        </w:rPr>
        <w:tab/>
      </w:r>
      <w:r w:rsidDel="00000000" w:rsidR="00000000" w:rsidRPr="00000000">
        <w:rPr>
          <w:b w:val="1"/>
          <w:sz w:val="20"/>
          <w:szCs w:val="20"/>
          <w:vertAlign w:val="baseline"/>
          <w:rtl w:val="0"/>
        </w:rPr>
        <w:t xml:space="preserve">PERSON SPECIFICATION</w:t>
      </w:r>
      <w:r w:rsidDel="00000000" w:rsidR="00000000" w:rsidRPr="00000000">
        <w:rPr>
          <w:rtl w:val="0"/>
        </w:rPr>
      </w:r>
    </w:p>
    <w:tbl>
      <w:tblPr>
        <w:tblStyle w:val="Table2"/>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39"/>
        <w:gridCol w:w="6139"/>
        <w:gridCol w:w="755"/>
        <w:gridCol w:w="917"/>
        <w:tblGridChange w:id="0">
          <w:tblGrid>
            <w:gridCol w:w="8139"/>
            <w:gridCol w:w="6139"/>
            <w:gridCol w:w="755"/>
            <w:gridCol w:w="917"/>
          </w:tblGrid>
        </w:tblGridChange>
      </w:tblGrid>
      <w:tr>
        <w:tc>
          <w:tcPr>
            <w:vAlign w:val="top"/>
          </w:tcPr>
          <w:p w:rsidR="00000000" w:rsidDel="00000000" w:rsidP="00000000" w:rsidRDefault="00000000" w:rsidRPr="00000000" w14:paraId="00000061">
            <w:pPr>
              <w:contextualSpacing w:val="0"/>
              <w:rPr>
                <w:sz w:val="20"/>
                <w:szCs w:val="20"/>
                <w:vertAlign w:val="baseline"/>
              </w:rPr>
            </w:pPr>
            <w:r w:rsidDel="00000000" w:rsidR="00000000" w:rsidRPr="00000000">
              <w:rPr>
                <w:b w:val="1"/>
                <w:sz w:val="20"/>
                <w:szCs w:val="20"/>
                <w:vertAlign w:val="baseline"/>
                <w:rtl w:val="0"/>
              </w:rPr>
              <w:t xml:space="preserve">Post Title: Regeneration </w:t>
            </w:r>
            <w:r w:rsidDel="00000000" w:rsidR="00000000" w:rsidRPr="00000000">
              <w:rPr>
                <w:b w:val="1"/>
                <w:sz w:val="20"/>
                <w:szCs w:val="20"/>
                <w:rtl w:val="0"/>
              </w:rPr>
              <w:t xml:space="preserve">Funding I</w:t>
            </w:r>
            <w:r w:rsidDel="00000000" w:rsidR="00000000" w:rsidRPr="00000000">
              <w:rPr>
                <w:b w:val="1"/>
                <w:sz w:val="20"/>
                <w:szCs w:val="20"/>
                <w:vertAlign w:val="baseline"/>
                <w:rtl w:val="0"/>
              </w:rPr>
              <w:t xml:space="preserve">nvestment </w:t>
            </w:r>
            <w:r w:rsidDel="00000000" w:rsidR="00000000" w:rsidRPr="00000000">
              <w:rPr>
                <w:b w:val="1"/>
                <w:sz w:val="20"/>
                <w:szCs w:val="20"/>
                <w:rtl w:val="0"/>
              </w:rPr>
              <w:t xml:space="preserve">Officer</w:t>
            </w:r>
            <w:r w:rsidDel="00000000" w:rsidR="00000000" w:rsidRPr="00000000">
              <w:rPr>
                <w:rtl w:val="0"/>
              </w:rPr>
            </w:r>
          </w:p>
        </w:tc>
        <w:tc>
          <w:tcPr>
            <w:vAlign w:val="top"/>
          </w:tcPr>
          <w:p w:rsidR="00000000" w:rsidDel="00000000" w:rsidP="00000000" w:rsidRDefault="00000000" w:rsidRPr="00000000" w14:paraId="00000062">
            <w:pPr>
              <w:contextualSpacing w:val="0"/>
              <w:rPr>
                <w:b w:val="1"/>
                <w:sz w:val="20"/>
                <w:szCs w:val="20"/>
              </w:rPr>
            </w:pPr>
            <w:r w:rsidDel="00000000" w:rsidR="00000000" w:rsidRPr="00000000">
              <w:rPr>
                <w:b w:val="1"/>
                <w:sz w:val="20"/>
                <w:szCs w:val="20"/>
                <w:vertAlign w:val="baseline"/>
                <w:rtl w:val="0"/>
              </w:rPr>
              <w:t xml:space="preserve">Director/Service/Sector: </w:t>
            </w:r>
            <w:r w:rsidDel="00000000" w:rsidR="00000000" w:rsidRPr="00000000">
              <w:rPr>
                <w:b w:val="1"/>
                <w:sz w:val="20"/>
                <w:szCs w:val="20"/>
                <w:rtl w:val="0"/>
              </w:rPr>
              <w:t xml:space="preserve">Place Directorate</w:t>
            </w:r>
          </w:p>
          <w:p w:rsidR="00000000" w:rsidDel="00000000" w:rsidP="00000000" w:rsidRDefault="00000000" w:rsidRPr="00000000" w14:paraId="00000063">
            <w:pPr>
              <w:contextualSpacing w:val="0"/>
              <w:rPr>
                <w:b w:val="1"/>
                <w:sz w:val="20"/>
                <w:szCs w:val="20"/>
              </w:rPr>
            </w:pPr>
            <w:r w:rsidDel="00000000" w:rsidR="00000000" w:rsidRPr="00000000">
              <w:rPr>
                <w:b w:val="1"/>
                <w:sz w:val="20"/>
                <w:szCs w:val="20"/>
                <w:rtl w:val="0"/>
              </w:rPr>
              <w:t xml:space="preserve">                                          Economy &amp; Regeneration Service</w:t>
            </w:r>
          </w:p>
          <w:p w:rsidR="00000000" w:rsidDel="00000000" w:rsidP="00000000" w:rsidRDefault="00000000" w:rsidRPr="00000000" w14:paraId="00000064">
            <w:pPr>
              <w:contextualSpacing w:val="0"/>
              <w:rPr>
                <w:b w:val="1"/>
                <w:sz w:val="20"/>
                <w:szCs w:val="20"/>
              </w:rPr>
            </w:pPr>
            <w:r w:rsidDel="00000000" w:rsidR="00000000" w:rsidRPr="00000000">
              <w:rPr>
                <w:b w:val="1"/>
                <w:sz w:val="20"/>
                <w:szCs w:val="20"/>
                <w:rtl w:val="0"/>
              </w:rPr>
              <w:t xml:space="preserve">                                          Corporate Programmes &amp; External   </w:t>
            </w:r>
          </w:p>
          <w:p w:rsidR="00000000" w:rsidDel="00000000" w:rsidP="00000000" w:rsidRDefault="00000000" w:rsidRPr="00000000" w14:paraId="00000065">
            <w:pPr>
              <w:contextualSpacing w:val="0"/>
              <w:rPr>
                <w:b w:val="1"/>
                <w:sz w:val="20"/>
                <w:szCs w:val="20"/>
              </w:rPr>
            </w:pPr>
            <w:r w:rsidDel="00000000" w:rsidR="00000000" w:rsidRPr="00000000">
              <w:rPr>
                <w:b w:val="1"/>
                <w:sz w:val="20"/>
                <w:szCs w:val="20"/>
                <w:rtl w:val="0"/>
              </w:rPr>
              <w:t xml:space="preserve">                                          Funding Team</w:t>
            </w:r>
          </w:p>
          <w:p w:rsidR="00000000" w:rsidDel="00000000" w:rsidP="00000000" w:rsidRDefault="00000000" w:rsidRPr="00000000" w14:paraId="00000066">
            <w:pPr>
              <w:contextualSpacing w:val="0"/>
              <w:rPr>
                <w:b w:val="1"/>
                <w:sz w:val="20"/>
                <w:szCs w:val="20"/>
              </w:rPr>
            </w:pPr>
            <w:r w:rsidDel="00000000" w:rsidR="00000000" w:rsidRPr="00000000">
              <w:rPr>
                <w:rtl w:val="0"/>
              </w:rPr>
            </w:r>
          </w:p>
        </w:tc>
        <w:tc>
          <w:tcPr>
            <w:gridSpan w:val="2"/>
            <w:vAlign w:val="top"/>
          </w:tcPr>
          <w:p w:rsidR="00000000" w:rsidDel="00000000" w:rsidP="00000000" w:rsidRDefault="00000000" w:rsidRPr="00000000" w14:paraId="00000067">
            <w:pPr>
              <w:contextualSpacing w:val="0"/>
              <w:rPr>
                <w:sz w:val="20"/>
                <w:szCs w:val="20"/>
                <w:vertAlign w:val="baseline"/>
              </w:rPr>
            </w:pPr>
            <w:r w:rsidDel="00000000" w:rsidR="00000000" w:rsidRPr="00000000">
              <w:rPr>
                <w:sz w:val="20"/>
                <w:szCs w:val="20"/>
                <w:vertAlign w:val="baseline"/>
                <w:rtl w:val="0"/>
              </w:rPr>
              <w:t xml:space="preserve">Ref:</w:t>
            </w:r>
            <w:r w:rsidDel="00000000" w:rsidR="00000000" w:rsidRPr="00000000">
              <w:rPr>
                <w:sz w:val="20"/>
                <w:szCs w:val="20"/>
                <w:rtl w:val="0"/>
              </w:rPr>
              <w:t xml:space="preserve">TBC</w:t>
            </w:r>
            <w:r w:rsidDel="00000000" w:rsidR="00000000" w:rsidRPr="00000000">
              <w:rPr>
                <w:rtl w:val="0"/>
              </w:rPr>
            </w:r>
          </w:p>
        </w:tc>
      </w:tr>
      <w:tr>
        <w:tc>
          <w:tcPr>
            <w:vAlign w:val="top"/>
          </w:tcPr>
          <w:p w:rsidR="00000000" w:rsidDel="00000000" w:rsidP="00000000" w:rsidRDefault="00000000" w:rsidRPr="00000000" w14:paraId="00000069">
            <w:pPr>
              <w:contextualSpacing w:val="0"/>
              <w:rPr>
                <w:b w:val="0"/>
                <w:sz w:val="20"/>
                <w:szCs w:val="20"/>
                <w:vertAlign w:val="baseline"/>
              </w:rPr>
            </w:pPr>
            <w:r w:rsidDel="00000000" w:rsidR="00000000" w:rsidRPr="00000000">
              <w:rPr>
                <w:b w:val="1"/>
                <w:sz w:val="20"/>
                <w:szCs w:val="20"/>
                <w:vertAlign w:val="baseline"/>
                <w:rtl w:val="0"/>
              </w:rPr>
              <w:t xml:space="preserve">Essential</w:t>
            </w:r>
            <w:r w:rsidDel="00000000" w:rsidR="00000000" w:rsidRPr="00000000">
              <w:rPr>
                <w:rtl w:val="0"/>
              </w:rPr>
            </w:r>
          </w:p>
        </w:tc>
        <w:tc>
          <w:tcPr>
            <w:vAlign w:val="top"/>
          </w:tcPr>
          <w:p w:rsidR="00000000" w:rsidDel="00000000" w:rsidP="00000000" w:rsidRDefault="00000000" w:rsidRPr="00000000" w14:paraId="0000006A">
            <w:pPr>
              <w:contextualSpacing w:val="0"/>
              <w:rPr>
                <w:b w:val="0"/>
                <w:sz w:val="20"/>
                <w:szCs w:val="20"/>
                <w:vertAlign w:val="baseline"/>
              </w:rPr>
            </w:pPr>
            <w:r w:rsidDel="00000000" w:rsidR="00000000" w:rsidRPr="00000000">
              <w:rPr>
                <w:b w:val="1"/>
                <w:sz w:val="20"/>
                <w:szCs w:val="20"/>
                <w:vertAlign w:val="baseline"/>
                <w:rtl w:val="0"/>
              </w:rPr>
              <w:t xml:space="preserve">Desirable</w:t>
            </w:r>
            <w:r w:rsidDel="00000000" w:rsidR="00000000" w:rsidRPr="00000000">
              <w:rPr>
                <w:rtl w:val="0"/>
              </w:rPr>
            </w:r>
          </w:p>
        </w:tc>
        <w:tc>
          <w:tcPr>
            <w:gridSpan w:val="2"/>
            <w:vAlign w:val="top"/>
          </w:tcPr>
          <w:p w:rsidR="00000000" w:rsidDel="00000000" w:rsidP="00000000" w:rsidRDefault="00000000" w:rsidRPr="00000000" w14:paraId="0000006B">
            <w:pPr>
              <w:contextualSpacing w:val="0"/>
              <w:rPr>
                <w:sz w:val="20"/>
                <w:szCs w:val="20"/>
                <w:vertAlign w:val="baseline"/>
              </w:rPr>
            </w:pPr>
            <w:r w:rsidDel="00000000" w:rsidR="00000000" w:rsidRPr="00000000">
              <w:rPr>
                <w:b w:val="1"/>
                <w:sz w:val="20"/>
                <w:szCs w:val="20"/>
                <w:vertAlign w:val="baseline"/>
                <w:rtl w:val="0"/>
              </w:rPr>
              <w:t xml:space="preserve">Assess by</w:t>
            </w:r>
            <w:r w:rsidDel="00000000" w:rsidR="00000000" w:rsidRPr="00000000">
              <w:rPr>
                <w:rtl w:val="0"/>
              </w:rPr>
            </w:r>
          </w:p>
        </w:tc>
      </w:tr>
      <w:tr>
        <w:tc>
          <w:tcPr>
            <w:gridSpan w:val="4"/>
            <w:vAlign w:val="top"/>
          </w:tcPr>
          <w:p w:rsidR="00000000" w:rsidDel="00000000" w:rsidP="00000000" w:rsidRDefault="00000000" w:rsidRPr="00000000" w14:paraId="0000006D">
            <w:pPr>
              <w:contextualSpacing w:val="0"/>
              <w:rPr>
                <w:b w:val="0"/>
                <w:sz w:val="20"/>
                <w:szCs w:val="20"/>
                <w:vertAlign w:val="baseline"/>
              </w:rPr>
            </w:pPr>
            <w:r w:rsidDel="00000000" w:rsidR="00000000" w:rsidRPr="00000000">
              <w:rPr>
                <w:b w:val="1"/>
                <w:sz w:val="20"/>
                <w:szCs w:val="20"/>
                <w:vertAlign w:val="baseline"/>
                <w:rtl w:val="0"/>
              </w:rPr>
              <w:t xml:space="preserve">Knowledge and Qualifications</w:t>
            </w:r>
            <w:r w:rsidDel="00000000" w:rsidR="00000000" w:rsidRPr="00000000">
              <w:rPr>
                <w:rtl w:val="0"/>
              </w:rPr>
            </w:r>
          </w:p>
        </w:tc>
      </w:tr>
      <w:tr>
        <w:tc>
          <w:tcPr>
            <w:vAlign w:val="top"/>
          </w:tcPr>
          <w:p w:rsidR="00000000" w:rsidDel="00000000" w:rsidP="00000000" w:rsidRDefault="00000000" w:rsidRPr="00000000" w14:paraId="00000071">
            <w:pPr>
              <w:spacing w:before="120" w:lineRule="auto"/>
              <w:contextualSpacing w:val="0"/>
              <w:rPr>
                <w:sz w:val="20"/>
                <w:szCs w:val="20"/>
                <w:vertAlign w:val="baseline"/>
              </w:rPr>
            </w:pPr>
            <w:r w:rsidDel="00000000" w:rsidR="00000000" w:rsidRPr="00000000">
              <w:rPr>
                <w:sz w:val="20"/>
                <w:szCs w:val="20"/>
                <w:rtl w:val="0"/>
              </w:rPr>
              <w:t xml:space="preserve">Degree </w:t>
            </w:r>
            <w:r w:rsidDel="00000000" w:rsidR="00000000" w:rsidRPr="00000000">
              <w:rPr>
                <w:sz w:val="20"/>
                <w:szCs w:val="20"/>
                <w:vertAlign w:val="baseline"/>
                <w:rtl w:val="0"/>
              </w:rPr>
              <w:t xml:space="preserve">or equivalent qualification in a relevant area </w:t>
            </w:r>
          </w:p>
          <w:p w:rsidR="00000000" w:rsidDel="00000000" w:rsidP="00000000" w:rsidRDefault="00000000" w:rsidRPr="00000000" w14:paraId="00000072">
            <w:pPr>
              <w:spacing w:before="120" w:lineRule="auto"/>
              <w:contextualSpacing w:val="0"/>
              <w:rPr>
                <w:sz w:val="20"/>
                <w:szCs w:val="20"/>
              </w:rPr>
            </w:pPr>
            <w:r w:rsidDel="00000000" w:rsidR="00000000" w:rsidRPr="00000000">
              <w:rPr>
                <w:sz w:val="20"/>
                <w:szCs w:val="20"/>
                <w:rtl w:val="0"/>
              </w:rPr>
              <w:t xml:space="preserve">An advanced knowledge of the use and development of IT applications</w:t>
            </w:r>
          </w:p>
          <w:p w:rsidR="00000000" w:rsidDel="00000000" w:rsidP="00000000" w:rsidRDefault="00000000" w:rsidRPr="00000000" w14:paraId="00000073">
            <w:pPr>
              <w:spacing w:before="120" w:lineRule="auto"/>
              <w:contextualSpacing w:val="0"/>
              <w:rPr>
                <w:sz w:val="20"/>
                <w:szCs w:val="20"/>
              </w:rPr>
            </w:pPr>
            <w:r w:rsidDel="00000000" w:rsidR="00000000" w:rsidRPr="00000000">
              <w:rPr>
                <w:sz w:val="20"/>
                <w:szCs w:val="20"/>
                <w:rtl w:val="0"/>
              </w:rPr>
              <w:t xml:space="preserve">An advanced understanding of relevant legislation, regulations and policy in relation to funding for Regeneration and Economic Growth initiatives</w:t>
            </w:r>
          </w:p>
          <w:p w:rsidR="00000000" w:rsidDel="00000000" w:rsidP="00000000" w:rsidRDefault="00000000" w:rsidRPr="00000000" w14:paraId="00000074">
            <w:pPr>
              <w:spacing w:before="120" w:lineRule="auto"/>
              <w:contextualSpacing w:val="0"/>
              <w:rPr>
                <w:vertAlign w:val="baseline"/>
              </w:rPr>
            </w:pPr>
            <w:r w:rsidDel="00000000" w:rsidR="00000000" w:rsidRPr="00000000">
              <w:rPr>
                <w:sz w:val="20"/>
                <w:szCs w:val="20"/>
                <w:vertAlign w:val="baseline"/>
                <w:rtl w:val="0"/>
              </w:rPr>
              <w:t xml:space="preserve">A detailed knowledge of external sources of grant funding across all sectors. </w:t>
            </w:r>
            <w:r w:rsidDel="00000000" w:rsidR="00000000" w:rsidRPr="00000000">
              <w:rPr>
                <w:rtl w:val="0"/>
              </w:rPr>
            </w:r>
          </w:p>
        </w:tc>
        <w:tc>
          <w:tcPr>
            <w:gridSpan w:val="2"/>
            <w:vAlign w:val="top"/>
          </w:tcPr>
          <w:p w:rsidR="00000000" w:rsidDel="00000000" w:rsidP="00000000" w:rsidRDefault="00000000" w:rsidRPr="00000000" w14:paraId="00000075">
            <w:pPr>
              <w:contextualSpacing w:val="0"/>
              <w:rPr>
                <w:sz w:val="20"/>
                <w:szCs w:val="20"/>
                <w:vertAlign w:val="baseline"/>
              </w:rPr>
            </w:pPr>
            <w:r w:rsidDel="00000000" w:rsidR="00000000" w:rsidRPr="00000000">
              <w:rPr>
                <w:sz w:val="20"/>
                <w:szCs w:val="20"/>
                <w:rtl w:val="0"/>
              </w:rPr>
              <w:t xml:space="preserve">Knowledge of Google Applications and Microsoft Office</w:t>
            </w:r>
            <w:r w:rsidDel="00000000" w:rsidR="00000000" w:rsidRPr="00000000">
              <w:rPr>
                <w:rtl w:val="0"/>
              </w:rPr>
            </w:r>
          </w:p>
        </w:tc>
        <w:tc>
          <w:tcPr>
            <w:vAlign w:val="top"/>
          </w:tcPr>
          <w:p w:rsidR="00000000" w:rsidDel="00000000" w:rsidP="00000000" w:rsidRDefault="00000000" w:rsidRPr="00000000" w14:paraId="00000077">
            <w:pPr>
              <w:contextualSpacing w:val="0"/>
              <w:rPr>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78">
            <w:pPr>
              <w:spacing w:before="120" w:lineRule="auto"/>
              <w:contextualSpacing w:val="0"/>
              <w:rPr>
                <w:b w:val="0"/>
                <w:sz w:val="20"/>
                <w:szCs w:val="20"/>
                <w:vertAlign w:val="baseline"/>
              </w:rPr>
            </w:pPr>
            <w:r w:rsidDel="00000000" w:rsidR="00000000" w:rsidRPr="00000000">
              <w:rPr>
                <w:b w:val="1"/>
                <w:sz w:val="20"/>
                <w:szCs w:val="20"/>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7C">
            <w:pPr>
              <w:spacing w:before="120" w:lineRule="auto"/>
              <w:contextualSpacing w:val="0"/>
              <w:rPr>
                <w:sz w:val="20"/>
                <w:szCs w:val="20"/>
                <w:vertAlign w:val="baseline"/>
              </w:rPr>
            </w:pPr>
            <w:r w:rsidDel="00000000" w:rsidR="00000000" w:rsidRPr="00000000">
              <w:rPr>
                <w:sz w:val="20"/>
                <w:szCs w:val="20"/>
                <w:vertAlign w:val="baseline"/>
                <w:rtl w:val="0"/>
              </w:rPr>
              <w:t xml:space="preserve">Extensive recent experience in dev</w:t>
            </w:r>
            <w:r w:rsidDel="00000000" w:rsidR="00000000" w:rsidRPr="00000000">
              <w:rPr>
                <w:sz w:val="20"/>
                <w:szCs w:val="20"/>
                <w:rtl w:val="0"/>
              </w:rPr>
              <w:t xml:space="preserve">eloping spreadsheets and databases</w:t>
            </w:r>
            <w:r w:rsidDel="00000000" w:rsidR="00000000" w:rsidRPr="00000000">
              <w:rPr>
                <w:sz w:val="20"/>
                <w:szCs w:val="20"/>
                <w:vertAlign w:val="baseline"/>
                <w:rtl w:val="0"/>
              </w:rPr>
              <w:t xml:space="preserve">.</w:t>
            </w:r>
          </w:p>
          <w:p w:rsidR="00000000" w:rsidDel="00000000" w:rsidP="00000000" w:rsidRDefault="00000000" w:rsidRPr="00000000" w14:paraId="0000007D">
            <w:pPr>
              <w:spacing w:before="120" w:lineRule="auto"/>
              <w:contextualSpacing w:val="0"/>
              <w:rPr>
                <w:sz w:val="20"/>
                <w:szCs w:val="20"/>
                <w:vertAlign w:val="baseline"/>
              </w:rPr>
            </w:pPr>
            <w:r w:rsidDel="00000000" w:rsidR="00000000" w:rsidRPr="00000000">
              <w:rPr>
                <w:sz w:val="20"/>
                <w:szCs w:val="20"/>
                <w:rtl w:val="0"/>
              </w:rPr>
              <w:t xml:space="preserve">Experience in the use of project management software systems </w:t>
            </w:r>
            <w:r w:rsidDel="00000000" w:rsidR="00000000" w:rsidRPr="00000000">
              <w:rPr>
                <w:sz w:val="20"/>
                <w:szCs w:val="20"/>
                <w:vertAlign w:val="baseline"/>
                <w:rtl w:val="0"/>
              </w:rPr>
              <w:t xml:space="preserve"> </w:t>
            </w:r>
          </w:p>
          <w:p w:rsidR="00000000" w:rsidDel="00000000" w:rsidP="00000000" w:rsidRDefault="00000000" w:rsidRPr="00000000" w14:paraId="0000007E">
            <w:pPr>
              <w:spacing w:before="120" w:lineRule="auto"/>
              <w:contextualSpacing w:val="0"/>
              <w:rPr>
                <w:sz w:val="20"/>
                <w:szCs w:val="20"/>
              </w:rPr>
            </w:pPr>
            <w:r w:rsidDel="00000000" w:rsidR="00000000" w:rsidRPr="00000000">
              <w:rPr>
                <w:sz w:val="20"/>
                <w:szCs w:val="20"/>
                <w:rtl w:val="0"/>
              </w:rPr>
              <w:t xml:space="preserve">Extensive experience in the use of Grant Search techniques and systems</w:t>
            </w:r>
          </w:p>
          <w:p w:rsidR="00000000" w:rsidDel="00000000" w:rsidP="00000000" w:rsidRDefault="00000000" w:rsidRPr="00000000" w14:paraId="0000007F">
            <w:pPr>
              <w:spacing w:before="120" w:lineRule="auto"/>
              <w:contextualSpacing w:val="0"/>
              <w:rPr>
                <w:sz w:val="20"/>
                <w:szCs w:val="20"/>
              </w:rPr>
            </w:pPr>
            <w:r w:rsidDel="00000000" w:rsidR="00000000" w:rsidRPr="00000000">
              <w:rPr>
                <w:sz w:val="20"/>
                <w:szCs w:val="20"/>
                <w:rtl w:val="0"/>
              </w:rPr>
              <w:t xml:space="preserve">Extensive recent experience of external grant funding regulations and programmes.</w:t>
            </w:r>
          </w:p>
          <w:p w:rsidR="00000000" w:rsidDel="00000000" w:rsidP="00000000" w:rsidRDefault="00000000" w:rsidRPr="00000000" w14:paraId="00000080">
            <w:pPr>
              <w:spacing w:before="120" w:lineRule="auto"/>
              <w:contextualSpacing w:val="0"/>
              <w:rPr>
                <w:sz w:val="20"/>
                <w:szCs w:val="20"/>
              </w:rPr>
            </w:pPr>
            <w:r w:rsidDel="00000000" w:rsidR="00000000" w:rsidRPr="00000000">
              <w:rPr>
                <w:sz w:val="20"/>
                <w:szCs w:val="20"/>
                <w:rtl w:val="0"/>
              </w:rPr>
              <w:t xml:space="preserve">Extensive recent experience in the development of projects and funding bids</w:t>
            </w:r>
          </w:p>
          <w:p w:rsidR="00000000" w:rsidDel="00000000" w:rsidP="00000000" w:rsidRDefault="00000000" w:rsidRPr="00000000" w14:paraId="00000081">
            <w:pPr>
              <w:spacing w:before="120" w:lineRule="auto"/>
              <w:contextualSpacing w:val="0"/>
              <w:rPr>
                <w:sz w:val="20"/>
                <w:szCs w:val="20"/>
              </w:rPr>
            </w:pPr>
            <w:r w:rsidDel="00000000" w:rsidR="00000000" w:rsidRPr="00000000">
              <w:rPr>
                <w:sz w:val="20"/>
                <w:szCs w:val="20"/>
                <w:rtl w:val="0"/>
              </w:rPr>
              <w:t xml:space="preserve">A successful track record of engaging effectively with officers at a Senior level and building productive working relationships and obtaining buy in to a project.</w:t>
            </w:r>
          </w:p>
          <w:p w:rsidR="00000000" w:rsidDel="00000000" w:rsidP="00000000" w:rsidRDefault="00000000" w:rsidRPr="00000000" w14:paraId="00000082">
            <w:pPr>
              <w:spacing w:before="120" w:lineRule="auto"/>
              <w:contextualSpacing w:val="0"/>
              <w:rPr>
                <w:sz w:val="20"/>
                <w:szCs w:val="20"/>
              </w:rPr>
            </w:pPr>
            <w:r w:rsidDel="00000000" w:rsidR="00000000" w:rsidRPr="00000000">
              <w:rPr>
                <w:sz w:val="20"/>
                <w:szCs w:val="20"/>
                <w:rtl w:val="0"/>
              </w:rPr>
              <w:t xml:space="preserve">Experience of the provision of secretariat functions for Boards and Committees</w:t>
            </w:r>
          </w:p>
          <w:p w:rsidR="00000000" w:rsidDel="00000000" w:rsidP="00000000" w:rsidRDefault="00000000" w:rsidRPr="00000000" w14:paraId="00000083">
            <w:pPr>
              <w:spacing w:before="120" w:lineRule="auto"/>
              <w:contextualSpacing w:val="0"/>
              <w:rPr>
                <w:sz w:val="20"/>
                <w:szCs w:val="20"/>
              </w:rPr>
            </w:pPr>
            <w:r w:rsidDel="00000000" w:rsidR="00000000" w:rsidRPr="00000000">
              <w:rPr>
                <w:rtl w:val="0"/>
              </w:rPr>
            </w:r>
          </w:p>
        </w:tc>
        <w:tc>
          <w:tcPr>
            <w:gridSpan w:val="2"/>
            <w:vAlign w:val="top"/>
          </w:tcPr>
          <w:p w:rsidR="00000000" w:rsidDel="00000000" w:rsidP="00000000" w:rsidRDefault="00000000" w:rsidRPr="00000000" w14:paraId="00000084">
            <w:pPr>
              <w:contextualSpacing w:val="0"/>
              <w:rPr>
                <w:sz w:val="20"/>
                <w:szCs w:val="20"/>
                <w:vertAlign w:val="baseline"/>
              </w:rPr>
            </w:pPr>
            <w:r w:rsidDel="00000000" w:rsidR="00000000" w:rsidRPr="00000000">
              <w:rPr>
                <w:sz w:val="20"/>
                <w:szCs w:val="20"/>
                <w:rtl w:val="0"/>
              </w:rPr>
              <w:t xml:space="preserve">Experience in the use of GrantFinder</w:t>
            </w:r>
            <w:r w:rsidDel="00000000" w:rsidR="00000000" w:rsidRPr="00000000">
              <w:rPr>
                <w:rtl w:val="0"/>
              </w:rPr>
            </w:r>
          </w:p>
        </w:tc>
        <w:tc>
          <w:tcPr>
            <w:vAlign w:val="top"/>
          </w:tcPr>
          <w:p w:rsidR="00000000" w:rsidDel="00000000" w:rsidP="00000000" w:rsidRDefault="00000000" w:rsidRPr="00000000" w14:paraId="00000086">
            <w:pPr>
              <w:contextualSpacing w:val="0"/>
              <w:rPr>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87">
            <w:pPr>
              <w:spacing w:before="120" w:lineRule="auto"/>
              <w:contextualSpacing w:val="0"/>
              <w:rPr>
                <w:b w:val="0"/>
                <w:sz w:val="20"/>
                <w:szCs w:val="20"/>
                <w:vertAlign w:val="baseline"/>
              </w:rPr>
            </w:pPr>
            <w:r w:rsidDel="00000000" w:rsidR="00000000" w:rsidRPr="00000000">
              <w:rPr>
                <w:b w:val="1"/>
                <w:sz w:val="20"/>
                <w:szCs w:val="20"/>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8B">
            <w:pPr>
              <w:spacing w:before="120" w:lineRule="auto"/>
              <w:contextualSpacing w:val="0"/>
              <w:rPr>
                <w:sz w:val="20"/>
                <w:szCs w:val="20"/>
                <w:vertAlign w:val="baseline"/>
              </w:rPr>
            </w:pPr>
            <w:r w:rsidDel="00000000" w:rsidR="00000000" w:rsidRPr="00000000">
              <w:rPr>
                <w:sz w:val="20"/>
                <w:szCs w:val="20"/>
                <w:rtl w:val="0"/>
              </w:rPr>
              <w:t xml:space="preserve">Advanced</w:t>
            </w:r>
            <w:r w:rsidDel="00000000" w:rsidR="00000000" w:rsidRPr="00000000">
              <w:rPr>
                <w:sz w:val="20"/>
                <w:szCs w:val="20"/>
                <w:vertAlign w:val="baseline"/>
                <w:rtl w:val="0"/>
              </w:rPr>
              <w:t xml:space="preserve"> IT skills especially in the development and use of spreadsheets and databases.</w:t>
            </w:r>
          </w:p>
          <w:p w:rsidR="00000000" w:rsidDel="00000000" w:rsidP="00000000" w:rsidRDefault="00000000" w:rsidRPr="00000000" w14:paraId="0000008C">
            <w:pPr>
              <w:spacing w:before="120" w:lineRule="auto"/>
              <w:contextualSpacing w:val="0"/>
              <w:rPr>
                <w:sz w:val="20"/>
                <w:szCs w:val="20"/>
              </w:rPr>
            </w:pPr>
            <w:r w:rsidDel="00000000" w:rsidR="00000000" w:rsidRPr="00000000">
              <w:rPr>
                <w:sz w:val="20"/>
                <w:szCs w:val="20"/>
                <w:rtl w:val="0"/>
              </w:rPr>
              <w:t xml:space="preserve">Ability to source, interpret, manage and disseminate complex information in a style appropriate to the audience</w:t>
            </w:r>
          </w:p>
          <w:p w:rsidR="00000000" w:rsidDel="00000000" w:rsidP="00000000" w:rsidRDefault="00000000" w:rsidRPr="00000000" w14:paraId="0000008D">
            <w:pPr>
              <w:spacing w:before="120" w:lineRule="auto"/>
              <w:contextualSpacing w:val="0"/>
              <w:rPr>
                <w:sz w:val="20"/>
                <w:szCs w:val="20"/>
              </w:rPr>
            </w:pPr>
            <w:r w:rsidDel="00000000" w:rsidR="00000000" w:rsidRPr="00000000">
              <w:rPr>
                <w:sz w:val="20"/>
                <w:szCs w:val="20"/>
                <w:rtl w:val="0"/>
              </w:rPr>
              <w:t xml:space="preserve">Ability to plan own workload to meet required objectives</w:t>
            </w:r>
          </w:p>
          <w:p w:rsidR="00000000" w:rsidDel="00000000" w:rsidP="00000000" w:rsidRDefault="00000000" w:rsidRPr="00000000" w14:paraId="0000008E">
            <w:pPr>
              <w:spacing w:before="120" w:lineRule="auto"/>
              <w:contextualSpacing w:val="0"/>
              <w:rPr>
                <w:sz w:val="20"/>
                <w:szCs w:val="20"/>
              </w:rPr>
            </w:pPr>
            <w:r w:rsidDel="00000000" w:rsidR="00000000" w:rsidRPr="00000000">
              <w:rPr>
                <w:sz w:val="20"/>
                <w:szCs w:val="20"/>
                <w:rtl w:val="0"/>
              </w:rPr>
              <w:t xml:space="preserve">Excellent organisational skills with the ability to react quickly to changing priorities</w:t>
            </w:r>
          </w:p>
          <w:p w:rsidR="00000000" w:rsidDel="00000000" w:rsidP="00000000" w:rsidRDefault="00000000" w:rsidRPr="00000000" w14:paraId="0000008F">
            <w:pPr>
              <w:spacing w:before="120" w:lineRule="auto"/>
              <w:contextualSpacing w:val="0"/>
              <w:rPr>
                <w:sz w:val="20"/>
                <w:szCs w:val="20"/>
              </w:rPr>
            </w:pPr>
            <w:r w:rsidDel="00000000" w:rsidR="00000000" w:rsidRPr="00000000">
              <w:rPr>
                <w:sz w:val="20"/>
                <w:szCs w:val="20"/>
                <w:rtl w:val="0"/>
              </w:rPr>
              <w:t xml:space="preserve">Ability to develop strong working relationships and obtain buy in from colleagues</w:t>
            </w:r>
          </w:p>
          <w:p w:rsidR="00000000" w:rsidDel="00000000" w:rsidP="00000000" w:rsidRDefault="00000000" w:rsidRPr="00000000" w14:paraId="00000090">
            <w:pPr>
              <w:spacing w:before="120" w:lineRule="auto"/>
              <w:contextualSpacing w:val="0"/>
              <w:rPr>
                <w:sz w:val="20"/>
                <w:szCs w:val="20"/>
                <w:vertAlign w:val="baseline"/>
              </w:rPr>
            </w:pPr>
            <w:r w:rsidDel="00000000" w:rsidR="00000000" w:rsidRPr="00000000">
              <w:rPr>
                <w:sz w:val="20"/>
                <w:szCs w:val="20"/>
                <w:vertAlign w:val="baseline"/>
                <w:rtl w:val="0"/>
              </w:rPr>
              <w:t xml:space="preserve">Confident and competent in expressing own views and an active participant in internal and external meetings</w:t>
            </w:r>
          </w:p>
          <w:p w:rsidR="00000000" w:rsidDel="00000000" w:rsidP="00000000" w:rsidRDefault="00000000" w:rsidRPr="00000000" w14:paraId="00000091">
            <w:pPr>
              <w:spacing w:before="120" w:lineRule="auto"/>
              <w:contextualSpacing w:val="0"/>
              <w:rPr>
                <w:vertAlign w:val="baseline"/>
              </w:rPr>
            </w:pPr>
            <w:r w:rsidDel="00000000" w:rsidR="00000000" w:rsidRPr="00000000">
              <w:rPr>
                <w:sz w:val="20"/>
                <w:szCs w:val="20"/>
                <w:vertAlign w:val="baseline"/>
                <w:rtl w:val="0"/>
              </w:rPr>
              <w:t xml:space="preserve">An ability to source, interpret and disseminate information</w:t>
            </w:r>
            <w:r w:rsidDel="00000000" w:rsidR="00000000" w:rsidRPr="00000000">
              <w:rPr>
                <w:sz w:val="20"/>
                <w:szCs w:val="20"/>
                <w:rtl w:val="0"/>
              </w:rPr>
              <w:t xml:space="preserve"> in a logical manner</w:t>
            </w:r>
            <w:r w:rsidDel="00000000" w:rsidR="00000000" w:rsidRPr="00000000">
              <w:rPr>
                <w:rtl w:val="0"/>
              </w:rPr>
            </w:r>
          </w:p>
          <w:p w:rsidR="00000000" w:rsidDel="00000000" w:rsidP="00000000" w:rsidRDefault="00000000" w:rsidRPr="00000000" w14:paraId="00000092">
            <w:pPr>
              <w:spacing w:before="120" w:lineRule="auto"/>
              <w:contextualSpacing w:val="0"/>
              <w:rPr>
                <w:vertAlign w:val="baseline"/>
              </w:rPr>
            </w:pPr>
            <w:r w:rsidDel="00000000" w:rsidR="00000000" w:rsidRPr="00000000">
              <w:rPr>
                <w:sz w:val="20"/>
                <w:szCs w:val="20"/>
                <w:vertAlign w:val="baseline"/>
                <w:rtl w:val="0"/>
              </w:rPr>
              <w:t xml:space="preserve">Persistence in applying a methodical and systematic approach to problem solving</w:t>
            </w:r>
            <w:r w:rsidDel="00000000" w:rsidR="00000000" w:rsidRPr="00000000">
              <w:rPr>
                <w:rtl w:val="0"/>
              </w:rPr>
            </w:r>
          </w:p>
          <w:p w:rsidR="00000000" w:rsidDel="00000000" w:rsidP="00000000" w:rsidRDefault="00000000" w:rsidRPr="00000000" w14:paraId="00000093">
            <w:pPr>
              <w:spacing w:before="120" w:lineRule="auto"/>
              <w:contextualSpacing w:val="0"/>
              <w:rPr>
                <w:sz w:val="20"/>
                <w:szCs w:val="20"/>
                <w:vertAlign w:val="baseline"/>
              </w:rPr>
            </w:pPr>
            <w:r w:rsidDel="00000000" w:rsidR="00000000" w:rsidRPr="00000000">
              <w:rPr>
                <w:sz w:val="20"/>
                <w:szCs w:val="20"/>
                <w:vertAlign w:val="baseline"/>
                <w:rtl w:val="0"/>
              </w:rPr>
              <w:t xml:space="preserve">Ability to move quick and accurately between different areas of work</w:t>
            </w:r>
          </w:p>
          <w:p w:rsidR="00000000" w:rsidDel="00000000" w:rsidP="00000000" w:rsidRDefault="00000000" w:rsidRPr="00000000" w14:paraId="00000094">
            <w:pPr>
              <w:spacing w:before="120" w:lineRule="auto"/>
              <w:contextualSpacing w:val="0"/>
              <w:rPr>
                <w:sz w:val="20"/>
                <w:szCs w:val="20"/>
                <w:vertAlign w:val="baseline"/>
              </w:rPr>
            </w:pPr>
            <w:r w:rsidDel="00000000" w:rsidR="00000000" w:rsidRPr="00000000">
              <w:rPr>
                <w:sz w:val="20"/>
                <w:szCs w:val="20"/>
                <w:vertAlign w:val="baseline"/>
                <w:rtl w:val="0"/>
              </w:rPr>
              <w:t xml:space="preserve">Ability to work independently with a collaborative approach to work</w:t>
            </w:r>
          </w:p>
          <w:p w:rsidR="00000000" w:rsidDel="00000000" w:rsidP="00000000" w:rsidRDefault="00000000" w:rsidRPr="00000000" w14:paraId="00000095">
            <w:pPr>
              <w:spacing w:before="120" w:lineRule="auto"/>
              <w:contextualSpacing w:val="0"/>
              <w:rPr>
                <w:sz w:val="20"/>
                <w:szCs w:val="20"/>
                <w:vertAlign w:val="baseline"/>
              </w:rPr>
            </w:pPr>
            <w:r w:rsidDel="00000000" w:rsidR="00000000" w:rsidRPr="00000000">
              <w:rPr>
                <w:sz w:val="20"/>
                <w:szCs w:val="20"/>
                <w:rtl w:val="0"/>
              </w:rPr>
              <w:t xml:space="preserve">Strong analytical skills and concentration levels</w:t>
            </w:r>
            <w:r w:rsidDel="00000000" w:rsidR="00000000" w:rsidRPr="00000000">
              <w:rPr>
                <w:rtl w:val="0"/>
              </w:rPr>
            </w:r>
          </w:p>
          <w:p w:rsidR="00000000" w:rsidDel="00000000" w:rsidP="00000000" w:rsidRDefault="00000000" w:rsidRPr="00000000" w14:paraId="00000096">
            <w:pPr>
              <w:spacing w:before="120" w:lineRule="auto"/>
              <w:contextualSpacing w:val="0"/>
              <w:rPr>
                <w:vertAlign w:val="baseline"/>
              </w:rPr>
            </w:pPr>
            <w:r w:rsidDel="00000000" w:rsidR="00000000" w:rsidRPr="00000000">
              <w:rPr>
                <w:sz w:val="20"/>
                <w:szCs w:val="20"/>
                <w:vertAlign w:val="baseline"/>
                <w:rtl w:val="0"/>
              </w:rPr>
              <w:t xml:space="preserve">Ability to partake in and promote a culture of team working to achieve the agreed objectives</w:t>
            </w:r>
            <w:r w:rsidDel="00000000" w:rsidR="00000000" w:rsidRPr="00000000">
              <w:rPr>
                <w:rtl w:val="0"/>
              </w:rPr>
            </w:r>
          </w:p>
        </w:tc>
        <w:tc>
          <w:tcPr>
            <w:gridSpan w:val="2"/>
            <w:vAlign w:val="top"/>
          </w:tcPr>
          <w:p w:rsidR="00000000" w:rsidDel="00000000" w:rsidP="00000000" w:rsidRDefault="00000000" w:rsidRPr="00000000" w14:paraId="00000097">
            <w:pPr>
              <w:contextualSpacing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9">
            <w:pPr>
              <w:contextualSpacing w:val="0"/>
              <w:rPr>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9A">
            <w:pPr>
              <w:spacing w:before="120" w:lineRule="auto"/>
              <w:contextualSpacing w:val="0"/>
              <w:rPr>
                <w:b w:val="0"/>
                <w:sz w:val="20"/>
                <w:szCs w:val="20"/>
                <w:vertAlign w:val="baseline"/>
              </w:rPr>
            </w:pPr>
            <w:r w:rsidDel="00000000" w:rsidR="00000000" w:rsidRPr="00000000">
              <w:rPr>
                <w:b w:val="1"/>
                <w:sz w:val="20"/>
                <w:szCs w:val="20"/>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9E">
            <w:pPr>
              <w:spacing w:before="120" w:lineRule="auto"/>
              <w:contextualSpacing w:val="0"/>
              <w:rPr>
                <w:sz w:val="20"/>
                <w:szCs w:val="20"/>
              </w:rPr>
            </w:pPr>
            <w:r w:rsidDel="00000000" w:rsidR="00000000" w:rsidRPr="00000000">
              <w:rPr>
                <w:sz w:val="20"/>
                <w:szCs w:val="20"/>
                <w:rtl w:val="0"/>
              </w:rPr>
              <w:t xml:space="preserve">Needs to maintain extensive periods of concentration and work to a high level of accuracy.</w:t>
            </w:r>
          </w:p>
          <w:p w:rsidR="00000000" w:rsidDel="00000000" w:rsidP="00000000" w:rsidRDefault="00000000" w:rsidRPr="00000000" w14:paraId="0000009F">
            <w:pPr>
              <w:spacing w:before="120" w:lineRule="auto"/>
              <w:contextualSpacing w:val="0"/>
              <w:rPr>
                <w:sz w:val="20"/>
                <w:szCs w:val="20"/>
              </w:rPr>
            </w:pPr>
            <w:r w:rsidDel="00000000" w:rsidR="00000000" w:rsidRPr="00000000">
              <w:rPr>
                <w:sz w:val="20"/>
                <w:szCs w:val="20"/>
                <w:rtl w:val="0"/>
              </w:rPr>
              <w:t xml:space="preserve">Needs to work under pressure and meet tight deadlines</w:t>
            </w:r>
          </w:p>
          <w:p w:rsidR="00000000" w:rsidDel="00000000" w:rsidP="00000000" w:rsidRDefault="00000000" w:rsidRPr="00000000" w14:paraId="000000A0">
            <w:pPr>
              <w:spacing w:before="120" w:lineRule="auto"/>
              <w:contextualSpacing w:val="0"/>
              <w:rPr>
                <w:sz w:val="20"/>
                <w:szCs w:val="20"/>
                <w:vertAlign w:val="baseline"/>
              </w:rPr>
            </w:pPr>
            <w:r w:rsidDel="00000000" w:rsidR="00000000" w:rsidRPr="00000000">
              <w:rPr>
                <w:sz w:val="20"/>
                <w:szCs w:val="20"/>
                <w:vertAlign w:val="baseline"/>
                <w:rtl w:val="0"/>
              </w:rPr>
              <w:t xml:space="preserve">Normally works from a seated position with some need to walk, bend or carry items.</w:t>
            </w:r>
          </w:p>
          <w:p w:rsidR="00000000" w:rsidDel="00000000" w:rsidP="00000000" w:rsidRDefault="00000000" w:rsidRPr="00000000" w14:paraId="000000A1">
            <w:pPr>
              <w:spacing w:before="120" w:lineRule="auto"/>
              <w:contextualSpacing w:val="0"/>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A2">
            <w:pPr>
              <w:contextualSpacing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A4">
            <w:pPr>
              <w:contextualSpacing w:val="0"/>
              <w:rPr>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A5">
            <w:pPr>
              <w:contextualSpacing w:val="0"/>
              <w:rPr>
                <w:b w:val="0"/>
                <w:sz w:val="20"/>
                <w:szCs w:val="20"/>
                <w:vertAlign w:val="baseline"/>
              </w:rPr>
            </w:pPr>
            <w:r w:rsidDel="00000000" w:rsidR="00000000" w:rsidRPr="00000000">
              <w:rPr>
                <w:b w:val="1"/>
                <w:sz w:val="20"/>
                <w:szCs w:val="20"/>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A9">
            <w:pPr>
              <w:contextualSpacing w:val="0"/>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AA">
            <w:pPr>
              <w:contextualSpacing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AC">
            <w:pPr>
              <w:contextualSpacing w:val="0"/>
              <w:rPr>
                <w:sz w:val="20"/>
                <w:szCs w:val="20"/>
                <w:vertAlign w:val="baseline"/>
              </w:rPr>
            </w:pPr>
            <w:r w:rsidDel="00000000" w:rsidR="00000000" w:rsidRPr="00000000">
              <w:rPr>
                <w:rtl w:val="0"/>
              </w:rPr>
            </w:r>
          </w:p>
        </w:tc>
      </w:tr>
    </w:tbl>
    <w:p w:rsidR="00000000" w:rsidDel="00000000" w:rsidP="00000000" w:rsidRDefault="00000000" w:rsidRPr="00000000" w14:paraId="000000AD">
      <w:pPr>
        <w:contextualSpacing w:val="0"/>
        <w:rPr>
          <w:vertAlign w:val="baseline"/>
        </w:rPr>
      </w:pPr>
      <w:r w:rsidDel="00000000" w:rsidR="00000000" w:rsidRPr="00000000">
        <w:rPr>
          <w:sz w:val="20"/>
          <w:szCs w:val="20"/>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sectPr>
      <w:pgSz w:h="11906" w:w="16838"/>
      <w:pgMar w:bottom="567" w:top="567" w:left="567" w:righ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