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2C" w:rsidRDefault="006B4A2C" w:rsidP="006A59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-400050</wp:posOffset>
            </wp:positionV>
            <wp:extent cx="1028700" cy="1028700"/>
            <wp:effectExtent l="19050" t="0" r="0" b="0"/>
            <wp:wrapTight wrapText="bothSides">
              <wp:wrapPolygon edited="0">
                <wp:start x="13200" y="0"/>
                <wp:lineTo x="7600" y="400"/>
                <wp:lineTo x="-400" y="4000"/>
                <wp:lineTo x="-400" y="14000"/>
                <wp:lineTo x="4400" y="19200"/>
                <wp:lineTo x="8000" y="21200"/>
                <wp:lineTo x="8400" y="21200"/>
                <wp:lineTo x="11200" y="21200"/>
                <wp:lineTo x="11600" y="21200"/>
                <wp:lineTo x="14800" y="19200"/>
                <wp:lineTo x="16400" y="19200"/>
                <wp:lineTo x="21200" y="14400"/>
                <wp:lineTo x="21200" y="12800"/>
                <wp:lineTo x="21600" y="12000"/>
                <wp:lineTo x="21200" y="8400"/>
                <wp:lineTo x="20800" y="6400"/>
                <wp:lineTo x="17200" y="1200"/>
                <wp:lineTo x="16400" y="0"/>
                <wp:lineTo x="132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A2C" w:rsidRDefault="006B4A2C" w:rsidP="006A5977"/>
    <w:p w:rsidR="006B4A2C" w:rsidRDefault="006B4A2C" w:rsidP="006A5977"/>
    <w:p w:rsidR="006B4A2C" w:rsidRDefault="006B4A2C" w:rsidP="006A5977"/>
    <w:p w:rsidR="006A5977" w:rsidRPr="006B4A2C" w:rsidRDefault="006A5977" w:rsidP="006A5977">
      <w:pPr>
        <w:rPr>
          <w:rFonts w:asciiTheme="minorHAnsi" w:hAnsiTheme="minorHAnsi" w:cstheme="minorHAnsi"/>
        </w:rPr>
      </w:pPr>
      <w:r w:rsidRPr="006B4A2C">
        <w:rPr>
          <w:rFonts w:asciiTheme="minorHAnsi" w:hAnsiTheme="minorHAnsi" w:cstheme="minorHAnsi"/>
        </w:rPr>
        <w:t>POST – SUPERVISORY ASSISTANT</w:t>
      </w:r>
      <w:r w:rsidRPr="006B4A2C">
        <w:rPr>
          <w:rFonts w:asciiTheme="minorHAnsi" w:hAnsiTheme="minorHAnsi" w:cstheme="minorHAnsi"/>
        </w:rPr>
        <w:tab/>
      </w:r>
    </w:p>
    <w:p w:rsidR="006A5977" w:rsidRPr="006B4A2C" w:rsidRDefault="006A5977" w:rsidP="006A5977">
      <w:pPr>
        <w:rPr>
          <w:rFonts w:asciiTheme="minorHAnsi" w:hAnsiTheme="minorHAnsi" w:cstheme="minorHAnsi"/>
        </w:rPr>
      </w:pPr>
      <w:r w:rsidRPr="006B4A2C">
        <w:rPr>
          <w:rFonts w:asciiTheme="minorHAnsi" w:hAnsiTheme="minorHAnsi" w:cstheme="minorHAnsi"/>
        </w:rPr>
        <w:t>RESPONSIBLE TO – HEADTEACHER OR THEIR DEPUTY</w:t>
      </w:r>
    </w:p>
    <w:p w:rsidR="006A5977" w:rsidRPr="006B4A2C" w:rsidRDefault="00EC76C4" w:rsidP="006A59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GRADE 1 - £15,238 RISING TO £15,5</w:t>
      </w:r>
      <w:bookmarkStart w:id="0" w:name="_GoBack"/>
      <w:bookmarkEnd w:id="0"/>
      <w:r w:rsidR="006A5977" w:rsidRPr="006B4A2C">
        <w:rPr>
          <w:rFonts w:asciiTheme="minorHAnsi" w:hAnsiTheme="minorHAnsi" w:cstheme="minorHAnsi"/>
        </w:rPr>
        <w:t>07</w:t>
      </w:r>
      <w:r w:rsidR="006B4A2C" w:rsidRPr="006B4A2C">
        <w:rPr>
          <w:rFonts w:asciiTheme="minorHAnsi" w:hAnsiTheme="minorHAnsi" w:cstheme="minorHAnsi"/>
        </w:rPr>
        <w:t xml:space="preserve"> PRO-RATA</w:t>
      </w:r>
    </w:p>
    <w:p w:rsidR="006A5977" w:rsidRPr="006B4A2C" w:rsidRDefault="006A5977" w:rsidP="006A5977">
      <w:pPr>
        <w:rPr>
          <w:rFonts w:asciiTheme="minorHAnsi" w:hAnsiTheme="minorHAnsi" w:cstheme="minorHAnsi"/>
        </w:rPr>
      </w:pPr>
      <w:r w:rsidRPr="006B4A2C">
        <w:rPr>
          <w:rFonts w:asciiTheme="minorHAnsi" w:hAnsiTheme="minorHAnsi" w:cstheme="minorHAnsi"/>
        </w:rPr>
        <w:t xml:space="preserve">HOURS – </w:t>
      </w:r>
      <w:r w:rsidR="006B4A2C" w:rsidRPr="006B4A2C">
        <w:rPr>
          <w:rFonts w:asciiTheme="minorHAnsi" w:hAnsiTheme="minorHAnsi" w:cstheme="minorHAnsi"/>
        </w:rPr>
        <w:t>5</w:t>
      </w:r>
      <w:r w:rsidRPr="006B4A2C">
        <w:rPr>
          <w:rFonts w:asciiTheme="minorHAnsi" w:hAnsiTheme="minorHAnsi" w:cstheme="minorHAnsi"/>
        </w:rPr>
        <w:t xml:space="preserve"> PER WEEK</w:t>
      </w:r>
    </w:p>
    <w:p w:rsidR="006A5977" w:rsidRPr="006B4A2C" w:rsidRDefault="006A5977" w:rsidP="006A597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6A5977" w:rsidRPr="006B4A2C" w:rsidRDefault="006A5977" w:rsidP="006A5977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b/>
          <w:color w:val="000000"/>
          <w:sz w:val="22"/>
          <w:szCs w:val="22"/>
        </w:rPr>
        <w:t>Main duties and responsibilities</w:t>
      </w:r>
    </w:p>
    <w:p w:rsidR="006A5977" w:rsidRPr="006B4A2C" w:rsidRDefault="006A5977" w:rsidP="006A597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Supervise the washing of hands of pupils.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Supervise entry/exit into/from the dining hall by the pupils.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Assist pupils during the meal service.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Ensure pupils maintain high standards of behaviour, reporting any cases of misbehaviour, especially bullying, as appropriate.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Clear up all spillages during mealtime promptly.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Assist in wiping up tables, chairs when necessary at end of the meal.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Supervision of children in designated areas ensuring good conduct in behaviour in accordance with the schools behaviour policy.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Initiate games and activities where appropriate, whilst maintaining broad supervision.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Supervise children in classrooms during inclement weather.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Engage pupils in safe, enjoyable, and creative activities.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Perform basic first aid for minor incidents/accidents.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Maintain accurate and relevant incident/accident records.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To attend any training courses relevant to the post, ensuring continuing, personal and professional development.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Role requires working with a team.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Ability to present oneself as a role model to pupils in speech, dress, behaviour and attitude.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Provide pastoral care and support to sick and injured children taking appropriate action as necessary ensuring parents and school staff are fully informed of incidents and accidents.</w:t>
      </w:r>
    </w:p>
    <w:p w:rsidR="006A5977" w:rsidRPr="006B4A2C" w:rsidRDefault="006A5977" w:rsidP="006A597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The Post holder may undertake any other duties that are commensurate with the post.</w:t>
      </w:r>
    </w:p>
    <w:p w:rsidR="006A5977" w:rsidRPr="006B4A2C" w:rsidRDefault="006A5977" w:rsidP="006A5977">
      <w:pPr>
        <w:numPr>
          <w:ilvl w:val="0"/>
          <w:numId w:val="1"/>
        </w:numPr>
        <w:spacing w:before="100" w:beforeAutospacing="1"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The post holder has common duties and responsibilities in the areas of:-</w:t>
      </w:r>
    </w:p>
    <w:p w:rsidR="006A5977" w:rsidRPr="006B4A2C" w:rsidRDefault="006A5977" w:rsidP="006A5977">
      <w:pPr>
        <w:ind w:left="340"/>
        <w:rPr>
          <w:rFonts w:asciiTheme="minorHAnsi" w:hAnsiTheme="minorHAnsi" w:cstheme="minorHAnsi"/>
          <w:color w:val="000000"/>
          <w:sz w:val="22"/>
          <w:szCs w:val="22"/>
        </w:rPr>
      </w:pPr>
      <w:r w:rsidRPr="006B4A2C">
        <w:rPr>
          <w:rFonts w:asciiTheme="minorHAnsi" w:hAnsiTheme="minorHAnsi" w:cstheme="minorHAnsi"/>
          <w:color w:val="000000"/>
          <w:sz w:val="22"/>
          <w:szCs w:val="22"/>
        </w:rPr>
        <w:t>Quality Assurance, Communication, Professional Practice, Health &amp; Safety, General Management (where applicable), Financial Management (where applicable), Appraisal, Equality &amp; Diversity, Confidentiality and Induction</w:t>
      </w:r>
    </w:p>
    <w:p w:rsidR="005C0DD7" w:rsidRDefault="005C0DD7"/>
    <w:sectPr w:rsidR="005C0DD7" w:rsidSect="005C0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524D0"/>
    <w:multiLevelType w:val="hybridMultilevel"/>
    <w:tmpl w:val="AC6AD658"/>
    <w:lvl w:ilvl="0" w:tplc="040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77"/>
    <w:rsid w:val="001104D8"/>
    <w:rsid w:val="0012052B"/>
    <w:rsid w:val="00241753"/>
    <w:rsid w:val="003140C6"/>
    <w:rsid w:val="005A15FC"/>
    <w:rsid w:val="005C0DD7"/>
    <w:rsid w:val="006A5977"/>
    <w:rsid w:val="006B4A2C"/>
    <w:rsid w:val="009A20B3"/>
    <w:rsid w:val="00CB153E"/>
    <w:rsid w:val="00DF56B7"/>
    <w:rsid w:val="00EC76C4"/>
    <w:rsid w:val="00FB2FC6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740B"/>
  <w15:docId w15:val="{A285A66E-BAFC-445C-AA72-43290CA4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7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sbinks</dc:creator>
  <cp:lastModifiedBy>Suzanne Binks</cp:lastModifiedBy>
  <cp:revision>2</cp:revision>
  <dcterms:created xsi:type="dcterms:W3CDTF">2017-09-06T09:24:00Z</dcterms:created>
  <dcterms:modified xsi:type="dcterms:W3CDTF">2017-09-06T09:24:00Z</dcterms:modified>
</cp:coreProperties>
</file>