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843"/>
        <w:gridCol w:w="3136"/>
        <w:gridCol w:w="1679"/>
        <w:gridCol w:w="3827"/>
      </w:tblGrid>
      <w:tr w:rsidR="0007688D" w:rsidTr="00761DF4">
        <w:trPr>
          <w:trHeight w:val="1691"/>
        </w:trPr>
        <w:tc>
          <w:tcPr>
            <w:tcW w:w="10485" w:type="dxa"/>
            <w:gridSpan w:val="4"/>
            <w:tcBorders>
              <w:top w:val="nil"/>
              <w:left w:val="nil"/>
              <w:right w:val="nil"/>
            </w:tcBorders>
          </w:tcPr>
          <w:p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rsidR="0007688D" w:rsidRDefault="0007688D" w:rsidP="0007688D">
            <w:r>
              <w:rPr>
                <w:rFonts w:ascii="Arial" w:hAnsi="Arial" w:cs="Arial"/>
                <w:sz w:val="40"/>
                <w:szCs w:val="40"/>
              </w:rPr>
              <w:t>Section 1</w:t>
            </w:r>
          </w:p>
          <w:p w:rsidR="0007688D" w:rsidRDefault="0007688D" w:rsidP="0007688D">
            <w:pPr>
              <w:jc w:val="right"/>
            </w:pP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rsidR="00957D8C" w:rsidRDefault="00543C60" w:rsidP="00F176FB">
            <w:pPr>
              <w:rPr>
                <w:rFonts w:ascii="Arial" w:hAnsi="Arial" w:cs="Arial"/>
                <w:color w:val="000000" w:themeColor="text1"/>
              </w:rPr>
            </w:pPr>
            <w:r w:rsidRPr="00F176FB">
              <w:rPr>
                <w:rFonts w:ascii="Arial" w:hAnsi="Arial" w:cs="Arial"/>
                <w:color w:val="000000" w:themeColor="text1"/>
              </w:rPr>
              <w:t xml:space="preserve">Strategic Manager </w:t>
            </w:r>
          </w:p>
          <w:p w:rsidR="0007688D" w:rsidRPr="009A4FDD" w:rsidRDefault="00B97B5B" w:rsidP="00F176FB">
            <w:pPr>
              <w:rPr>
                <w:rFonts w:ascii="Arial" w:hAnsi="Arial" w:cs="Arial"/>
              </w:rPr>
            </w:pPr>
            <w:r>
              <w:rPr>
                <w:rFonts w:ascii="Arial" w:hAnsi="Arial" w:cs="Arial"/>
                <w:color w:val="000000" w:themeColor="text1"/>
              </w:rPr>
              <w:t>Wellbeing and</w:t>
            </w:r>
            <w:r w:rsidR="00957D8C">
              <w:rPr>
                <w:rFonts w:ascii="Arial" w:hAnsi="Arial" w:cs="Arial"/>
                <w:color w:val="000000" w:themeColor="text1"/>
              </w:rPr>
              <w:t xml:space="preserve"> Partnership</w:t>
            </w:r>
            <w:r w:rsidR="00282379">
              <w:rPr>
                <w:rFonts w:ascii="Arial" w:hAnsi="Arial" w:cs="Arial"/>
                <w:color w:val="000000" w:themeColor="text1"/>
              </w:rPr>
              <w:t>s</w:t>
            </w:r>
            <w:bookmarkStart w:id="0" w:name="_GoBack"/>
            <w:bookmarkEnd w:id="0"/>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rsidR="0007688D" w:rsidRPr="009A4FDD" w:rsidRDefault="002A626F" w:rsidP="0007688D">
            <w:pPr>
              <w:rPr>
                <w:rFonts w:ascii="Arial" w:hAnsi="Arial" w:cs="Arial"/>
              </w:rPr>
            </w:pPr>
            <w:r w:rsidRPr="002A626F">
              <w:rPr>
                <w:rFonts w:ascii="Arial" w:hAnsi="Arial" w:cs="Arial"/>
              </w:rPr>
              <w:t>Regeneration and Local Services</w:t>
            </w: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rsidR="0007688D" w:rsidRPr="009A4FDD" w:rsidRDefault="00940531" w:rsidP="0007688D">
            <w:pPr>
              <w:rPr>
                <w:rFonts w:ascii="Arial" w:hAnsi="Arial" w:cs="Arial"/>
              </w:rPr>
            </w:pPr>
            <w:r>
              <w:rPr>
                <w:rFonts w:ascii="Arial" w:hAnsi="Arial" w:cs="Arial"/>
              </w:rPr>
              <w:t>HPO 10</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rsidR="0007688D" w:rsidRPr="009A4FDD" w:rsidRDefault="002A626F" w:rsidP="0007688D">
            <w:pPr>
              <w:rPr>
                <w:rFonts w:ascii="Arial" w:hAnsi="Arial" w:cs="Arial"/>
              </w:rPr>
            </w:pPr>
            <w:r>
              <w:rPr>
                <w:rFonts w:ascii="Arial" w:hAnsi="Arial" w:cs="Arial"/>
              </w:rPr>
              <w:t>Culture and Sport</w:t>
            </w:r>
          </w:p>
        </w:tc>
      </w:tr>
      <w:tr w:rsidR="009A4FDD" w:rsidTr="002A023E">
        <w:trPr>
          <w:trHeight w:val="709"/>
        </w:trPr>
        <w:tc>
          <w:tcPr>
            <w:tcW w:w="1843" w:type="dxa"/>
            <w:shd w:val="clear" w:color="auto" w:fill="BFBFBF" w:themeFill="background1" w:themeFillShade="BF"/>
            <w:vAlign w:val="center"/>
          </w:tcPr>
          <w:p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rsidR="009A4FDD" w:rsidRPr="00D90B5D" w:rsidRDefault="00280E21" w:rsidP="009A4FDD">
            <w:pPr>
              <w:rPr>
                <w:rFonts w:ascii="Arial" w:hAnsi="Arial" w:cs="Arial"/>
              </w:rPr>
            </w:pPr>
            <w:r>
              <w:rPr>
                <w:rFonts w:ascii="Arial" w:hAnsi="Arial" w:cs="Arial"/>
              </w:rPr>
              <w:t>Head of Culture and Sport</w:t>
            </w:r>
          </w:p>
        </w:tc>
      </w:tr>
      <w:tr w:rsidR="00D2408F" w:rsidRPr="00D90B5D" w:rsidTr="00D2408F">
        <w:trPr>
          <w:trHeight w:val="959"/>
        </w:trPr>
        <w:tc>
          <w:tcPr>
            <w:tcW w:w="1843" w:type="dxa"/>
            <w:shd w:val="clear" w:color="auto" w:fill="BFBFBF" w:themeFill="background1" w:themeFillShade="BF"/>
            <w:vAlign w:val="center"/>
          </w:tcPr>
          <w:p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rsidTr="002A023E">
        <w:trPr>
          <w:trHeight w:val="709"/>
        </w:trPr>
        <w:tc>
          <w:tcPr>
            <w:tcW w:w="1843" w:type="dxa"/>
            <w:shd w:val="clear" w:color="auto" w:fill="BFBFBF" w:themeFill="background1" w:themeFillShade="BF"/>
            <w:vAlign w:val="center"/>
          </w:tcPr>
          <w:p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rsidR="002A023E" w:rsidRPr="00D90B5D" w:rsidRDefault="0083780F" w:rsidP="009A4FDD">
            <w:pPr>
              <w:rPr>
                <w:rFonts w:ascii="Arial" w:hAnsi="Arial" w:cs="Arial"/>
              </w:rPr>
            </w:pPr>
            <w:r>
              <w:rPr>
                <w:rFonts w:ascii="Arial" w:hAnsi="Arial" w:cs="Arial"/>
              </w:rPr>
              <w:t>N/A</w:t>
            </w:r>
          </w:p>
        </w:tc>
      </w:tr>
      <w:tr w:rsidR="0007688D" w:rsidTr="009A4FDD">
        <w:trPr>
          <w:trHeight w:val="2268"/>
        </w:trPr>
        <w:tc>
          <w:tcPr>
            <w:tcW w:w="10485" w:type="dxa"/>
            <w:gridSpan w:val="4"/>
          </w:tcPr>
          <w:p w:rsidR="0007688D" w:rsidRPr="00D90B5D" w:rsidRDefault="0007688D" w:rsidP="009A4FDD">
            <w:pPr>
              <w:spacing w:before="120" w:after="120"/>
              <w:rPr>
                <w:rFonts w:ascii="Arial" w:hAnsi="Arial" w:cs="Arial"/>
                <w:b/>
              </w:rPr>
            </w:pPr>
            <w:r w:rsidRPr="00D90B5D">
              <w:rPr>
                <w:rFonts w:ascii="Arial" w:hAnsi="Arial" w:cs="Arial"/>
                <w:b/>
              </w:rPr>
              <w:t>Purpose of the job:</w:t>
            </w:r>
          </w:p>
          <w:p w:rsidR="0007688D" w:rsidRPr="00D90B5D" w:rsidRDefault="0007688D" w:rsidP="009A4FDD">
            <w:pPr>
              <w:autoSpaceDE w:val="0"/>
              <w:autoSpaceDN w:val="0"/>
              <w:adjustRightInd w:val="0"/>
              <w:rPr>
                <w:rFonts w:ascii="Arial" w:hAnsi="Arial" w:cs="Arial"/>
              </w:rPr>
            </w:pPr>
            <w:r w:rsidRPr="00D90B5D">
              <w:rPr>
                <w:rFonts w:ascii="Arial" w:hAnsi="Arial" w:cs="Arial"/>
              </w:rPr>
              <w:t xml:space="preserve">The </w:t>
            </w:r>
            <w:r w:rsidR="009928C4">
              <w:rPr>
                <w:rFonts w:ascii="Arial" w:hAnsi="Arial" w:cs="Arial"/>
              </w:rPr>
              <w:t xml:space="preserve">joint appointment </w:t>
            </w:r>
            <w:r w:rsidRPr="00D90B5D">
              <w:rPr>
                <w:rFonts w:ascii="Arial" w:hAnsi="Arial" w:cs="Arial"/>
              </w:rPr>
              <w:t xml:space="preserve">post holder is responsible for providing strategic leadership, and will set the priorities, policy and direction of the </w:t>
            </w:r>
            <w:r w:rsidR="007325EF">
              <w:rPr>
                <w:rFonts w:ascii="Arial" w:hAnsi="Arial" w:cs="Arial"/>
              </w:rPr>
              <w:t xml:space="preserve">prevention </w:t>
            </w:r>
            <w:r w:rsidRPr="00D90B5D">
              <w:rPr>
                <w:rFonts w:ascii="Arial" w:hAnsi="Arial" w:cs="Arial"/>
              </w:rPr>
              <w:t xml:space="preserve">team aligned to Corporate and </w:t>
            </w:r>
            <w:r w:rsidR="009928C4">
              <w:rPr>
                <w:rFonts w:ascii="Arial" w:hAnsi="Arial" w:cs="Arial"/>
              </w:rPr>
              <w:t>culture and sport / public health</w:t>
            </w:r>
            <w:r w:rsidRPr="00D90B5D">
              <w:rPr>
                <w:rFonts w:ascii="Arial" w:hAnsi="Arial" w:cs="Arial"/>
              </w:rPr>
              <w:t xml:space="preserve"> priorities. They will contribute to the wider </w:t>
            </w:r>
            <w:r w:rsidR="007325EF">
              <w:rPr>
                <w:rFonts w:ascii="Arial" w:hAnsi="Arial" w:cs="Arial"/>
              </w:rPr>
              <w:t xml:space="preserve">culture and sport </w:t>
            </w:r>
            <w:r w:rsidRPr="00D90B5D">
              <w:rPr>
                <w:rFonts w:ascii="Arial" w:hAnsi="Arial" w:cs="Arial"/>
              </w:rPr>
              <w:t xml:space="preserve">service area management team and will lead by example in terms of embedding the vision, values and behaviours of the council. </w:t>
            </w:r>
          </w:p>
          <w:p w:rsidR="0007688D" w:rsidRPr="00D90B5D" w:rsidRDefault="0007688D" w:rsidP="009A4FDD">
            <w:pPr>
              <w:autoSpaceDE w:val="0"/>
              <w:autoSpaceDN w:val="0"/>
              <w:adjustRightInd w:val="0"/>
              <w:rPr>
                <w:rFonts w:ascii="Arial" w:hAnsi="Arial" w:cs="Arial"/>
              </w:rPr>
            </w:pPr>
          </w:p>
          <w:p w:rsidR="0007688D" w:rsidRPr="00D90B5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rsidTr="002A023E">
        <w:trPr>
          <w:trHeight w:val="7371"/>
        </w:trPr>
        <w:tc>
          <w:tcPr>
            <w:tcW w:w="10485" w:type="dxa"/>
            <w:gridSpan w:val="4"/>
          </w:tcPr>
          <w:p w:rsidR="0007688D" w:rsidRPr="00D90B5D" w:rsidRDefault="0007688D" w:rsidP="001E4736">
            <w:pPr>
              <w:spacing w:before="120" w:after="120"/>
              <w:rPr>
                <w:rFonts w:ascii="Arial" w:hAnsi="Arial" w:cs="Arial"/>
                <w:b/>
              </w:rPr>
            </w:pPr>
            <w:r w:rsidRPr="00D90B5D">
              <w:rPr>
                <w:rFonts w:ascii="Arial" w:hAnsi="Arial" w:cs="Arial"/>
                <w:b/>
              </w:rPr>
              <w:t>Key Result Area – Corporate</w:t>
            </w:r>
          </w:p>
          <w:p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p>
          <w:p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To provide clear and visible leadership in a positive working environment</w:t>
            </w:r>
            <w:r w:rsidR="009928C4">
              <w:rPr>
                <w:rFonts w:ascii="Arial" w:hAnsi="Arial" w:cs="Arial"/>
              </w:rPr>
              <w:t xml:space="preserve"> working across both culture and sport and public health</w:t>
            </w:r>
            <w:r w:rsidRPr="00D90B5D">
              <w:rPr>
                <w:rFonts w:ascii="Arial" w:hAnsi="Arial" w:cs="Arial"/>
              </w:rPr>
              <w:t>;</w:t>
            </w:r>
          </w:p>
          <w:p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the overall plan for </w:t>
            </w:r>
            <w:r w:rsidR="007325EF">
              <w:rPr>
                <w:rFonts w:ascii="Arial" w:hAnsi="Arial" w:cs="Arial"/>
              </w:rPr>
              <w:t>culture</w:t>
            </w:r>
            <w:r w:rsidR="009928C4">
              <w:rPr>
                <w:rFonts w:ascii="Arial" w:hAnsi="Arial" w:cs="Arial"/>
              </w:rPr>
              <w:t xml:space="preserve"> and sport</w:t>
            </w:r>
            <w:r w:rsidRPr="00D90B5D">
              <w:rPr>
                <w:rFonts w:ascii="Arial" w:hAnsi="Arial" w:cs="Arial"/>
              </w:rPr>
              <w:t>, taking the lead role and advising on specialist areas of responsibility;</w:t>
            </w:r>
          </w:p>
          <w:p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r w:rsidR="00F668B3">
              <w:rPr>
                <w:rFonts w:ascii="Arial" w:hAnsi="Arial" w:cs="Arial"/>
              </w:rPr>
              <w:t>;</w:t>
            </w:r>
          </w:p>
          <w:p w:rsidR="001E4736" w:rsidRDefault="00D90B5D" w:rsidP="002A023E">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in to overall </w:t>
            </w:r>
            <w:r>
              <w:rPr>
                <w:rFonts w:ascii="Arial" w:hAnsi="Arial" w:cs="Arial"/>
              </w:rPr>
              <w:lastRenderedPageBreak/>
              <w:t xml:space="preserve">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p w:rsidR="00F668B3" w:rsidRPr="00F668B3" w:rsidRDefault="00F668B3" w:rsidP="00F668B3">
            <w:pPr>
              <w:pStyle w:val="ListParagraph"/>
              <w:numPr>
                <w:ilvl w:val="0"/>
                <w:numId w:val="2"/>
              </w:numPr>
              <w:spacing w:before="120" w:after="120"/>
              <w:rPr>
                <w:rFonts w:ascii="Arial" w:hAnsi="Arial" w:cs="Arial"/>
                <w:b/>
              </w:rPr>
            </w:pPr>
            <w:r w:rsidRPr="002A023E">
              <w:rPr>
                <w:rFonts w:ascii="Arial" w:hAnsi="Arial" w:cs="Arial"/>
              </w:rPr>
              <w:t>Contribute as appropriate in the identification of commercial opportunities that can modernise service provision, improve service delivery and deliver MTFP savings options.</w:t>
            </w:r>
          </w:p>
          <w:p w:rsidR="00F668B3" w:rsidRPr="001E4736" w:rsidRDefault="00F668B3" w:rsidP="00F668B3">
            <w:pPr>
              <w:spacing w:before="120" w:after="120"/>
              <w:rPr>
                <w:rFonts w:ascii="Arial" w:hAnsi="Arial" w:cs="Arial"/>
                <w:b/>
              </w:rPr>
            </w:pPr>
            <w:r w:rsidRPr="001E4736">
              <w:rPr>
                <w:rFonts w:ascii="Arial" w:hAnsi="Arial" w:cs="Arial"/>
                <w:b/>
              </w:rPr>
              <w:t>Key Result Area – Generic Management</w:t>
            </w:r>
          </w:p>
          <w:p w:rsidR="00F668B3" w:rsidRDefault="00F668B3" w:rsidP="00F668B3">
            <w:pPr>
              <w:pStyle w:val="ListParagraph"/>
              <w:numPr>
                <w:ilvl w:val="0"/>
                <w:numId w:val="4"/>
              </w:numPr>
              <w:spacing w:before="120" w:after="120"/>
              <w:ind w:left="746"/>
              <w:contextualSpacing w:val="0"/>
              <w:rPr>
                <w:rFonts w:ascii="Arial" w:hAnsi="Arial" w:cs="Arial"/>
              </w:rPr>
            </w:pPr>
            <w:r>
              <w:rPr>
                <w:rFonts w:ascii="Arial" w:hAnsi="Arial" w:cs="Arial"/>
              </w:rPr>
              <w:t>Manage employees, relevant budgets and team/individual performance in accordance with council procedures and objectives</w:t>
            </w:r>
            <w:r w:rsidR="006A2A8B">
              <w:rPr>
                <w:rFonts w:ascii="Arial" w:hAnsi="Arial" w:cs="Arial"/>
              </w:rPr>
              <w:t>;</w:t>
            </w:r>
          </w:p>
          <w:p w:rsidR="00F668B3" w:rsidRDefault="00F668B3" w:rsidP="00F668B3">
            <w:pPr>
              <w:pStyle w:val="ListParagraph"/>
              <w:numPr>
                <w:ilvl w:val="0"/>
                <w:numId w:val="4"/>
              </w:numPr>
              <w:spacing w:before="120" w:after="120"/>
              <w:ind w:left="746"/>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rsidR="00F668B3" w:rsidRPr="001E4736" w:rsidRDefault="00F668B3" w:rsidP="00F668B3">
            <w:pPr>
              <w:pStyle w:val="ListParagraph"/>
              <w:numPr>
                <w:ilvl w:val="0"/>
                <w:numId w:val="4"/>
              </w:numPr>
              <w:spacing w:before="120" w:after="120"/>
              <w:ind w:left="746"/>
              <w:contextualSpacing w:val="0"/>
              <w:rPr>
                <w:rFonts w:ascii="Arial" w:hAnsi="Arial" w:cs="Arial"/>
              </w:rPr>
            </w:pPr>
            <w:r>
              <w:rPr>
                <w:rFonts w:ascii="Arial" w:hAnsi="Arial" w:cs="Arial"/>
              </w:rPr>
              <w:t>Establish effective lines of communication and build working relationships with the team based around trust and empowerment;</w:t>
            </w:r>
          </w:p>
          <w:p w:rsidR="00F668B3" w:rsidRPr="001E4736" w:rsidRDefault="00F668B3" w:rsidP="00F668B3">
            <w:pPr>
              <w:pStyle w:val="ListParagraph"/>
              <w:numPr>
                <w:ilvl w:val="0"/>
                <w:numId w:val="4"/>
              </w:numPr>
              <w:spacing w:before="120" w:after="120"/>
              <w:ind w:left="746"/>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rsidR="00F668B3" w:rsidRDefault="00F668B3" w:rsidP="00F668B3">
            <w:pPr>
              <w:pStyle w:val="ListParagraph"/>
              <w:numPr>
                <w:ilvl w:val="0"/>
                <w:numId w:val="4"/>
              </w:numPr>
              <w:spacing w:before="120" w:after="120"/>
              <w:ind w:left="746"/>
              <w:contextualSpacing w:val="0"/>
              <w:rPr>
                <w:rFonts w:ascii="Arial" w:hAnsi="Arial" w:cs="Arial"/>
              </w:rPr>
            </w:pPr>
            <w:r>
              <w:rPr>
                <w:rFonts w:ascii="Arial" w:hAnsi="Arial" w:cs="Arial"/>
              </w:rPr>
              <w:t>Lead by example in relation to continuous professional development;</w:t>
            </w:r>
          </w:p>
          <w:p w:rsidR="00F668B3" w:rsidRDefault="00F668B3" w:rsidP="006A2A8B">
            <w:pPr>
              <w:pStyle w:val="ListParagraph"/>
              <w:numPr>
                <w:ilvl w:val="0"/>
                <w:numId w:val="4"/>
              </w:numPr>
              <w:spacing w:before="120" w:after="120"/>
              <w:ind w:left="746"/>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rsidR="00F668B3" w:rsidRDefault="00F668B3" w:rsidP="006A2A8B">
            <w:pPr>
              <w:pStyle w:val="ListParagraph"/>
              <w:numPr>
                <w:ilvl w:val="0"/>
                <w:numId w:val="4"/>
              </w:numPr>
              <w:spacing w:before="120" w:after="120"/>
              <w:ind w:left="746"/>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rsidR="00F668B3" w:rsidRDefault="00F668B3" w:rsidP="006A2A8B">
            <w:pPr>
              <w:pStyle w:val="ListParagraph"/>
              <w:numPr>
                <w:ilvl w:val="0"/>
                <w:numId w:val="4"/>
              </w:numPr>
              <w:spacing w:before="120" w:after="120"/>
              <w:ind w:left="746"/>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rsidR="00F668B3" w:rsidRPr="00F668B3" w:rsidRDefault="00F668B3" w:rsidP="00F668B3">
            <w:pPr>
              <w:spacing w:before="120" w:after="120"/>
              <w:rPr>
                <w:rFonts w:ascii="Arial" w:hAnsi="Arial" w:cs="Arial"/>
                <w:b/>
              </w:rPr>
            </w:pPr>
          </w:p>
          <w:p w:rsidR="00F668B3" w:rsidRPr="00F668B3" w:rsidRDefault="00F668B3" w:rsidP="00F668B3">
            <w:pPr>
              <w:spacing w:before="120" w:after="120"/>
              <w:ind w:left="426"/>
              <w:rPr>
                <w:rFonts w:ascii="Arial" w:hAnsi="Arial" w:cs="Arial"/>
              </w:rPr>
            </w:pPr>
          </w:p>
        </w:tc>
      </w:tr>
      <w:tr w:rsidR="001E4736" w:rsidTr="009A4FDD">
        <w:trPr>
          <w:trHeight w:val="15299"/>
        </w:trPr>
        <w:tc>
          <w:tcPr>
            <w:tcW w:w="10485" w:type="dxa"/>
            <w:gridSpan w:val="4"/>
          </w:tcPr>
          <w:p w:rsidR="001D13C8" w:rsidRPr="001D13C8" w:rsidRDefault="001D13C8" w:rsidP="001D13C8">
            <w:pPr>
              <w:spacing w:before="120" w:after="120"/>
              <w:rPr>
                <w:rFonts w:ascii="Arial" w:hAnsi="Arial" w:cs="Arial"/>
                <w:b/>
              </w:rPr>
            </w:pPr>
            <w:r w:rsidRPr="001D13C8">
              <w:rPr>
                <w:rFonts w:ascii="Arial" w:hAnsi="Arial" w:cs="Arial"/>
                <w:b/>
              </w:rPr>
              <w:lastRenderedPageBreak/>
              <w:t>Key Result Area – Job Specific</w:t>
            </w:r>
          </w:p>
          <w:p w:rsidR="00793861" w:rsidRPr="006A2A8B" w:rsidRDefault="00793861" w:rsidP="00940531">
            <w:pPr>
              <w:pStyle w:val="ListParagraph"/>
              <w:numPr>
                <w:ilvl w:val="0"/>
                <w:numId w:val="2"/>
              </w:numPr>
              <w:jc w:val="both"/>
              <w:rPr>
                <w:rFonts w:ascii="Arial" w:hAnsi="Arial" w:cs="Arial"/>
              </w:rPr>
            </w:pPr>
            <w:r w:rsidRPr="006A2A8B">
              <w:rPr>
                <w:rFonts w:ascii="Arial" w:hAnsi="Arial" w:cs="Arial"/>
              </w:rPr>
              <w:t>To provide strategic management to the service</w:t>
            </w:r>
            <w:r w:rsidR="00940531">
              <w:rPr>
                <w:rFonts w:ascii="Arial" w:hAnsi="Arial" w:cs="Arial"/>
              </w:rPr>
              <w:t>’</w:t>
            </w:r>
            <w:r w:rsidRPr="006A2A8B">
              <w:rPr>
                <w:rFonts w:ascii="Arial" w:hAnsi="Arial" w:cs="Arial"/>
              </w:rPr>
              <w:t>s approach to prevention for the County, including the management of volunteering, community arts and physical activity</w:t>
            </w:r>
            <w:r w:rsidR="005C21F5">
              <w:rPr>
                <w:rFonts w:ascii="Arial" w:hAnsi="Arial" w:cs="Arial"/>
              </w:rPr>
              <w:t xml:space="preserve"> within C&amp;S</w:t>
            </w:r>
            <w:r w:rsidR="006A2A8B">
              <w:rPr>
                <w:rFonts w:ascii="Arial" w:hAnsi="Arial" w:cs="Arial"/>
              </w:rPr>
              <w:t>;</w:t>
            </w:r>
            <w:r w:rsidRPr="006A2A8B">
              <w:rPr>
                <w:rFonts w:ascii="Arial" w:hAnsi="Arial" w:cs="Arial"/>
              </w:rPr>
              <w:t xml:space="preserve"> </w:t>
            </w:r>
          </w:p>
          <w:p w:rsidR="00793861" w:rsidRPr="006A2A8B" w:rsidRDefault="00793861" w:rsidP="00793861">
            <w:pPr>
              <w:pStyle w:val="ListParagraph"/>
              <w:jc w:val="both"/>
              <w:rPr>
                <w:rFonts w:ascii="Arial" w:hAnsi="Arial" w:cs="Arial"/>
              </w:rPr>
            </w:pPr>
          </w:p>
          <w:p w:rsidR="00793861" w:rsidRPr="006A2A8B" w:rsidRDefault="00793861" w:rsidP="00940531">
            <w:pPr>
              <w:pStyle w:val="ListParagraph"/>
              <w:numPr>
                <w:ilvl w:val="0"/>
                <w:numId w:val="2"/>
              </w:numPr>
              <w:jc w:val="both"/>
              <w:rPr>
                <w:rFonts w:ascii="Arial" w:hAnsi="Arial" w:cs="Arial"/>
              </w:rPr>
            </w:pPr>
            <w:r w:rsidRPr="006A2A8B">
              <w:rPr>
                <w:rFonts w:ascii="Arial" w:hAnsi="Arial" w:cs="Arial"/>
              </w:rPr>
              <w:t>To lead the service as a joint member of the Cul</w:t>
            </w:r>
            <w:r w:rsidR="00C63E41" w:rsidRPr="006A2A8B">
              <w:rPr>
                <w:rFonts w:ascii="Arial" w:hAnsi="Arial" w:cs="Arial"/>
              </w:rPr>
              <w:t>ture &amp; Sport and Public Health M</w:t>
            </w:r>
            <w:r w:rsidRPr="006A2A8B">
              <w:rPr>
                <w:rFonts w:ascii="Arial" w:hAnsi="Arial" w:cs="Arial"/>
              </w:rPr>
              <w:t>anagement teams, ensuring joint approach to tackle key county wide inequality issues</w:t>
            </w:r>
            <w:r w:rsidR="006A2A8B">
              <w:rPr>
                <w:rFonts w:ascii="Arial" w:hAnsi="Arial" w:cs="Arial"/>
              </w:rPr>
              <w:t>;</w:t>
            </w:r>
            <w:r w:rsidRPr="006A2A8B">
              <w:rPr>
                <w:rFonts w:ascii="Arial" w:hAnsi="Arial" w:cs="Arial"/>
              </w:rPr>
              <w:t xml:space="preserve"> </w:t>
            </w:r>
          </w:p>
          <w:p w:rsidR="00793861" w:rsidRPr="006A2A8B" w:rsidRDefault="00793861" w:rsidP="00793861">
            <w:pPr>
              <w:pStyle w:val="ListParagraph"/>
              <w:rPr>
                <w:rFonts w:ascii="Arial" w:hAnsi="Arial" w:cs="Arial"/>
              </w:rPr>
            </w:pPr>
          </w:p>
          <w:p w:rsidR="00793861" w:rsidRPr="006A2A8B" w:rsidRDefault="00793861" w:rsidP="00940531">
            <w:pPr>
              <w:pStyle w:val="ListParagraph"/>
              <w:numPr>
                <w:ilvl w:val="0"/>
                <w:numId w:val="2"/>
              </w:numPr>
              <w:jc w:val="both"/>
              <w:rPr>
                <w:rFonts w:ascii="Arial" w:hAnsi="Arial" w:cs="Arial"/>
              </w:rPr>
            </w:pPr>
            <w:r w:rsidRPr="006A2A8B">
              <w:rPr>
                <w:rFonts w:ascii="Arial" w:hAnsi="Arial" w:cs="Arial"/>
              </w:rPr>
              <w:t>To work with key directorates and partners to understand the needs of individuals and communities, and develop suitable solutions to engage, connect, involve and retain new participants in culture and physical activity</w:t>
            </w:r>
            <w:r w:rsidR="006A2A8B">
              <w:rPr>
                <w:rFonts w:ascii="Arial" w:hAnsi="Arial" w:cs="Arial"/>
              </w:rPr>
              <w:t>;</w:t>
            </w:r>
          </w:p>
          <w:p w:rsidR="00793861" w:rsidRPr="006A2A8B" w:rsidRDefault="00793861" w:rsidP="00793861">
            <w:pPr>
              <w:pStyle w:val="ListParagraph"/>
              <w:rPr>
                <w:rFonts w:ascii="Arial" w:hAnsi="Arial" w:cs="Arial"/>
              </w:rPr>
            </w:pPr>
          </w:p>
          <w:p w:rsidR="00793861" w:rsidRPr="006A2A8B" w:rsidRDefault="00793861" w:rsidP="00940531">
            <w:pPr>
              <w:pStyle w:val="ListParagraph"/>
              <w:numPr>
                <w:ilvl w:val="0"/>
                <w:numId w:val="2"/>
              </w:numPr>
              <w:jc w:val="both"/>
              <w:rPr>
                <w:rFonts w:ascii="Arial" w:hAnsi="Arial" w:cs="Arial"/>
              </w:rPr>
            </w:pPr>
            <w:r w:rsidRPr="006A2A8B">
              <w:rPr>
                <w:rFonts w:ascii="Arial" w:hAnsi="Arial" w:cs="Arial"/>
              </w:rPr>
              <w:t>To be responsible for joint Public Health and Culture &amp; Sport prevention budget</w:t>
            </w:r>
            <w:r w:rsidR="005C21F5">
              <w:rPr>
                <w:rFonts w:ascii="Arial" w:hAnsi="Arial" w:cs="Arial"/>
              </w:rPr>
              <w:t>s</w:t>
            </w:r>
            <w:r w:rsidRPr="006A2A8B">
              <w:rPr>
                <w:rFonts w:ascii="Arial" w:hAnsi="Arial" w:cs="Arial"/>
              </w:rPr>
              <w:t xml:space="preserve">, leading on the commissioning approach, by maximising use of in house skills and assets whilst also building resilience </w:t>
            </w:r>
            <w:r w:rsidR="005C21F5">
              <w:rPr>
                <w:rFonts w:ascii="Arial" w:hAnsi="Arial" w:cs="Arial"/>
              </w:rPr>
              <w:t xml:space="preserve">within </w:t>
            </w:r>
            <w:r w:rsidRPr="006A2A8B">
              <w:rPr>
                <w:rFonts w:ascii="Arial" w:hAnsi="Arial" w:cs="Arial"/>
              </w:rPr>
              <w:t>in the community</w:t>
            </w:r>
            <w:r w:rsidR="00DB37EB">
              <w:rPr>
                <w:rFonts w:ascii="Arial" w:hAnsi="Arial" w:cs="Arial"/>
              </w:rPr>
              <w:t xml:space="preserve"> </w:t>
            </w:r>
            <w:r w:rsidR="005C21F5" w:rsidRPr="005C21F5">
              <w:rPr>
                <w:rFonts w:ascii="Arial" w:hAnsi="Arial" w:cs="Arial"/>
              </w:rPr>
              <w:t>through the</w:t>
            </w:r>
            <w:r w:rsidR="00DB37EB" w:rsidRPr="005C21F5">
              <w:rPr>
                <w:rFonts w:ascii="Arial" w:hAnsi="Arial" w:cs="Arial"/>
              </w:rPr>
              <w:t xml:space="preserve"> wider voluntary and community sector</w:t>
            </w:r>
            <w:r w:rsidR="006A2A8B" w:rsidRPr="005C21F5">
              <w:rPr>
                <w:rFonts w:ascii="Arial" w:hAnsi="Arial" w:cs="Arial"/>
              </w:rPr>
              <w:t>;</w:t>
            </w:r>
            <w:r w:rsidRPr="006A2A8B">
              <w:rPr>
                <w:rFonts w:ascii="Arial" w:hAnsi="Arial" w:cs="Arial"/>
              </w:rPr>
              <w:t xml:space="preserve"> </w:t>
            </w:r>
          </w:p>
          <w:p w:rsidR="00793861" w:rsidRPr="006A2A8B" w:rsidRDefault="00793861" w:rsidP="00793861">
            <w:pPr>
              <w:pStyle w:val="ListParagraph"/>
              <w:rPr>
                <w:rFonts w:ascii="Arial" w:hAnsi="Arial" w:cs="Arial"/>
              </w:rPr>
            </w:pPr>
          </w:p>
          <w:p w:rsidR="00793861" w:rsidRPr="005C21F5" w:rsidRDefault="00793861" w:rsidP="00940531">
            <w:pPr>
              <w:pStyle w:val="ListParagraph"/>
              <w:numPr>
                <w:ilvl w:val="0"/>
                <w:numId w:val="2"/>
              </w:numPr>
              <w:jc w:val="both"/>
              <w:rPr>
                <w:rFonts w:ascii="Arial" w:hAnsi="Arial" w:cs="Arial"/>
              </w:rPr>
            </w:pPr>
            <w:r w:rsidRPr="006A2A8B">
              <w:rPr>
                <w:rFonts w:ascii="Arial" w:hAnsi="Arial" w:cs="Arial"/>
              </w:rPr>
              <w:t>To take an evidenced based approach to delivery, and ensure robust outcomes frameworks and evaluation are in place, agreei</w:t>
            </w:r>
            <w:r w:rsidR="00C63E41" w:rsidRPr="006A2A8B">
              <w:rPr>
                <w:rFonts w:ascii="Arial" w:hAnsi="Arial" w:cs="Arial"/>
              </w:rPr>
              <w:t>ng with both the Head of C&amp;S</w:t>
            </w:r>
            <w:r w:rsidRPr="006A2A8B">
              <w:rPr>
                <w:rFonts w:ascii="Arial" w:hAnsi="Arial" w:cs="Arial"/>
              </w:rPr>
              <w:t xml:space="preserve"> and </w:t>
            </w:r>
            <w:r w:rsidR="00A43A71" w:rsidRPr="006A2A8B">
              <w:rPr>
                <w:rFonts w:ascii="Arial" w:hAnsi="Arial" w:cs="Arial"/>
              </w:rPr>
              <w:t>DDPH</w:t>
            </w:r>
            <w:r w:rsidRPr="006A2A8B">
              <w:rPr>
                <w:rFonts w:ascii="Arial" w:hAnsi="Arial" w:cs="Arial"/>
              </w:rPr>
              <w:t xml:space="preserve"> a set of suitable performance indicators</w:t>
            </w:r>
            <w:r w:rsidR="00B45622">
              <w:rPr>
                <w:rFonts w:ascii="Arial" w:hAnsi="Arial" w:cs="Arial"/>
              </w:rPr>
              <w:t xml:space="preserve"> that </w:t>
            </w:r>
            <w:r w:rsidR="00B45622" w:rsidRPr="005C21F5">
              <w:rPr>
                <w:rFonts w:ascii="Arial" w:hAnsi="Arial" w:cs="Arial"/>
              </w:rPr>
              <w:t>focus on population health and social outcomes</w:t>
            </w:r>
          </w:p>
          <w:p w:rsidR="00793861" w:rsidRPr="006A2A8B" w:rsidRDefault="00793861" w:rsidP="00793861">
            <w:pPr>
              <w:pStyle w:val="ListParagraph"/>
              <w:rPr>
                <w:rFonts w:ascii="Arial" w:hAnsi="Arial" w:cs="Arial"/>
              </w:rPr>
            </w:pPr>
          </w:p>
          <w:p w:rsidR="00793861" w:rsidRPr="006A2A8B" w:rsidRDefault="00793861" w:rsidP="00940531">
            <w:pPr>
              <w:pStyle w:val="ListParagraph"/>
              <w:numPr>
                <w:ilvl w:val="0"/>
                <w:numId w:val="2"/>
              </w:numPr>
              <w:jc w:val="both"/>
              <w:rPr>
                <w:rFonts w:ascii="Arial" w:hAnsi="Arial" w:cs="Arial"/>
              </w:rPr>
            </w:pPr>
            <w:r w:rsidRPr="006A2A8B">
              <w:rPr>
                <w:rFonts w:ascii="Arial" w:hAnsi="Arial" w:cs="Arial"/>
              </w:rPr>
              <w:t xml:space="preserve">To work across the culture and sport services and at a wider departmental level, influencing service policy, delivery and systems which present barriers to reducing health </w:t>
            </w:r>
            <w:r w:rsidR="00A43A71" w:rsidRPr="006A2A8B">
              <w:rPr>
                <w:rFonts w:ascii="Arial" w:hAnsi="Arial" w:cs="Arial"/>
              </w:rPr>
              <w:t xml:space="preserve">and social </w:t>
            </w:r>
            <w:r w:rsidRPr="006A2A8B">
              <w:rPr>
                <w:rFonts w:ascii="Arial" w:hAnsi="Arial" w:cs="Arial"/>
              </w:rPr>
              <w:t>inequalities through both creative, cultural and physical activity</w:t>
            </w:r>
            <w:r w:rsidR="00DB37EB">
              <w:rPr>
                <w:rFonts w:ascii="Arial" w:hAnsi="Arial" w:cs="Arial"/>
              </w:rPr>
              <w:t xml:space="preserve">.  </w:t>
            </w:r>
            <w:r w:rsidR="00DB37EB" w:rsidRPr="005C21F5">
              <w:rPr>
                <w:rFonts w:ascii="Arial" w:hAnsi="Arial" w:cs="Arial"/>
              </w:rPr>
              <w:t>For example making sure cultural events are accessible to all and aim to reduce inequalities in opportunity</w:t>
            </w:r>
            <w:r w:rsidRPr="006A2A8B">
              <w:rPr>
                <w:rFonts w:ascii="Arial" w:hAnsi="Arial" w:cs="Arial"/>
              </w:rPr>
              <w:t xml:space="preserve"> </w:t>
            </w:r>
          </w:p>
          <w:p w:rsidR="00793861" w:rsidRPr="006A2A8B" w:rsidRDefault="00793861" w:rsidP="00793861">
            <w:pPr>
              <w:pStyle w:val="ListParagraph"/>
              <w:rPr>
                <w:rFonts w:ascii="Arial" w:hAnsi="Arial" w:cs="Arial"/>
              </w:rPr>
            </w:pPr>
          </w:p>
          <w:p w:rsidR="00793861" w:rsidRPr="005C21F5" w:rsidRDefault="00793861" w:rsidP="00940531">
            <w:pPr>
              <w:pStyle w:val="ListParagraph"/>
              <w:numPr>
                <w:ilvl w:val="0"/>
                <w:numId w:val="2"/>
              </w:numPr>
              <w:jc w:val="both"/>
              <w:rPr>
                <w:rFonts w:ascii="Arial" w:hAnsi="Arial" w:cs="Arial"/>
              </w:rPr>
            </w:pPr>
            <w:r w:rsidRPr="006A2A8B">
              <w:rPr>
                <w:rFonts w:ascii="Arial" w:hAnsi="Arial" w:cs="Arial"/>
              </w:rPr>
              <w:t>To strategically enable and support key partnerships and networks to influence wider organisational behaviour and change communities</w:t>
            </w:r>
            <w:r w:rsidR="006A2A8B" w:rsidRPr="005C21F5">
              <w:rPr>
                <w:rFonts w:ascii="Arial" w:hAnsi="Arial" w:cs="Arial"/>
              </w:rPr>
              <w:t>;</w:t>
            </w:r>
            <w:r w:rsidR="00DB37EB" w:rsidRPr="005C21F5">
              <w:rPr>
                <w:rFonts w:ascii="Arial" w:hAnsi="Arial" w:cs="Arial"/>
              </w:rPr>
              <w:t xml:space="preserve"> For example prevention within Area Action Partnership programmes </w:t>
            </w:r>
            <w:r w:rsidR="00B45622" w:rsidRPr="005C21F5">
              <w:rPr>
                <w:rFonts w:ascii="Arial" w:hAnsi="Arial" w:cs="Arial"/>
              </w:rPr>
              <w:t>of</w:t>
            </w:r>
            <w:r w:rsidR="00DB37EB" w:rsidRPr="005C21F5">
              <w:rPr>
                <w:rFonts w:ascii="Arial" w:hAnsi="Arial" w:cs="Arial"/>
              </w:rPr>
              <w:t xml:space="preserve"> work and link to public </w:t>
            </w:r>
            <w:r w:rsidR="00B45622" w:rsidRPr="005C21F5">
              <w:rPr>
                <w:rFonts w:ascii="Arial" w:hAnsi="Arial" w:cs="Arial"/>
              </w:rPr>
              <w:t>health</w:t>
            </w:r>
            <w:r w:rsidR="00DB37EB" w:rsidRPr="005C21F5">
              <w:rPr>
                <w:rFonts w:ascii="Arial" w:hAnsi="Arial" w:cs="Arial"/>
              </w:rPr>
              <w:t xml:space="preserve"> strategic manager leading on </w:t>
            </w:r>
            <w:r w:rsidR="00B45622" w:rsidRPr="005C21F5">
              <w:rPr>
                <w:rFonts w:ascii="Arial" w:hAnsi="Arial" w:cs="Arial"/>
              </w:rPr>
              <w:t>healthy</w:t>
            </w:r>
            <w:r w:rsidR="00DB37EB" w:rsidRPr="005C21F5">
              <w:rPr>
                <w:rFonts w:ascii="Arial" w:hAnsi="Arial" w:cs="Arial"/>
              </w:rPr>
              <w:t xml:space="preserve"> settings</w:t>
            </w:r>
          </w:p>
          <w:p w:rsidR="00CB39A3" w:rsidRPr="006A2A8B" w:rsidRDefault="00CB39A3" w:rsidP="00CB39A3">
            <w:pPr>
              <w:jc w:val="both"/>
              <w:rPr>
                <w:rFonts w:ascii="Arial" w:hAnsi="Arial" w:cs="Arial"/>
              </w:rPr>
            </w:pPr>
          </w:p>
          <w:p w:rsidR="00CB39A3" w:rsidRPr="006A2A8B" w:rsidRDefault="00CB39A3" w:rsidP="00940531">
            <w:pPr>
              <w:pStyle w:val="ListParagraph"/>
              <w:numPr>
                <w:ilvl w:val="0"/>
                <w:numId w:val="2"/>
              </w:numPr>
              <w:spacing w:before="120" w:after="120"/>
              <w:contextualSpacing w:val="0"/>
              <w:rPr>
                <w:rFonts w:ascii="Arial" w:hAnsi="Arial" w:cs="Arial"/>
              </w:rPr>
            </w:pPr>
            <w:r w:rsidRPr="006A2A8B">
              <w:rPr>
                <w:rFonts w:ascii="Arial" w:hAnsi="Arial" w:cs="Arial"/>
              </w:rPr>
              <w:t xml:space="preserve">Lead the development of the prevention agenda within culture and sport working </w:t>
            </w:r>
            <w:r w:rsidR="005C21F5">
              <w:rPr>
                <w:rFonts w:ascii="Arial" w:hAnsi="Arial" w:cs="Arial"/>
              </w:rPr>
              <w:t xml:space="preserve">programmes </w:t>
            </w:r>
            <w:r w:rsidRPr="006A2A8B">
              <w:rPr>
                <w:rFonts w:ascii="Arial" w:hAnsi="Arial" w:cs="Arial"/>
              </w:rPr>
              <w:t>to reduce inequalities in access and uptake of services across County Durham to improve health and social outcomes</w:t>
            </w:r>
            <w:r w:rsidR="00B45622" w:rsidRPr="005C21F5">
              <w:rPr>
                <w:rFonts w:ascii="Arial" w:hAnsi="Arial" w:cs="Arial"/>
              </w:rPr>
              <w:t>.  For example Library and leisure transformation programmes and capitalising on all cultural event opportunities</w:t>
            </w:r>
            <w:r w:rsidR="00B45622">
              <w:rPr>
                <w:rFonts w:ascii="Arial" w:hAnsi="Arial" w:cs="Arial"/>
              </w:rPr>
              <w:t xml:space="preserve"> </w:t>
            </w:r>
          </w:p>
          <w:p w:rsidR="00CB39A3" w:rsidRPr="005C21F5" w:rsidRDefault="00CB39A3" w:rsidP="00940531">
            <w:pPr>
              <w:pStyle w:val="ListParagraph"/>
              <w:numPr>
                <w:ilvl w:val="0"/>
                <w:numId w:val="2"/>
              </w:numPr>
              <w:spacing w:before="120" w:after="120"/>
              <w:contextualSpacing w:val="0"/>
              <w:rPr>
                <w:rFonts w:ascii="Arial" w:hAnsi="Arial" w:cs="Arial"/>
              </w:rPr>
            </w:pPr>
            <w:r w:rsidRPr="006A2A8B">
              <w:rPr>
                <w:rFonts w:ascii="Arial" w:hAnsi="Arial" w:cs="Arial"/>
              </w:rPr>
              <w:t xml:space="preserve">Be the culture and sport representative to develop strategic partnership links across to health and social care </w:t>
            </w:r>
            <w:r w:rsidRPr="005C21F5">
              <w:rPr>
                <w:rFonts w:ascii="Arial" w:hAnsi="Arial" w:cs="Arial"/>
              </w:rPr>
              <w:t>integration</w:t>
            </w:r>
            <w:r w:rsidR="00B45622" w:rsidRPr="005C21F5">
              <w:rPr>
                <w:rFonts w:ascii="Arial" w:hAnsi="Arial" w:cs="Arial"/>
              </w:rPr>
              <w:t xml:space="preserve"> making sure prevention is the first part considered for all pathways</w:t>
            </w:r>
          </w:p>
          <w:p w:rsidR="00CB39A3" w:rsidRPr="006A2A8B" w:rsidRDefault="00CB39A3" w:rsidP="00940531">
            <w:pPr>
              <w:pStyle w:val="ListParagraph"/>
              <w:numPr>
                <w:ilvl w:val="0"/>
                <w:numId w:val="2"/>
              </w:numPr>
              <w:spacing w:before="120" w:after="120"/>
              <w:contextualSpacing w:val="0"/>
              <w:rPr>
                <w:rFonts w:ascii="Arial" w:hAnsi="Arial" w:cs="Arial"/>
              </w:rPr>
            </w:pPr>
            <w:r w:rsidRPr="006A2A8B">
              <w:rPr>
                <w:rFonts w:ascii="Arial" w:hAnsi="Arial" w:cs="Arial"/>
              </w:rPr>
              <w:t>Ensure culture and sport opportunities are fully embedded into health and social care pathways and part of value based commissioning policies, for example exercise before operations</w:t>
            </w:r>
            <w:r w:rsidR="006A2A8B">
              <w:rPr>
                <w:rFonts w:ascii="Arial" w:hAnsi="Arial" w:cs="Arial"/>
              </w:rPr>
              <w:t>;</w:t>
            </w:r>
          </w:p>
          <w:p w:rsidR="00F668B3" w:rsidRPr="006A2A8B" w:rsidRDefault="00F668B3" w:rsidP="00940531">
            <w:pPr>
              <w:pStyle w:val="ListParagraph"/>
              <w:numPr>
                <w:ilvl w:val="0"/>
                <w:numId w:val="2"/>
              </w:numPr>
              <w:spacing w:before="120" w:after="120"/>
              <w:contextualSpacing w:val="0"/>
              <w:rPr>
                <w:rFonts w:ascii="Arial" w:hAnsi="Arial" w:cs="Arial"/>
              </w:rPr>
            </w:pPr>
            <w:r w:rsidRPr="006A2A8B">
              <w:rPr>
                <w:rFonts w:ascii="Arial" w:hAnsi="Arial" w:cs="Arial"/>
              </w:rPr>
              <w:t>Embed prevention and early intervention into all aspects of culture and sport servi</w:t>
            </w:r>
            <w:r w:rsidR="006A2A8B">
              <w:rPr>
                <w:rFonts w:ascii="Arial" w:hAnsi="Arial" w:cs="Arial"/>
              </w:rPr>
              <w:t>ces to make every contact count;</w:t>
            </w:r>
          </w:p>
          <w:p w:rsidR="00F668B3" w:rsidRDefault="00F668B3" w:rsidP="00940531">
            <w:pPr>
              <w:pStyle w:val="ListParagraph"/>
              <w:numPr>
                <w:ilvl w:val="0"/>
                <w:numId w:val="2"/>
              </w:numPr>
              <w:spacing w:before="120" w:after="120"/>
              <w:contextualSpacing w:val="0"/>
              <w:rPr>
                <w:rFonts w:ascii="Arial" w:hAnsi="Arial" w:cs="Arial"/>
              </w:rPr>
            </w:pPr>
            <w:r w:rsidRPr="006A2A8B">
              <w:rPr>
                <w:rFonts w:ascii="Arial" w:hAnsi="Arial" w:cs="Arial"/>
              </w:rPr>
              <w:t xml:space="preserve">Working with multi-agency strategic partners ensure social prescribing </w:t>
            </w:r>
            <w:r w:rsidR="00B45622">
              <w:rPr>
                <w:rFonts w:ascii="Arial" w:hAnsi="Arial" w:cs="Arial"/>
              </w:rPr>
              <w:t>approaches</w:t>
            </w:r>
            <w:r w:rsidRPr="006A2A8B">
              <w:rPr>
                <w:rFonts w:ascii="Arial" w:hAnsi="Arial" w:cs="Arial"/>
              </w:rPr>
              <w:t xml:space="preserve"> are integrated to support t</w:t>
            </w:r>
            <w:r w:rsidR="006A2A8B">
              <w:rPr>
                <w:rFonts w:ascii="Arial" w:hAnsi="Arial" w:cs="Arial"/>
              </w:rPr>
              <w:t>he needs of the most vulnerable.</w:t>
            </w:r>
            <w:r w:rsidRPr="006A2A8B">
              <w:rPr>
                <w:rFonts w:ascii="Arial" w:hAnsi="Arial" w:cs="Arial"/>
              </w:rPr>
              <w:t xml:space="preserve"> </w:t>
            </w:r>
          </w:p>
          <w:p w:rsidR="00940531" w:rsidRDefault="00940531" w:rsidP="00940531">
            <w:pPr>
              <w:pStyle w:val="ListParagraph"/>
              <w:numPr>
                <w:ilvl w:val="0"/>
                <w:numId w:val="2"/>
              </w:numPr>
              <w:spacing w:after="200" w:line="276" w:lineRule="auto"/>
              <w:rPr>
                <w:rFonts w:ascii="Arial" w:hAnsi="Arial" w:cs="Arial"/>
              </w:rPr>
            </w:pPr>
            <w:r w:rsidRPr="00E164D5">
              <w:rPr>
                <w:rFonts w:ascii="Arial" w:hAnsi="Arial" w:cs="Arial"/>
              </w:rPr>
              <w:t xml:space="preserve">To </w:t>
            </w:r>
            <w:r>
              <w:rPr>
                <w:rFonts w:ascii="Arial" w:hAnsi="Arial" w:cs="Arial"/>
              </w:rPr>
              <w:t xml:space="preserve">take overall </w:t>
            </w:r>
            <w:r w:rsidRPr="00E164D5">
              <w:rPr>
                <w:rFonts w:ascii="Arial" w:hAnsi="Arial" w:cs="Arial"/>
              </w:rPr>
              <w:t xml:space="preserve"> responsib</w:t>
            </w:r>
            <w:r>
              <w:rPr>
                <w:rFonts w:ascii="Arial" w:hAnsi="Arial" w:cs="Arial"/>
              </w:rPr>
              <w:t>ility</w:t>
            </w:r>
            <w:r w:rsidRPr="00E164D5">
              <w:rPr>
                <w:rFonts w:ascii="Arial" w:hAnsi="Arial" w:cs="Arial"/>
              </w:rPr>
              <w:t xml:space="preserve"> for the management, </w:t>
            </w:r>
            <w:r>
              <w:rPr>
                <w:rFonts w:ascii="Arial" w:hAnsi="Arial" w:cs="Arial"/>
              </w:rPr>
              <w:t>safety and development of a workforce with over 15 F.T.E.’s</w:t>
            </w:r>
          </w:p>
          <w:p w:rsidR="00940531" w:rsidRDefault="00940531" w:rsidP="00940531">
            <w:pPr>
              <w:pStyle w:val="ListParagraph"/>
              <w:ind w:left="360"/>
              <w:rPr>
                <w:rFonts w:ascii="Arial" w:hAnsi="Arial" w:cs="Arial"/>
              </w:rPr>
            </w:pPr>
            <w:r>
              <w:rPr>
                <w:rFonts w:ascii="Arial" w:hAnsi="Arial" w:cs="Arial"/>
              </w:rPr>
              <w:t xml:space="preserve"> </w:t>
            </w:r>
          </w:p>
          <w:p w:rsidR="00940531" w:rsidRDefault="00940531" w:rsidP="00940531">
            <w:pPr>
              <w:pStyle w:val="ListParagraph"/>
              <w:numPr>
                <w:ilvl w:val="0"/>
                <w:numId w:val="2"/>
              </w:numPr>
              <w:spacing w:after="200" w:line="276" w:lineRule="auto"/>
              <w:rPr>
                <w:rFonts w:ascii="Arial" w:hAnsi="Arial" w:cs="Arial"/>
              </w:rPr>
            </w:pPr>
            <w:r>
              <w:rPr>
                <w:rFonts w:ascii="Arial" w:hAnsi="Arial" w:cs="Arial"/>
              </w:rPr>
              <w:t>To take overall responsibility for a number of cost centres with a gross revenue expenditure circa £500k</w:t>
            </w:r>
          </w:p>
          <w:p w:rsidR="00940531" w:rsidRDefault="00940531" w:rsidP="00940531">
            <w:pPr>
              <w:pStyle w:val="ListParagraph"/>
              <w:ind w:left="360"/>
              <w:rPr>
                <w:rFonts w:ascii="Arial" w:hAnsi="Arial" w:cs="Arial"/>
              </w:rPr>
            </w:pPr>
            <w:r>
              <w:rPr>
                <w:rFonts w:ascii="Arial" w:hAnsi="Arial" w:cs="Arial"/>
              </w:rPr>
              <w:t xml:space="preserve"> </w:t>
            </w:r>
          </w:p>
          <w:p w:rsidR="00940531" w:rsidRDefault="00940531" w:rsidP="00940531">
            <w:pPr>
              <w:pStyle w:val="ListParagraph"/>
              <w:numPr>
                <w:ilvl w:val="0"/>
                <w:numId w:val="2"/>
              </w:numPr>
              <w:spacing w:after="200" w:line="276" w:lineRule="auto"/>
              <w:rPr>
                <w:rFonts w:ascii="Arial" w:hAnsi="Arial" w:cs="Arial"/>
              </w:rPr>
            </w:pPr>
            <w:r>
              <w:rPr>
                <w:rFonts w:ascii="Arial" w:hAnsi="Arial" w:cs="Arial"/>
              </w:rPr>
              <w:t>To take overall responsibility for management systems relating to the service area and the data held within them</w:t>
            </w:r>
          </w:p>
          <w:p w:rsidR="00D2408F" w:rsidRDefault="00D2408F" w:rsidP="001D13C8">
            <w:pPr>
              <w:autoSpaceDE w:val="0"/>
              <w:autoSpaceDN w:val="0"/>
              <w:adjustRightInd w:val="0"/>
              <w:spacing w:before="120" w:after="120"/>
              <w:rPr>
                <w:rFonts w:ascii="Arial" w:hAnsi="Arial" w:cs="Arial"/>
              </w:rPr>
            </w:pPr>
          </w:p>
          <w:p w:rsidR="00142587" w:rsidRPr="001D13C8" w:rsidRDefault="00142587" w:rsidP="001D13C8">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tc>
      </w:tr>
    </w:tbl>
    <w:p w:rsidR="005D752A" w:rsidRDefault="005D752A">
      <w:pPr>
        <w:rPr>
          <w:sz w:val="2"/>
        </w:rPr>
        <w:sectPr w:rsidR="005D752A" w:rsidSect="001E4736">
          <w:pgSz w:w="11906" w:h="16838"/>
          <w:pgMar w:top="720" w:right="720" w:bottom="720" w:left="720" w:header="708" w:footer="708" w:gutter="0"/>
          <w:cols w:space="708"/>
          <w:docGrid w:linePitch="360"/>
        </w:sectPr>
      </w:pPr>
    </w:p>
    <w:p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rsidTr="00856290">
        <w:trPr>
          <w:trHeight w:val="660"/>
        </w:trPr>
        <w:tc>
          <w:tcPr>
            <w:tcW w:w="1696" w:type="dxa"/>
            <w:vAlign w:val="center"/>
          </w:tcPr>
          <w:p w:rsidR="005D752A" w:rsidRPr="005D752A" w:rsidRDefault="005D752A" w:rsidP="005D752A">
            <w:pPr>
              <w:rPr>
                <w:rFonts w:ascii="Arial" w:hAnsi="Arial" w:cs="Arial"/>
              </w:rPr>
            </w:pPr>
          </w:p>
        </w:tc>
        <w:tc>
          <w:tcPr>
            <w:tcW w:w="6663" w:type="dxa"/>
            <w:vAlign w:val="center"/>
          </w:tcPr>
          <w:p w:rsidR="005D752A" w:rsidRPr="005D752A" w:rsidRDefault="005D752A" w:rsidP="005D752A">
            <w:pPr>
              <w:rPr>
                <w:rFonts w:ascii="Arial" w:hAnsi="Arial" w:cs="Arial"/>
                <w:b/>
              </w:rPr>
            </w:pPr>
            <w:r w:rsidRPr="005D752A">
              <w:rPr>
                <w:rFonts w:ascii="Arial" w:hAnsi="Arial" w:cs="Arial"/>
                <w:b/>
              </w:rPr>
              <w:t>Corporate</w:t>
            </w:r>
            <w:r w:rsidR="007369B4">
              <w:rPr>
                <w:rFonts w:ascii="Arial" w:hAnsi="Arial" w:cs="Arial"/>
                <w:b/>
              </w:rPr>
              <w:t xml:space="preserve"> (essential)</w:t>
            </w:r>
          </w:p>
        </w:tc>
        <w:tc>
          <w:tcPr>
            <w:tcW w:w="4819" w:type="dxa"/>
            <w:vAlign w:val="center"/>
          </w:tcPr>
          <w:p w:rsidR="005D752A" w:rsidRPr="005D752A" w:rsidRDefault="005D752A" w:rsidP="005D752A">
            <w:pPr>
              <w:rPr>
                <w:rFonts w:ascii="Arial" w:hAnsi="Arial" w:cs="Arial"/>
                <w:b/>
              </w:rPr>
            </w:pPr>
            <w:r w:rsidRPr="005D752A">
              <w:rPr>
                <w:rFonts w:ascii="Arial" w:hAnsi="Arial" w:cs="Arial"/>
                <w:b/>
              </w:rPr>
              <w:t>Service</w:t>
            </w:r>
            <w:r w:rsidR="007369B4">
              <w:rPr>
                <w:rFonts w:ascii="Arial" w:hAnsi="Arial" w:cs="Arial"/>
                <w:b/>
              </w:rPr>
              <w:t xml:space="preserve"> (Desirable)</w:t>
            </w:r>
          </w:p>
        </w:tc>
        <w:tc>
          <w:tcPr>
            <w:tcW w:w="2210" w:type="dxa"/>
            <w:vAlign w:val="center"/>
          </w:tcPr>
          <w:p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rsidTr="002B08F4">
        <w:trPr>
          <w:trHeight w:val="2129"/>
        </w:trPr>
        <w:tc>
          <w:tcPr>
            <w:tcW w:w="1696" w:type="dxa"/>
          </w:tcPr>
          <w:p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rsidR="00557FD5" w:rsidRPr="00E25CF1" w:rsidRDefault="00557FD5" w:rsidP="00557FD5">
            <w:pPr>
              <w:numPr>
                <w:ilvl w:val="0"/>
                <w:numId w:val="16"/>
              </w:numPr>
              <w:rPr>
                <w:rFonts w:ascii="Arial" w:hAnsi="Arial"/>
                <w:bCs/>
              </w:rPr>
            </w:pPr>
            <w:r w:rsidRPr="00E25CF1">
              <w:rPr>
                <w:rFonts w:ascii="Arial" w:hAnsi="Arial"/>
                <w:bCs/>
              </w:rPr>
              <w:t>Master’s Degree in Public Health, Health Promotion or related field</w:t>
            </w:r>
          </w:p>
          <w:p w:rsidR="00557FD5" w:rsidRDefault="00557FD5" w:rsidP="00557FD5">
            <w:pPr>
              <w:numPr>
                <w:ilvl w:val="0"/>
                <w:numId w:val="16"/>
              </w:numPr>
              <w:rPr>
                <w:rFonts w:ascii="Arial" w:hAnsi="Arial"/>
                <w:bCs/>
              </w:rPr>
            </w:pPr>
            <w:r>
              <w:rPr>
                <w:rFonts w:ascii="Arial" w:hAnsi="Arial"/>
                <w:bCs/>
              </w:rPr>
              <w:t>Management qualification</w:t>
            </w:r>
          </w:p>
          <w:p w:rsidR="00557FD5" w:rsidRPr="00E25CF1" w:rsidRDefault="00557FD5" w:rsidP="00557FD5">
            <w:pPr>
              <w:numPr>
                <w:ilvl w:val="0"/>
                <w:numId w:val="16"/>
              </w:numPr>
              <w:rPr>
                <w:rFonts w:ascii="Arial" w:hAnsi="Arial"/>
                <w:bCs/>
              </w:rPr>
            </w:pPr>
            <w:r w:rsidRPr="00E25CF1">
              <w:rPr>
                <w:rFonts w:ascii="Arial" w:hAnsi="Arial"/>
                <w:bCs/>
              </w:rPr>
              <w:t>Registered or working towards inclusion on the UKPH register</w:t>
            </w:r>
          </w:p>
          <w:p w:rsidR="00557FD5" w:rsidRPr="00557FD5" w:rsidRDefault="00557FD5" w:rsidP="00557FD5">
            <w:pPr>
              <w:ind w:left="360"/>
              <w:rPr>
                <w:rFonts w:ascii="Arial" w:hAnsi="Arial"/>
                <w:bCs/>
              </w:rPr>
            </w:pPr>
          </w:p>
        </w:tc>
        <w:tc>
          <w:tcPr>
            <w:tcW w:w="4819" w:type="dxa"/>
          </w:tcPr>
          <w:p w:rsidR="00557FD5" w:rsidRDefault="00557FD5" w:rsidP="00557FD5">
            <w:pPr>
              <w:numPr>
                <w:ilvl w:val="0"/>
                <w:numId w:val="4"/>
              </w:numPr>
              <w:rPr>
                <w:rFonts w:ascii="Arial" w:hAnsi="Arial"/>
                <w:bCs/>
              </w:rPr>
            </w:pPr>
            <w:r w:rsidRPr="00557FD5">
              <w:rPr>
                <w:rFonts w:ascii="Arial" w:hAnsi="Arial"/>
                <w:bCs/>
              </w:rPr>
              <w:t>Evidence of continuing professional development</w:t>
            </w:r>
            <w:r w:rsidR="005C21F5">
              <w:rPr>
                <w:rFonts w:ascii="Arial" w:hAnsi="Arial"/>
                <w:bCs/>
              </w:rPr>
              <w:t xml:space="preserve"> particularly within a</w:t>
            </w:r>
            <w:r w:rsidR="00917472">
              <w:rPr>
                <w:rFonts w:ascii="Arial" w:hAnsi="Arial"/>
                <w:bCs/>
              </w:rPr>
              <w:t xml:space="preserve"> cultural, physical activity or related fields.</w:t>
            </w:r>
          </w:p>
          <w:p w:rsidR="005D752A" w:rsidRPr="005D752A" w:rsidRDefault="005D752A" w:rsidP="00557FD5">
            <w:pPr>
              <w:pStyle w:val="ListParagraph"/>
              <w:spacing w:before="120"/>
              <w:ind w:left="360"/>
              <w:contextualSpacing w:val="0"/>
              <w:rPr>
                <w:rFonts w:ascii="Arial" w:hAnsi="Arial" w:cs="Arial"/>
              </w:rPr>
            </w:pPr>
          </w:p>
        </w:tc>
        <w:tc>
          <w:tcPr>
            <w:tcW w:w="2210" w:type="dxa"/>
          </w:tcPr>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rPr>
          <w:trHeight w:val="5235"/>
        </w:trPr>
        <w:tc>
          <w:tcPr>
            <w:tcW w:w="1696" w:type="dxa"/>
          </w:tcPr>
          <w:p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rsidR="005D752A" w:rsidRDefault="005D752A" w:rsidP="00576E99">
            <w:pPr>
              <w:pStyle w:val="ListParagraph"/>
              <w:numPr>
                <w:ilvl w:val="0"/>
                <w:numId w:val="6"/>
              </w:numPr>
              <w:spacing w:before="80" w:after="80"/>
              <w:contextualSpacing w:val="0"/>
              <w:rPr>
                <w:rFonts w:ascii="Arial" w:hAnsi="Arial" w:cs="Arial"/>
              </w:rPr>
            </w:pPr>
            <w:r>
              <w:rPr>
                <w:rFonts w:ascii="Arial" w:hAnsi="Arial" w:cs="Arial"/>
              </w:rPr>
              <w:t>Experience of successful strategic management and the formulation and delivery of strategic objectives, plans and policies;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p w:rsidR="00B45622" w:rsidRPr="005C21F5" w:rsidRDefault="00B45622" w:rsidP="002B08F4">
            <w:pPr>
              <w:pStyle w:val="ListParagraph"/>
              <w:numPr>
                <w:ilvl w:val="0"/>
                <w:numId w:val="6"/>
              </w:numPr>
              <w:spacing w:before="80" w:after="80"/>
              <w:ind w:left="357" w:hanging="357"/>
              <w:contextualSpacing w:val="0"/>
              <w:rPr>
                <w:rFonts w:ascii="Arial" w:hAnsi="Arial" w:cs="Arial"/>
              </w:rPr>
            </w:pPr>
            <w:r w:rsidRPr="005C21F5">
              <w:rPr>
                <w:rFonts w:ascii="Arial" w:hAnsi="Arial" w:cs="Arial"/>
              </w:rPr>
              <w:t>Experience of social prescribing approaches from a community asset based perspective</w:t>
            </w:r>
          </w:p>
          <w:p w:rsidR="00B45622" w:rsidRPr="005D752A" w:rsidRDefault="00B45622" w:rsidP="007369B4">
            <w:pPr>
              <w:pStyle w:val="ListParagraph"/>
              <w:numPr>
                <w:ilvl w:val="0"/>
                <w:numId w:val="6"/>
              </w:numPr>
              <w:spacing w:before="80" w:after="80"/>
              <w:ind w:left="357" w:hanging="357"/>
              <w:contextualSpacing w:val="0"/>
              <w:rPr>
                <w:rFonts w:ascii="Arial" w:hAnsi="Arial" w:cs="Arial"/>
              </w:rPr>
            </w:pPr>
            <w:r w:rsidRPr="005C21F5">
              <w:rPr>
                <w:rFonts w:ascii="Arial" w:hAnsi="Arial" w:cs="Arial"/>
              </w:rPr>
              <w:t>Experience of working with primary</w:t>
            </w:r>
            <w:r w:rsidR="007369B4" w:rsidRPr="005C21F5">
              <w:rPr>
                <w:rFonts w:ascii="Arial" w:hAnsi="Arial" w:cs="Arial"/>
              </w:rPr>
              <w:t xml:space="preserve"> and secondary</w:t>
            </w:r>
            <w:r w:rsidRPr="005C21F5">
              <w:rPr>
                <w:rFonts w:ascii="Arial" w:hAnsi="Arial" w:cs="Arial"/>
              </w:rPr>
              <w:t xml:space="preserve"> care on health behaviour pathways</w:t>
            </w:r>
            <w:r w:rsidR="007369B4" w:rsidRPr="005C21F5">
              <w:rPr>
                <w:rFonts w:ascii="Arial" w:hAnsi="Arial" w:cs="Arial"/>
              </w:rPr>
              <w:t xml:space="preserve"> </w:t>
            </w:r>
          </w:p>
        </w:tc>
        <w:tc>
          <w:tcPr>
            <w:tcW w:w="4819" w:type="dxa"/>
          </w:tcPr>
          <w:p w:rsidR="005D752A" w:rsidRDefault="00793861" w:rsidP="00793861">
            <w:pPr>
              <w:pStyle w:val="ListParagraph"/>
              <w:numPr>
                <w:ilvl w:val="0"/>
                <w:numId w:val="6"/>
              </w:numPr>
              <w:spacing w:before="120" w:after="120"/>
              <w:rPr>
                <w:rFonts w:ascii="Arial" w:hAnsi="Arial" w:cs="Arial"/>
              </w:rPr>
            </w:pPr>
            <w:r w:rsidRPr="00793861">
              <w:rPr>
                <w:rFonts w:ascii="Arial" w:hAnsi="Arial" w:cs="Arial"/>
              </w:rPr>
              <w:t>Substantial experience of working in the health and wellbeing sector at a strategic level.</w:t>
            </w:r>
          </w:p>
          <w:p w:rsidR="00793861" w:rsidRDefault="00793861" w:rsidP="00793861">
            <w:pPr>
              <w:pStyle w:val="ListParagraph"/>
              <w:numPr>
                <w:ilvl w:val="0"/>
                <w:numId w:val="6"/>
              </w:numPr>
              <w:spacing w:before="120" w:after="120"/>
              <w:rPr>
                <w:rFonts w:ascii="Arial" w:hAnsi="Arial" w:cs="Arial"/>
              </w:rPr>
            </w:pPr>
            <w:r>
              <w:rPr>
                <w:rFonts w:ascii="Arial" w:hAnsi="Arial" w:cs="Arial"/>
              </w:rPr>
              <w:t xml:space="preserve">Substantial experience of working with the range of primary and secondary health partners. </w:t>
            </w:r>
          </w:p>
          <w:p w:rsidR="00793861" w:rsidRPr="00793861" w:rsidRDefault="00793861" w:rsidP="00793861">
            <w:pPr>
              <w:pStyle w:val="ListParagraph"/>
              <w:numPr>
                <w:ilvl w:val="0"/>
                <w:numId w:val="6"/>
              </w:numPr>
              <w:spacing w:before="120" w:after="120"/>
              <w:rPr>
                <w:rFonts w:ascii="Arial" w:hAnsi="Arial" w:cs="Arial"/>
              </w:rPr>
            </w:pPr>
            <w:r>
              <w:rPr>
                <w:rFonts w:ascii="Arial" w:hAnsi="Arial" w:cs="Arial"/>
              </w:rPr>
              <w:t>Experience in evidence based approaches to solutions</w:t>
            </w:r>
            <w:r w:rsidR="002D028D">
              <w:rPr>
                <w:rFonts w:ascii="Arial" w:hAnsi="Arial" w:cs="Arial"/>
              </w:rPr>
              <w:t>, within a community setting</w:t>
            </w:r>
            <w:r>
              <w:rPr>
                <w:rFonts w:ascii="Arial" w:hAnsi="Arial" w:cs="Arial"/>
              </w:rPr>
              <w:t>.</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c>
          <w:tcPr>
            <w:tcW w:w="1696" w:type="dxa"/>
          </w:tcPr>
          <w:p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Ability to think analytically, strategically and creatively and to influence and manage change across management and professional boundaries;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promote the application of digital technology to support and enhance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p w:rsidR="00B45622" w:rsidRPr="005C21F5" w:rsidRDefault="00B45622" w:rsidP="002B08F4">
            <w:pPr>
              <w:pStyle w:val="ListParagraph"/>
              <w:numPr>
                <w:ilvl w:val="0"/>
                <w:numId w:val="7"/>
              </w:numPr>
              <w:spacing w:before="80" w:after="80"/>
              <w:ind w:left="357" w:hanging="357"/>
              <w:contextualSpacing w:val="0"/>
              <w:rPr>
                <w:rFonts w:ascii="Arial" w:hAnsi="Arial" w:cs="Arial"/>
              </w:rPr>
            </w:pPr>
            <w:r w:rsidRPr="005C21F5">
              <w:rPr>
                <w:rFonts w:ascii="Arial" w:hAnsi="Arial" w:cs="Arial"/>
              </w:rPr>
              <w:t>Knowledge of making every contact count and establishment of quality standards utilising a settings based approach</w:t>
            </w:r>
          </w:p>
          <w:p w:rsidR="007369B4" w:rsidRPr="00813058" w:rsidRDefault="007369B4" w:rsidP="007369B4">
            <w:pPr>
              <w:pStyle w:val="ListParagraph"/>
              <w:numPr>
                <w:ilvl w:val="0"/>
                <w:numId w:val="7"/>
              </w:numPr>
              <w:spacing w:before="80" w:after="80"/>
              <w:ind w:left="357" w:hanging="357"/>
              <w:contextualSpacing w:val="0"/>
              <w:rPr>
                <w:rFonts w:ascii="Arial" w:hAnsi="Arial" w:cs="Arial"/>
              </w:rPr>
            </w:pPr>
            <w:r w:rsidRPr="005C21F5">
              <w:rPr>
                <w:rFonts w:ascii="Arial" w:hAnsi="Arial" w:cs="Arial"/>
              </w:rPr>
              <w:t>Good knowledge of health intelligence data from a national and local perspective</w:t>
            </w:r>
          </w:p>
        </w:tc>
        <w:tc>
          <w:tcPr>
            <w:tcW w:w="4819" w:type="dxa"/>
          </w:tcPr>
          <w:p w:rsidR="00793861" w:rsidRDefault="00793861" w:rsidP="00793861">
            <w:pPr>
              <w:pStyle w:val="ListParagraph"/>
              <w:numPr>
                <w:ilvl w:val="0"/>
                <w:numId w:val="7"/>
              </w:numPr>
              <w:spacing w:before="80" w:after="80"/>
              <w:contextualSpacing w:val="0"/>
              <w:rPr>
                <w:rFonts w:ascii="Arial" w:hAnsi="Arial" w:cs="Arial"/>
              </w:rPr>
            </w:pPr>
            <w:r>
              <w:rPr>
                <w:rFonts w:ascii="Arial" w:hAnsi="Arial" w:cs="Arial"/>
              </w:rPr>
              <w:lastRenderedPageBreak/>
              <w:t xml:space="preserve">A thorough knowledge of health and prevention </w:t>
            </w:r>
            <w:r w:rsidRPr="000B6F8C">
              <w:rPr>
                <w:rFonts w:ascii="Arial" w:hAnsi="Arial" w:cs="Arial"/>
              </w:rPr>
              <w:t>and its role and purpose in local authority.</w:t>
            </w:r>
          </w:p>
          <w:p w:rsidR="00793861" w:rsidRDefault="00793861" w:rsidP="00793861">
            <w:pPr>
              <w:pStyle w:val="ListParagraph"/>
              <w:numPr>
                <w:ilvl w:val="0"/>
                <w:numId w:val="7"/>
              </w:numPr>
              <w:spacing w:before="80" w:after="80"/>
              <w:contextualSpacing w:val="0"/>
              <w:rPr>
                <w:rFonts w:ascii="Arial" w:hAnsi="Arial" w:cs="Arial"/>
              </w:rPr>
            </w:pPr>
            <w:r>
              <w:rPr>
                <w:rFonts w:ascii="Arial" w:hAnsi="Arial" w:cs="Arial"/>
              </w:rPr>
              <w:t xml:space="preserve">A thorough knowledge of the social impact and benefits of culture, creative and </w:t>
            </w:r>
            <w:r>
              <w:rPr>
                <w:rFonts w:ascii="Arial" w:hAnsi="Arial" w:cs="Arial"/>
              </w:rPr>
              <w:lastRenderedPageBreak/>
              <w:t>physical activity in tackling health and social inequalities.</w:t>
            </w:r>
          </w:p>
          <w:p w:rsidR="005D752A" w:rsidRPr="005D752A" w:rsidRDefault="005D752A" w:rsidP="002B08F4">
            <w:pPr>
              <w:spacing w:before="120" w:after="120"/>
              <w:rPr>
                <w:rFonts w:ascii="Arial" w:hAnsi="Arial" w:cs="Arial"/>
              </w:rPr>
            </w:pP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Pre-employment checks</w:t>
            </w:r>
          </w:p>
        </w:tc>
      </w:tr>
      <w:tr w:rsidR="005D752A" w:rsidRPr="005D752A" w:rsidTr="002B08F4">
        <w:trPr>
          <w:trHeight w:val="2725"/>
        </w:trPr>
        <w:tc>
          <w:tcPr>
            <w:tcW w:w="1696" w:type="dxa"/>
          </w:tcPr>
          <w:p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rsidR="005D752A" w:rsidRPr="00793861" w:rsidRDefault="00793861" w:rsidP="00793861">
            <w:pPr>
              <w:pStyle w:val="ListParagraph"/>
              <w:numPr>
                <w:ilvl w:val="0"/>
                <w:numId w:val="8"/>
              </w:numPr>
              <w:spacing w:before="120" w:after="120"/>
              <w:rPr>
                <w:rFonts w:ascii="Arial" w:hAnsi="Arial" w:cs="Arial"/>
              </w:rPr>
            </w:pPr>
            <w:r w:rsidRPr="00793861">
              <w:rPr>
                <w:rFonts w:ascii="Arial" w:hAnsi="Arial" w:cs="Arial"/>
              </w:rPr>
              <w:t>Empathy towards those who are not engaged.</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41" w:rsidRDefault="00863841" w:rsidP="001E4736">
      <w:pPr>
        <w:spacing w:after="0" w:line="240" w:lineRule="auto"/>
      </w:pPr>
      <w:r>
        <w:separator/>
      </w:r>
    </w:p>
  </w:endnote>
  <w:endnote w:type="continuationSeparator" w:id="0">
    <w:p w:rsidR="00863841" w:rsidRDefault="00863841"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41" w:rsidRDefault="00863841" w:rsidP="001E4736">
      <w:pPr>
        <w:spacing w:after="0" w:line="240" w:lineRule="auto"/>
      </w:pPr>
      <w:r>
        <w:separator/>
      </w:r>
    </w:p>
  </w:footnote>
  <w:footnote w:type="continuationSeparator" w:id="0">
    <w:p w:rsidR="00863841" w:rsidRDefault="00863841"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F0773E"/>
    <w:multiLevelType w:val="hybridMultilevel"/>
    <w:tmpl w:val="A064AA5A"/>
    <w:lvl w:ilvl="0" w:tplc="D4AC66CE">
      <w:start w:val="1"/>
      <w:numFmt w:val="bullet"/>
      <w:lvlText w:val=""/>
      <w:lvlJc w:val="left"/>
      <w:pPr>
        <w:tabs>
          <w:tab w:val="num" w:pos="360"/>
        </w:tabs>
        <w:ind w:left="360" w:hanging="360"/>
      </w:pPr>
      <w:rPr>
        <w:rFonts w:ascii="Symbol" w:hAnsi="Symbol" w:hint="default"/>
        <w:color w:val="auto"/>
        <w:effect w:val="none"/>
      </w:rPr>
    </w:lvl>
    <w:lvl w:ilvl="1" w:tplc="FFFFFFFF">
      <w:start w:val="1"/>
      <w:numFmt w:val="bullet"/>
      <w:lvlText w:val=""/>
      <w:lvlJc w:val="left"/>
      <w:pPr>
        <w:tabs>
          <w:tab w:val="num" w:pos="1440"/>
        </w:tabs>
        <w:ind w:left="1440" w:hanging="360"/>
      </w:pPr>
      <w:rPr>
        <w:rFonts w:ascii="Wingdings 2" w:hAnsi="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F0D63"/>
    <w:multiLevelType w:val="hybridMultilevel"/>
    <w:tmpl w:val="BB0088F8"/>
    <w:lvl w:ilvl="0" w:tplc="F25EAA8C">
      <w:start w:val="1"/>
      <w:numFmt w:val="bullet"/>
      <w:lvlText w:val=""/>
      <w:lvlJc w:val="left"/>
      <w:pPr>
        <w:ind w:left="786" w:hanging="360"/>
      </w:pPr>
      <w:rPr>
        <w:rFonts w:ascii="Symbol" w:hAnsi="Symbol" w:hint="default"/>
        <w:sz w:val="24"/>
        <w:szCs w:val="2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14DC009B"/>
    <w:multiLevelType w:val="hybridMultilevel"/>
    <w:tmpl w:val="BC7A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348F0"/>
    <w:multiLevelType w:val="hybridMultilevel"/>
    <w:tmpl w:val="BE6CE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2D677982"/>
    <w:multiLevelType w:val="hybridMultilevel"/>
    <w:tmpl w:val="7DE8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D37330"/>
    <w:multiLevelType w:val="hybridMultilevel"/>
    <w:tmpl w:val="F8A699E4"/>
    <w:lvl w:ilvl="0" w:tplc="58E4B0A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7638D"/>
    <w:multiLevelType w:val="hybridMultilevel"/>
    <w:tmpl w:val="74F6A0E0"/>
    <w:lvl w:ilvl="0" w:tplc="32C4E8C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710C28"/>
    <w:multiLevelType w:val="hybridMultilevel"/>
    <w:tmpl w:val="177C3524"/>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effect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BB4510"/>
    <w:multiLevelType w:val="hybridMultilevel"/>
    <w:tmpl w:val="7438F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181527"/>
    <w:multiLevelType w:val="hybridMultilevel"/>
    <w:tmpl w:val="FEC8E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D05FE1"/>
    <w:multiLevelType w:val="hybridMultilevel"/>
    <w:tmpl w:val="028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5"/>
  </w:num>
  <w:num w:numId="4">
    <w:abstractNumId w:val="8"/>
  </w:num>
  <w:num w:numId="5">
    <w:abstractNumId w:val="16"/>
  </w:num>
  <w:num w:numId="6">
    <w:abstractNumId w:val="12"/>
  </w:num>
  <w:num w:numId="7">
    <w:abstractNumId w:val="6"/>
  </w:num>
  <w:num w:numId="8">
    <w:abstractNumId w:val="13"/>
  </w:num>
  <w:num w:numId="9">
    <w:abstractNumId w:val="11"/>
  </w:num>
  <w:num w:numId="10">
    <w:abstractNumId w:val="0"/>
  </w:num>
  <w:num w:numId="11">
    <w:abstractNumId w:val="17"/>
  </w:num>
  <w:num w:numId="12">
    <w:abstractNumId w:val="9"/>
  </w:num>
  <w:num w:numId="13">
    <w:abstractNumId w:val="3"/>
  </w:num>
  <w:num w:numId="14">
    <w:abstractNumId w:val="14"/>
  </w:num>
  <w:num w:numId="15">
    <w:abstractNumId w:val="7"/>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8D"/>
    <w:rsid w:val="00060224"/>
    <w:rsid w:val="0007688D"/>
    <w:rsid w:val="0009149E"/>
    <w:rsid w:val="000B6F8C"/>
    <w:rsid w:val="00137259"/>
    <w:rsid w:val="00142587"/>
    <w:rsid w:val="0016279F"/>
    <w:rsid w:val="001D13C8"/>
    <w:rsid w:val="001E4736"/>
    <w:rsid w:val="001E4760"/>
    <w:rsid w:val="00280E21"/>
    <w:rsid w:val="00282379"/>
    <w:rsid w:val="002A023E"/>
    <w:rsid w:val="002A626F"/>
    <w:rsid w:val="002B08F4"/>
    <w:rsid w:val="002D028D"/>
    <w:rsid w:val="00324C52"/>
    <w:rsid w:val="00393B89"/>
    <w:rsid w:val="00495759"/>
    <w:rsid w:val="00543C60"/>
    <w:rsid w:val="00557FD5"/>
    <w:rsid w:val="00576E99"/>
    <w:rsid w:val="005C21F5"/>
    <w:rsid w:val="005D752A"/>
    <w:rsid w:val="005E6C87"/>
    <w:rsid w:val="006A2A8B"/>
    <w:rsid w:val="00703D34"/>
    <w:rsid w:val="00720689"/>
    <w:rsid w:val="007325EF"/>
    <w:rsid w:val="007369B4"/>
    <w:rsid w:val="00761DF4"/>
    <w:rsid w:val="00793861"/>
    <w:rsid w:val="00813058"/>
    <w:rsid w:val="0083780F"/>
    <w:rsid w:val="00856290"/>
    <w:rsid w:val="00863841"/>
    <w:rsid w:val="008840B7"/>
    <w:rsid w:val="00903590"/>
    <w:rsid w:val="00917472"/>
    <w:rsid w:val="0093145B"/>
    <w:rsid w:val="00940531"/>
    <w:rsid w:val="00957D8C"/>
    <w:rsid w:val="00980908"/>
    <w:rsid w:val="009928C4"/>
    <w:rsid w:val="009A4FDD"/>
    <w:rsid w:val="009B67DB"/>
    <w:rsid w:val="00A21356"/>
    <w:rsid w:val="00A43A71"/>
    <w:rsid w:val="00A56207"/>
    <w:rsid w:val="00B45622"/>
    <w:rsid w:val="00B95893"/>
    <w:rsid w:val="00B97B5B"/>
    <w:rsid w:val="00BB385D"/>
    <w:rsid w:val="00C63E41"/>
    <w:rsid w:val="00CB39A3"/>
    <w:rsid w:val="00CD0A47"/>
    <w:rsid w:val="00D2408F"/>
    <w:rsid w:val="00D31620"/>
    <w:rsid w:val="00D90B5D"/>
    <w:rsid w:val="00DA2608"/>
    <w:rsid w:val="00DB37EB"/>
    <w:rsid w:val="00E164D5"/>
    <w:rsid w:val="00F176FB"/>
    <w:rsid w:val="00F35A3D"/>
    <w:rsid w:val="00F66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964B08"/>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BalloonText">
    <w:name w:val="Balloon Text"/>
    <w:basedOn w:val="Normal"/>
    <w:link w:val="BalloonTextChar"/>
    <w:uiPriority w:val="99"/>
    <w:semiHidden/>
    <w:unhideWhenUsed/>
    <w:rsid w:val="002A6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6F"/>
    <w:rPr>
      <w:rFonts w:ascii="Segoe UI" w:hAnsi="Segoe UI" w:cs="Segoe UI"/>
      <w:sz w:val="18"/>
      <w:szCs w:val="18"/>
    </w:rPr>
  </w:style>
  <w:style w:type="paragraph" w:styleId="BodyTextIndent">
    <w:name w:val="Body Text Indent"/>
    <w:basedOn w:val="Normal"/>
    <w:link w:val="BodyTextIndentChar"/>
    <w:uiPriority w:val="99"/>
    <w:semiHidden/>
    <w:unhideWhenUsed/>
    <w:rsid w:val="00557FD5"/>
    <w:pPr>
      <w:spacing w:after="120"/>
      <w:ind w:left="283"/>
    </w:pPr>
  </w:style>
  <w:style w:type="character" w:customStyle="1" w:styleId="BodyTextIndentChar">
    <w:name w:val="Body Text Indent Char"/>
    <w:basedOn w:val="DefaultParagraphFont"/>
    <w:link w:val="BodyTextIndent"/>
    <w:uiPriority w:val="99"/>
    <w:semiHidden/>
    <w:rsid w:val="00557FD5"/>
  </w:style>
  <w:style w:type="paragraph" w:customStyle="1" w:styleId="CharCharCharCharCharCharCharChar1Char">
    <w:name w:val="Char Char Char Char Char Char Char Char1 Char"/>
    <w:basedOn w:val="Normal"/>
    <w:rsid w:val="00557FD5"/>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907E-64B5-474B-A6EC-7732BCD3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Eileen Anderson</cp:lastModifiedBy>
  <cp:revision>8</cp:revision>
  <cp:lastPrinted>2018-05-25T08:39:00Z</cp:lastPrinted>
  <dcterms:created xsi:type="dcterms:W3CDTF">2018-08-30T13:36:00Z</dcterms:created>
  <dcterms:modified xsi:type="dcterms:W3CDTF">2018-09-25T16:26:00Z</dcterms:modified>
</cp:coreProperties>
</file>